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89" w:rsidRDefault="007C1093" w:rsidP="00EA3007">
      <w:pPr>
        <w:spacing w:after="0" w:line="360" w:lineRule="auto"/>
        <w:jc w:val="center"/>
        <w:rPr>
          <w:rFonts w:ascii="Arial" w:hAnsi="Arial" w:cs="Arial"/>
          <w:b/>
          <w:sz w:val="48"/>
          <w:szCs w:val="48"/>
          <w:lang w:val="en-GB"/>
        </w:rPr>
      </w:pPr>
      <w:bookmarkStart w:id="0" w:name="_GoBack"/>
      <w:bookmarkEnd w:id="0"/>
      <w:r w:rsidRPr="007C1093">
        <w:rPr>
          <w:rFonts w:ascii="Arial" w:hAnsi="Arial" w:cs="Arial"/>
          <w:b/>
          <w:sz w:val="48"/>
          <w:szCs w:val="48"/>
          <w:lang w:val="en-GB"/>
        </w:rPr>
        <w:t>The economy has changed, the official</w:t>
      </w:r>
      <w:r w:rsidR="00A56017">
        <w:rPr>
          <w:rFonts w:ascii="Arial" w:hAnsi="Arial" w:cs="Arial"/>
          <w:b/>
          <w:sz w:val="48"/>
          <w:szCs w:val="48"/>
          <w:lang w:val="en-GB"/>
        </w:rPr>
        <w:t xml:space="preserve"> </w:t>
      </w:r>
      <w:r w:rsidRPr="007C1093">
        <w:rPr>
          <w:rFonts w:ascii="Arial" w:hAnsi="Arial" w:cs="Arial"/>
          <w:b/>
          <w:sz w:val="48"/>
          <w:szCs w:val="48"/>
          <w:lang w:val="en-GB"/>
        </w:rPr>
        <w:t>statistics</w:t>
      </w:r>
      <w:r w:rsidR="00966F89">
        <w:rPr>
          <w:rFonts w:ascii="Arial" w:hAnsi="Arial" w:cs="Arial"/>
          <w:b/>
          <w:sz w:val="48"/>
          <w:szCs w:val="48"/>
          <w:lang w:val="en-GB"/>
        </w:rPr>
        <w:t xml:space="preserve"> also change: the new business statistics system</w:t>
      </w:r>
    </w:p>
    <w:p w:rsidR="00D0270E" w:rsidRDefault="00A56017" w:rsidP="00C726EA">
      <w:pPr>
        <w:spacing w:after="0" w:line="360" w:lineRule="auto"/>
        <w:jc w:val="both"/>
        <w:rPr>
          <w:rFonts w:ascii="Arial" w:hAnsi="Arial" w:cs="Arial"/>
          <w:sz w:val="24"/>
          <w:szCs w:val="24"/>
          <w:lang w:val="it-IT"/>
        </w:rPr>
      </w:pPr>
      <w:r w:rsidRPr="00A56017">
        <w:rPr>
          <w:rFonts w:ascii="Arial" w:hAnsi="Arial" w:cs="Arial"/>
          <w:sz w:val="24"/>
          <w:szCs w:val="24"/>
          <w:lang w:val="it-IT"/>
        </w:rPr>
        <w:t>Alessandro F</w:t>
      </w:r>
      <w:r w:rsidR="007C1093">
        <w:rPr>
          <w:rFonts w:ascii="Arial" w:hAnsi="Arial" w:cs="Arial"/>
          <w:sz w:val="24"/>
          <w:szCs w:val="24"/>
          <w:lang w:val="it-IT"/>
        </w:rPr>
        <w:t>a</w:t>
      </w:r>
      <w:r w:rsidRPr="00A56017">
        <w:rPr>
          <w:rFonts w:ascii="Arial" w:hAnsi="Arial" w:cs="Arial"/>
          <w:sz w:val="24"/>
          <w:szCs w:val="24"/>
          <w:lang w:val="it-IT"/>
        </w:rPr>
        <w:t>ramondi</w:t>
      </w:r>
      <w:r w:rsidR="000D705A" w:rsidRPr="00A56017">
        <w:rPr>
          <w:rFonts w:ascii="Arial" w:hAnsi="Arial" w:cs="Arial"/>
          <w:sz w:val="24"/>
          <w:szCs w:val="24"/>
          <w:lang w:val="it-IT"/>
        </w:rPr>
        <w:t xml:space="preserve">, </w:t>
      </w:r>
      <w:r w:rsidRPr="00A56017">
        <w:rPr>
          <w:rFonts w:ascii="Arial" w:hAnsi="Arial" w:cs="Arial"/>
          <w:sz w:val="24"/>
          <w:szCs w:val="24"/>
          <w:lang w:val="it-IT"/>
        </w:rPr>
        <w:t>ISTAT,</w:t>
      </w:r>
      <w:r w:rsidR="000D705A" w:rsidRPr="00A56017">
        <w:rPr>
          <w:rFonts w:ascii="Arial" w:hAnsi="Arial" w:cs="Arial"/>
          <w:sz w:val="24"/>
          <w:szCs w:val="24"/>
          <w:lang w:val="it-IT"/>
        </w:rPr>
        <w:t xml:space="preserve"> </w:t>
      </w:r>
      <w:hyperlink r:id="rId8" w:history="1">
        <w:r w:rsidRPr="00F81616">
          <w:rPr>
            <w:rStyle w:val="Hipercze"/>
            <w:rFonts w:ascii="Arial" w:hAnsi="Arial" w:cs="Arial"/>
            <w:sz w:val="24"/>
            <w:szCs w:val="24"/>
            <w:lang w:val="it-IT"/>
          </w:rPr>
          <w:t>farmond@istat.it</w:t>
        </w:r>
      </w:hyperlink>
    </w:p>
    <w:p w:rsidR="000D705A" w:rsidRPr="00A56017" w:rsidRDefault="00A56017" w:rsidP="00C726EA">
      <w:pPr>
        <w:spacing w:after="0" w:line="360" w:lineRule="auto"/>
        <w:jc w:val="both"/>
        <w:rPr>
          <w:rFonts w:ascii="Arial" w:hAnsi="Arial" w:cs="Arial"/>
          <w:sz w:val="24"/>
          <w:szCs w:val="24"/>
          <w:lang w:val="it-IT"/>
        </w:rPr>
      </w:pPr>
      <w:r w:rsidRPr="00A56017">
        <w:rPr>
          <w:rFonts w:ascii="Arial" w:hAnsi="Arial" w:cs="Arial"/>
          <w:sz w:val="24"/>
          <w:szCs w:val="24"/>
          <w:lang w:val="it-IT"/>
        </w:rPr>
        <w:t>Serena Migliardo</w:t>
      </w:r>
      <w:r w:rsidR="000D705A" w:rsidRPr="00A56017">
        <w:rPr>
          <w:rFonts w:ascii="Arial" w:hAnsi="Arial" w:cs="Arial"/>
          <w:sz w:val="24"/>
          <w:szCs w:val="24"/>
          <w:lang w:val="it-IT"/>
        </w:rPr>
        <w:t xml:space="preserve">, </w:t>
      </w:r>
      <w:r w:rsidRPr="00A56017">
        <w:rPr>
          <w:rFonts w:ascii="Arial" w:hAnsi="Arial" w:cs="Arial"/>
          <w:sz w:val="24"/>
          <w:szCs w:val="24"/>
          <w:lang w:val="it-IT"/>
        </w:rPr>
        <w:t xml:space="preserve">ISTAT, </w:t>
      </w:r>
      <w:hyperlink r:id="rId9" w:history="1">
        <w:r w:rsidRPr="00A56017">
          <w:rPr>
            <w:rStyle w:val="Hipercze"/>
            <w:rFonts w:ascii="Arial" w:hAnsi="Arial" w:cs="Arial"/>
            <w:sz w:val="24"/>
            <w:szCs w:val="24"/>
            <w:lang w:val="it-IT"/>
          </w:rPr>
          <w:t>migliard@istat.it</w:t>
        </w:r>
      </w:hyperlink>
    </w:p>
    <w:p w:rsidR="00A56017" w:rsidRDefault="00A56017" w:rsidP="00A56017">
      <w:pPr>
        <w:spacing w:after="0" w:line="360" w:lineRule="auto"/>
        <w:jc w:val="both"/>
        <w:rPr>
          <w:rFonts w:ascii="Arial" w:hAnsi="Arial" w:cs="Arial"/>
          <w:sz w:val="24"/>
          <w:szCs w:val="24"/>
          <w:lang w:val="it-IT"/>
        </w:rPr>
      </w:pPr>
      <w:r>
        <w:rPr>
          <w:rFonts w:ascii="Arial" w:hAnsi="Arial" w:cs="Arial"/>
          <w:sz w:val="24"/>
          <w:szCs w:val="24"/>
          <w:lang w:val="it-IT"/>
        </w:rPr>
        <w:t>Emanuela Trinca</w:t>
      </w:r>
      <w:r w:rsidRPr="00A56017">
        <w:rPr>
          <w:rFonts w:ascii="Arial" w:hAnsi="Arial" w:cs="Arial"/>
          <w:sz w:val="24"/>
          <w:szCs w:val="24"/>
          <w:lang w:val="it-IT"/>
        </w:rPr>
        <w:t xml:space="preserve">, ISTAT, </w:t>
      </w:r>
      <w:hyperlink r:id="rId10" w:history="1">
        <w:r w:rsidRPr="00F81616">
          <w:rPr>
            <w:rStyle w:val="Hipercze"/>
            <w:rFonts w:ascii="Arial" w:hAnsi="Arial" w:cs="Arial"/>
            <w:sz w:val="24"/>
            <w:szCs w:val="24"/>
            <w:lang w:val="it-IT"/>
          </w:rPr>
          <w:t>trinca@istat.it</w:t>
        </w:r>
      </w:hyperlink>
    </w:p>
    <w:p w:rsidR="00A56017" w:rsidRPr="00EA3007" w:rsidRDefault="00A56017" w:rsidP="00C726EA">
      <w:pPr>
        <w:spacing w:after="0" w:line="360" w:lineRule="auto"/>
        <w:jc w:val="both"/>
        <w:rPr>
          <w:rFonts w:ascii="Arial" w:hAnsi="Arial" w:cs="Arial"/>
          <w:sz w:val="24"/>
          <w:szCs w:val="24"/>
          <w:lang w:val="it-IT"/>
        </w:rPr>
      </w:pPr>
    </w:p>
    <w:p w:rsidR="000D705A" w:rsidRPr="00195DD0" w:rsidRDefault="000D705A" w:rsidP="00C726EA">
      <w:pPr>
        <w:spacing w:before="240" w:after="0" w:line="360" w:lineRule="auto"/>
        <w:jc w:val="both"/>
        <w:rPr>
          <w:rFonts w:ascii="Arial" w:hAnsi="Arial" w:cs="Arial"/>
          <w:b/>
          <w:sz w:val="20"/>
          <w:szCs w:val="20"/>
          <w:lang w:val="en-GB"/>
        </w:rPr>
      </w:pPr>
      <w:r w:rsidRPr="00195DD0">
        <w:rPr>
          <w:rFonts w:ascii="Arial" w:hAnsi="Arial" w:cs="Arial"/>
          <w:b/>
          <w:sz w:val="20"/>
          <w:szCs w:val="20"/>
          <w:lang w:val="en-GB"/>
        </w:rPr>
        <w:t>Abstract</w:t>
      </w:r>
    </w:p>
    <w:p w:rsidR="00902CD8" w:rsidRPr="00195DD0" w:rsidRDefault="00902CD8" w:rsidP="00902CD8">
      <w:pPr>
        <w:spacing w:after="0" w:line="240" w:lineRule="auto"/>
        <w:jc w:val="both"/>
        <w:rPr>
          <w:rFonts w:ascii="Arial" w:hAnsi="Arial" w:cs="Arial"/>
          <w:i/>
          <w:sz w:val="20"/>
          <w:szCs w:val="20"/>
          <w:lang w:val="en-GB"/>
        </w:rPr>
      </w:pPr>
      <w:r w:rsidRPr="0095716F">
        <w:rPr>
          <w:rFonts w:ascii="Arial" w:hAnsi="Arial" w:cs="Arial"/>
          <w:i/>
          <w:sz w:val="20"/>
          <w:szCs w:val="20"/>
          <w:lang w:val="en-GB"/>
        </w:rPr>
        <w:t xml:space="preserve">Changes that happened in the last decades to economic level have changed the </w:t>
      </w:r>
      <w:r w:rsidRPr="001E509A">
        <w:rPr>
          <w:rFonts w:ascii="Arial" w:hAnsi="Arial" w:cs="Arial"/>
          <w:i/>
          <w:sz w:val="20"/>
          <w:szCs w:val="20"/>
          <w:lang w:val="en-GB"/>
        </w:rPr>
        <w:t>economies of the single countries, included in a single globalized economic sys</w:t>
      </w:r>
      <w:r w:rsidRPr="005F6D05">
        <w:rPr>
          <w:rFonts w:ascii="Arial" w:hAnsi="Arial" w:cs="Arial"/>
          <w:i/>
          <w:sz w:val="20"/>
          <w:szCs w:val="20"/>
          <w:lang w:val="en-GB"/>
        </w:rPr>
        <w:t>tem. The globalization and the role of multinationals  highlighted the fragility of the measuring systems of the main economic variables about official statistics.</w:t>
      </w:r>
      <w:r w:rsidRPr="005D2083">
        <w:rPr>
          <w:rFonts w:ascii="Arial" w:hAnsi="Arial" w:cs="Arial"/>
          <w:i/>
          <w:sz w:val="20"/>
          <w:szCs w:val="20"/>
          <w:lang w:val="en-GB"/>
        </w:rPr>
        <w:t>The system of legal units as analysis unit shows its limits. The economic process splitting</w:t>
      </w:r>
      <w:r w:rsidRPr="00326EA4">
        <w:rPr>
          <w:rFonts w:ascii="Arial" w:hAnsi="Arial" w:cs="Arial"/>
          <w:i/>
          <w:sz w:val="20"/>
          <w:szCs w:val="20"/>
          <w:lang w:val="en-GB"/>
        </w:rPr>
        <w:t xml:space="preserve"> of business groups, based on the structure of the legal units, highlights conceptual inconsistencies, measurement problems, linked to the duplications of flows and to the ancillary and vertically integrated units.</w:t>
      </w:r>
    </w:p>
    <w:p w:rsidR="00902CD8" w:rsidRPr="00195DD0" w:rsidRDefault="00902CD8" w:rsidP="00902CD8">
      <w:pPr>
        <w:spacing w:after="0" w:line="240" w:lineRule="auto"/>
        <w:jc w:val="both"/>
        <w:rPr>
          <w:rFonts w:ascii="Arial" w:hAnsi="Arial" w:cs="Arial"/>
          <w:i/>
          <w:sz w:val="20"/>
          <w:szCs w:val="20"/>
          <w:lang w:val="en-GB"/>
        </w:rPr>
      </w:pPr>
      <w:r w:rsidRPr="00195DD0">
        <w:rPr>
          <w:rFonts w:ascii="Arial" w:hAnsi="Arial" w:cs="Arial"/>
          <w:i/>
          <w:sz w:val="20"/>
          <w:szCs w:val="20"/>
          <w:lang w:val="en-GB"/>
        </w:rPr>
        <w:t>The new system, implemented since 2019, requires the aggregation of the legal units of the same group, when they don’t have decision autonomy. This will impact significantly on the production system measurement. There will be a reduction in the number of companies, an increase in the size of the same and the reduction of some economic aggregates, because of the consolidation of the intra-flows. There is also a reshaping of  value added  and productivity per activity economic.</w:t>
      </w:r>
    </w:p>
    <w:p w:rsidR="00902CD8" w:rsidRPr="00195DD0" w:rsidRDefault="00902CD8" w:rsidP="00902CD8">
      <w:pPr>
        <w:spacing w:after="0" w:line="240" w:lineRule="auto"/>
        <w:jc w:val="both"/>
        <w:rPr>
          <w:rFonts w:ascii="Arial" w:hAnsi="Arial" w:cs="Arial"/>
          <w:i/>
          <w:sz w:val="20"/>
          <w:szCs w:val="20"/>
          <w:lang w:val="en-GB"/>
        </w:rPr>
      </w:pPr>
      <w:r w:rsidRPr="00195DD0">
        <w:rPr>
          <w:rFonts w:ascii="Arial" w:hAnsi="Arial" w:cs="Arial"/>
          <w:i/>
          <w:sz w:val="20"/>
          <w:szCs w:val="20"/>
          <w:lang w:val="en-GB"/>
        </w:rPr>
        <w:t xml:space="preserve">The new plant will have a lot of implications and will invest all the areas that deal with economic statistics. In this perspective, the process foreseen a strong integration among administrative sources, business survey, business register and EGR. In this frame is strongly used a profiling approach.  </w:t>
      </w:r>
    </w:p>
    <w:p w:rsidR="00902CD8" w:rsidRPr="00195DD0" w:rsidRDefault="00902CD8" w:rsidP="00902CD8">
      <w:pPr>
        <w:spacing w:after="0" w:line="240" w:lineRule="auto"/>
        <w:jc w:val="both"/>
        <w:rPr>
          <w:rFonts w:ascii="Arial" w:hAnsi="Arial" w:cs="Arial"/>
          <w:i/>
          <w:sz w:val="20"/>
          <w:szCs w:val="20"/>
          <w:lang w:val="en-GB"/>
        </w:rPr>
      </w:pPr>
      <w:r w:rsidRPr="00195DD0">
        <w:rPr>
          <w:rFonts w:ascii="Arial" w:hAnsi="Arial" w:cs="Arial"/>
          <w:i/>
          <w:sz w:val="20"/>
          <w:szCs w:val="20"/>
          <w:lang w:val="en-GB"/>
        </w:rPr>
        <w:t>These changes will impact on territorial statistics.  Starting from the national data, micro-level information must be obtained. The income approach is used to calculate value added.</w:t>
      </w:r>
    </w:p>
    <w:p w:rsidR="000D705A" w:rsidRPr="00195DD0" w:rsidRDefault="00902CD8" w:rsidP="00902CD8">
      <w:pPr>
        <w:spacing w:after="0" w:line="240" w:lineRule="auto"/>
        <w:jc w:val="both"/>
        <w:rPr>
          <w:rFonts w:ascii="Arial" w:hAnsi="Arial" w:cs="Arial"/>
          <w:i/>
          <w:sz w:val="20"/>
          <w:szCs w:val="20"/>
          <w:lang w:val="en-GB"/>
        </w:rPr>
      </w:pPr>
      <w:r w:rsidRPr="00195DD0">
        <w:rPr>
          <w:rFonts w:ascii="Arial" w:hAnsi="Arial" w:cs="Arial"/>
          <w:i/>
          <w:sz w:val="20"/>
          <w:szCs w:val="20"/>
          <w:lang w:val="en-GB"/>
        </w:rPr>
        <w:t>With this work we want to explain the whole process  undertaken to  define new estimation  in the area of business statistics in Italy  to implement  new BS system.</w:t>
      </w:r>
    </w:p>
    <w:p w:rsidR="00C726EA" w:rsidRDefault="00C726EA" w:rsidP="00C726EA">
      <w:pPr>
        <w:spacing w:before="240" w:after="0" w:line="360" w:lineRule="auto"/>
        <w:jc w:val="both"/>
        <w:rPr>
          <w:rFonts w:ascii="Arial" w:hAnsi="Arial" w:cs="Arial"/>
          <w:sz w:val="20"/>
          <w:szCs w:val="20"/>
          <w:lang w:val="en-GB"/>
        </w:rPr>
      </w:pPr>
      <w:r w:rsidRPr="00195DD0">
        <w:rPr>
          <w:rFonts w:ascii="Arial" w:hAnsi="Arial" w:cs="Arial"/>
          <w:b/>
          <w:sz w:val="20"/>
          <w:szCs w:val="20"/>
          <w:lang w:val="en-GB"/>
        </w:rPr>
        <w:t xml:space="preserve">Keywords: </w:t>
      </w:r>
      <w:r w:rsidR="00902CD8" w:rsidRPr="00195DD0">
        <w:rPr>
          <w:rFonts w:ascii="Arial" w:hAnsi="Arial" w:cs="Arial"/>
          <w:sz w:val="20"/>
          <w:szCs w:val="20"/>
          <w:lang w:val="en-GB"/>
        </w:rPr>
        <w:t>Profiling</w:t>
      </w:r>
      <w:r w:rsidRPr="00195DD0">
        <w:rPr>
          <w:rFonts w:ascii="Arial" w:hAnsi="Arial" w:cs="Arial"/>
          <w:sz w:val="20"/>
          <w:szCs w:val="20"/>
          <w:lang w:val="en-GB"/>
        </w:rPr>
        <w:t xml:space="preserve">, </w:t>
      </w:r>
      <w:r w:rsidR="00902CD8" w:rsidRPr="00195DD0">
        <w:rPr>
          <w:rFonts w:ascii="Arial" w:hAnsi="Arial" w:cs="Arial"/>
          <w:sz w:val="20"/>
          <w:szCs w:val="20"/>
          <w:lang w:val="en-GB"/>
        </w:rPr>
        <w:t>globalization,</w:t>
      </w:r>
      <w:r w:rsidRPr="00195DD0">
        <w:rPr>
          <w:rFonts w:ascii="Arial" w:hAnsi="Arial" w:cs="Arial"/>
          <w:sz w:val="20"/>
          <w:szCs w:val="20"/>
          <w:lang w:val="en-GB"/>
        </w:rPr>
        <w:t xml:space="preserve"> </w:t>
      </w:r>
      <w:r w:rsidR="00902CD8" w:rsidRPr="00195DD0">
        <w:rPr>
          <w:rFonts w:ascii="Arial" w:hAnsi="Arial" w:cs="Arial"/>
          <w:sz w:val="20"/>
          <w:szCs w:val="20"/>
          <w:lang w:val="en-GB"/>
        </w:rPr>
        <w:t>Business Register</w:t>
      </w:r>
      <w:r w:rsidRPr="00195DD0">
        <w:rPr>
          <w:rFonts w:ascii="Arial" w:hAnsi="Arial" w:cs="Arial"/>
          <w:sz w:val="20"/>
          <w:szCs w:val="20"/>
          <w:lang w:val="en-GB"/>
        </w:rPr>
        <w:t>,</w:t>
      </w:r>
      <w:r w:rsidR="00902CD8" w:rsidRPr="00195DD0">
        <w:rPr>
          <w:rFonts w:ascii="Arial" w:hAnsi="Arial" w:cs="Arial"/>
          <w:sz w:val="20"/>
          <w:szCs w:val="20"/>
          <w:lang w:val="en-GB"/>
        </w:rPr>
        <w:t xml:space="preserve"> statistical unit, implementation, consolidation</w:t>
      </w:r>
    </w:p>
    <w:p w:rsidR="00195DD0" w:rsidRPr="00195DD0" w:rsidRDefault="00195DD0" w:rsidP="00C726EA">
      <w:pPr>
        <w:spacing w:before="240" w:after="0" w:line="360" w:lineRule="auto"/>
        <w:jc w:val="both"/>
        <w:rPr>
          <w:rFonts w:ascii="Arial" w:hAnsi="Arial" w:cs="Arial"/>
          <w:sz w:val="20"/>
          <w:szCs w:val="20"/>
          <w:lang w:val="en-GB"/>
        </w:rPr>
      </w:pPr>
    </w:p>
    <w:p w:rsidR="00493026" w:rsidRPr="00EC5F5A" w:rsidRDefault="00493026" w:rsidP="007E1A59">
      <w:pPr>
        <w:spacing w:before="12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A56017">
        <w:rPr>
          <w:rFonts w:ascii="Arial" w:hAnsi="Arial" w:cs="Arial"/>
          <w:b/>
          <w:sz w:val="24"/>
          <w:szCs w:val="24"/>
          <w:lang w:val="en-GB"/>
        </w:rPr>
        <w:t>Introduction</w:t>
      </w:r>
    </w:p>
    <w:p w:rsidR="00A56017" w:rsidRPr="00A56017" w:rsidRDefault="00A56017" w:rsidP="005F6D05">
      <w:pPr>
        <w:spacing w:before="120" w:after="0" w:line="360" w:lineRule="auto"/>
        <w:jc w:val="both"/>
        <w:rPr>
          <w:rFonts w:ascii="Arial" w:hAnsi="Arial" w:cs="Arial"/>
          <w:sz w:val="24"/>
          <w:szCs w:val="24"/>
          <w:lang w:val="en-GB"/>
        </w:rPr>
      </w:pPr>
      <w:r w:rsidRPr="00A56017">
        <w:rPr>
          <w:rFonts w:ascii="Arial" w:hAnsi="Arial" w:cs="Arial"/>
          <w:sz w:val="24"/>
          <w:szCs w:val="24"/>
          <w:lang w:val="en-GB"/>
        </w:rPr>
        <w:t xml:space="preserve">At the European level the discussion on the new statistical units of the production system is started </w:t>
      </w:r>
      <w:r w:rsidR="007A7A84">
        <w:rPr>
          <w:rFonts w:ascii="Arial" w:hAnsi="Arial" w:cs="Arial"/>
          <w:sz w:val="24"/>
          <w:szCs w:val="24"/>
          <w:lang w:val="en-GB"/>
        </w:rPr>
        <w:t>many years ago</w:t>
      </w:r>
      <w:r w:rsidRPr="00A56017">
        <w:rPr>
          <w:rFonts w:ascii="Arial" w:hAnsi="Arial" w:cs="Arial"/>
          <w:sz w:val="24"/>
          <w:szCs w:val="24"/>
          <w:lang w:val="en-GB"/>
        </w:rPr>
        <w:t xml:space="preserve">. At the basis there </w:t>
      </w:r>
      <w:r w:rsidR="007A7A84">
        <w:rPr>
          <w:rFonts w:ascii="Arial" w:hAnsi="Arial" w:cs="Arial"/>
          <w:sz w:val="24"/>
          <w:szCs w:val="24"/>
          <w:lang w:val="en-GB"/>
        </w:rPr>
        <w:t>was</w:t>
      </w:r>
      <w:r w:rsidRPr="00A56017">
        <w:rPr>
          <w:rFonts w:ascii="Arial" w:hAnsi="Arial" w:cs="Arial"/>
          <w:sz w:val="24"/>
          <w:szCs w:val="24"/>
          <w:lang w:val="en-GB"/>
        </w:rPr>
        <w:t xml:space="preserve"> the awareness of an incorrect application of the Regulation (EEC) n. 696/93. </w:t>
      </w:r>
      <w:r w:rsidR="007A7A84">
        <w:rPr>
          <w:rFonts w:ascii="Arial" w:hAnsi="Arial" w:cs="Arial"/>
          <w:sz w:val="24"/>
          <w:szCs w:val="24"/>
          <w:lang w:val="en-GB"/>
        </w:rPr>
        <w:t>I</w:t>
      </w:r>
      <w:r w:rsidRPr="00A56017">
        <w:rPr>
          <w:rFonts w:ascii="Arial" w:hAnsi="Arial" w:cs="Arial"/>
          <w:sz w:val="24"/>
          <w:szCs w:val="24"/>
          <w:lang w:val="en-GB"/>
        </w:rPr>
        <w:t>n many countries the erroneous equation "enterprise = legal unit" is invaded, in clear contrast with the definition of '93, which reads:</w:t>
      </w:r>
      <w:r>
        <w:rPr>
          <w:rFonts w:ascii="Arial" w:hAnsi="Arial" w:cs="Arial"/>
          <w:sz w:val="24"/>
          <w:szCs w:val="24"/>
          <w:lang w:val="en-GB"/>
        </w:rPr>
        <w:t xml:space="preserve"> </w:t>
      </w:r>
      <w:r w:rsidRPr="00A56017">
        <w:rPr>
          <w:rFonts w:ascii="Arial" w:hAnsi="Arial" w:cs="Arial"/>
          <w:sz w:val="24"/>
          <w:szCs w:val="24"/>
          <w:lang w:val="en-GB"/>
        </w:rPr>
        <w:t>"</w:t>
      </w:r>
      <w:r w:rsidR="0037393F" w:rsidRPr="0037393F">
        <w:t xml:space="preserve"> </w:t>
      </w:r>
      <w:r w:rsidR="0037393F" w:rsidRPr="0037393F">
        <w:rPr>
          <w:rFonts w:ascii="Arial" w:hAnsi="Arial" w:cs="Arial"/>
          <w:sz w:val="24"/>
          <w:szCs w:val="24"/>
          <w:lang w:val="en-GB"/>
        </w:rPr>
        <w:t xml:space="preserve">The enterprise is the smallest combination of legal units that is an organizational unit producing goods or services, which benefits from a certain degree of autonomy in decision-making, especially for the allocation of its current resources. </w:t>
      </w:r>
      <w:r w:rsidR="0037393F" w:rsidRPr="0037393F">
        <w:rPr>
          <w:rFonts w:ascii="Arial" w:hAnsi="Arial" w:cs="Arial"/>
          <w:sz w:val="24"/>
          <w:szCs w:val="24"/>
          <w:lang w:val="en-GB"/>
        </w:rPr>
        <w:lastRenderedPageBreak/>
        <w:t>An enterprise carries out one or more activities at one or more locations. An enterprise may be a sole legal unit</w:t>
      </w:r>
      <w:r w:rsidR="007D115D">
        <w:rPr>
          <w:rFonts w:ascii="Arial" w:hAnsi="Arial" w:cs="Arial"/>
          <w:sz w:val="24"/>
          <w:szCs w:val="24"/>
          <w:lang w:val="en-GB"/>
        </w:rPr>
        <w:t>.</w:t>
      </w:r>
      <w:r w:rsidR="007A7A84">
        <w:rPr>
          <w:rFonts w:ascii="Arial" w:hAnsi="Arial" w:cs="Arial"/>
          <w:sz w:val="24"/>
          <w:szCs w:val="24"/>
          <w:lang w:val="en-GB"/>
        </w:rPr>
        <w:t>”</w:t>
      </w:r>
      <w:r w:rsidR="00953F66">
        <w:rPr>
          <w:rFonts w:ascii="Arial" w:hAnsi="Arial" w:cs="Arial"/>
          <w:sz w:val="24"/>
          <w:szCs w:val="24"/>
          <w:lang w:val="en-GB"/>
        </w:rPr>
        <w:t xml:space="preserve"> </w:t>
      </w:r>
      <w:r w:rsidRPr="00A56017">
        <w:rPr>
          <w:rFonts w:ascii="Arial" w:hAnsi="Arial" w:cs="Arial"/>
          <w:sz w:val="24"/>
          <w:szCs w:val="24"/>
          <w:lang w:val="en-GB"/>
        </w:rPr>
        <w:t xml:space="preserve">The correct application of the </w:t>
      </w:r>
      <w:r w:rsidR="007A7A84">
        <w:rPr>
          <w:rFonts w:ascii="Arial" w:hAnsi="Arial" w:cs="Arial"/>
          <w:sz w:val="24"/>
          <w:szCs w:val="24"/>
          <w:lang w:val="en-GB"/>
        </w:rPr>
        <w:t>r</w:t>
      </w:r>
      <w:r w:rsidRPr="00A56017">
        <w:rPr>
          <w:rFonts w:ascii="Arial" w:hAnsi="Arial" w:cs="Arial"/>
          <w:sz w:val="24"/>
          <w:szCs w:val="24"/>
          <w:lang w:val="en-GB"/>
        </w:rPr>
        <w:t>ules provides for the aggregation of several legal units, if</w:t>
      </w:r>
      <w:r>
        <w:rPr>
          <w:rFonts w:ascii="Arial" w:hAnsi="Arial" w:cs="Arial"/>
          <w:sz w:val="24"/>
          <w:szCs w:val="24"/>
          <w:lang w:val="en-GB"/>
        </w:rPr>
        <w:t xml:space="preserve"> </w:t>
      </w:r>
      <w:r w:rsidRPr="00A56017">
        <w:rPr>
          <w:rFonts w:ascii="Arial" w:hAnsi="Arial" w:cs="Arial"/>
          <w:sz w:val="24"/>
          <w:szCs w:val="24"/>
          <w:lang w:val="en-GB"/>
        </w:rPr>
        <w:t xml:space="preserve">these do not have sufficient autonomy in the decision-making process. It follows that the </w:t>
      </w:r>
      <w:r w:rsidR="0095716F">
        <w:rPr>
          <w:rFonts w:ascii="Arial" w:hAnsi="Arial" w:cs="Arial"/>
          <w:sz w:val="24"/>
          <w:szCs w:val="24"/>
          <w:lang w:val="en-GB"/>
        </w:rPr>
        <w:t xml:space="preserve">new </w:t>
      </w:r>
      <w:r w:rsidR="0095716F" w:rsidRPr="00A56017">
        <w:rPr>
          <w:rFonts w:ascii="Arial" w:hAnsi="Arial" w:cs="Arial"/>
          <w:sz w:val="24"/>
          <w:szCs w:val="24"/>
          <w:lang w:val="en-GB"/>
        </w:rPr>
        <w:t>comp</w:t>
      </w:r>
      <w:r w:rsidR="0095716F">
        <w:rPr>
          <w:rFonts w:ascii="Arial" w:hAnsi="Arial" w:cs="Arial"/>
          <w:sz w:val="24"/>
          <w:szCs w:val="24"/>
          <w:lang w:val="en-GB"/>
        </w:rPr>
        <w:t xml:space="preserve">lex unit </w:t>
      </w:r>
      <w:r w:rsidRPr="00A56017">
        <w:rPr>
          <w:rFonts w:ascii="Arial" w:hAnsi="Arial" w:cs="Arial"/>
          <w:sz w:val="24"/>
          <w:szCs w:val="24"/>
          <w:lang w:val="en-GB"/>
        </w:rPr>
        <w:t>may correspond to only one legal unit (not controlled by another legal entity) or one group of legal units under common control.</w:t>
      </w:r>
      <w:r w:rsidR="00953F66">
        <w:rPr>
          <w:rFonts w:ascii="Arial" w:hAnsi="Arial" w:cs="Arial"/>
          <w:sz w:val="24"/>
          <w:szCs w:val="24"/>
          <w:lang w:val="en-GB"/>
        </w:rPr>
        <w:t xml:space="preserve"> </w:t>
      </w:r>
      <w:r w:rsidRPr="00A56017">
        <w:rPr>
          <w:rFonts w:ascii="Arial" w:hAnsi="Arial" w:cs="Arial"/>
          <w:sz w:val="24"/>
          <w:szCs w:val="24"/>
          <w:lang w:val="en-GB"/>
        </w:rPr>
        <w:t>This paradigm shift significantly impacts system observation production, leading to a reduction in the number of companies, an increase in the average size of the same and the reduction of some economic aggregates, due to the consolidation of the intra-group</w:t>
      </w:r>
      <w:r w:rsidR="00966F89">
        <w:rPr>
          <w:rFonts w:ascii="Arial" w:hAnsi="Arial" w:cs="Arial"/>
          <w:sz w:val="24"/>
          <w:szCs w:val="24"/>
          <w:lang w:val="en-GB"/>
        </w:rPr>
        <w:t xml:space="preserve"> </w:t>
      </w:r>
      <w:r w:rsidRPr="00A56017">
        <w:rPr>
          <w:rFonts w:ascii="Arial" w:hAnsi="Arial" w:cs="Arial"/>
          <w:sz w:val="24"/>
          <w:szCs w:val="24"/>
          <w:lang w:val="en-GB"/>
        </w:rPr>
        <w:t xml:space="preserve">flows. There is also a reshaping of value </w:t>
      </w:r>
      <w:r w:rsidR="00966F89" w:rsidRPr="00A56017">
        <w:rPr>
          <w:rFonts w:ascii="Arial" w:hAnsi="Arial" w:cs="Arial"/>
          <w:sz w:val="24"/>
          <w:szCs w:val="24"/>
          <w:lang w:val="en-GB"/>
        </w:rPr>
        <w:t xml:space="preserve">added </w:t>
      </w:r>
      <w:r w:rsidRPr="00A56017">
        <w:rPr>
          <w:rFonts w:ascii="Arial" w:hAnsi="Arial" w:cs="Arial"/>
          <w:sz w:val="24"/>
          <w:szCs w:val="24"/>
          <w:lang w:val="en-GB"/>
        </w:rPr>
        <w:t>and therefore of productivity per economic</w:t>
      </w:r>
      <w:r w:rsidR="00966F89" w:rsidRPr="00966F89">
        <w:rPr>
          <w:rFonts w:ascii="Arial" w:hAnsi="Arial" w:cs="Arial"/>
          <w:sz w:val="24"/>
          <w:szCs w:val="24"/>
          <w:lang w:val="en-GB"/>
        </w:rPr>
        <w:t xml:space="preserve"> </w:t>
      </w:r>
      <w:r w:rsidR="00966F89" w:rsidRPr="00A56017">
        <w:rPr>
          <w:rFonts w:ascii="Arial" w:hAnsi="Arial" w:cs="Arial"/>
          <w:sz w:val="24"/>
          <w:szCs w:val="24"/>
          <w:lang w:val="en-GB"/>
        </w:rPr>
        <w:t>activity</w:t>
      </w:r>
      <w:r w:rsidRPr="00A56017">
        <w:rPr>
          <w:rFonts w:ascii="Arial" w:hAnsi="Arial" w:cs="Arial"/>
          <w:sz w:val="24"/>
          <w:szCs w:val="24"/>
          <w:lang w:val="en-GB"/>
        </w:rPr>
        <w:t>.</w:t>
      </w:r>
      <w:r w:rsidR="00953F66">
        <w:rPr>
          <w:rFonts w:ascii="Arial" w:hAnsi="Arial" w:cs="Arial"/>
          <w:sz w:val="24"/>
          <w:szCs w:val="24"/>
          <w:lang w:val="en-GB"/>
        </w:rPr>
        <w:t xml:space="preserve"> </w:t>
      </w:r>
      <w:r w:rsidRPr="00A56017">
        <w:rPr>
          <w:rFonts w:ascii="Arial" w:hAnsi="Arial" w:cs="Arial"/>
          <w:sz w:val="24"/>
          <w:szCs w:val="24"/>
          <w:lang w:val="en-GB"/>
        </w:rPr>
        <w:t>Eurostat in 2012, funded a grant "Analysis of the impact of the changes in the definition</w:t>
      </w:r>
      <w:r>
        <w:rPr>
          <w:rFonts w:ascii="Arial" w:hAnsi="Arial" w:cs="Arial"/>
          <w:sz w:val="24"/>
          <w:szCs w:val="24"/>
          <w:lang w:val="en-GB"/>
        </w:rPr>
        <w:t xml:space="preserve"> </w:t>
      </w:r>
      <w:r w:rsidRPr="00A56017">
        <w:rPr>
          <w:rFonts w:ascii="Arial" w:hAnsi="Arial" w:cs="Arial"/>
          <w:sz w:val="24"/>
          <w:szCs w:val="24"/>
          <w:lang w:val="en-GB"/>
        </w:rPr>
        <w:t>of the statistical enterprise unit on SBS</w:t>
      </w:r>
      <w:r w:rsidR="0037393F">
        <w:rPr>
          <w:rStyle w:val="Odwoanieprzypisudolnego"/>
          <w:rFonts w:ascii="Arial" w:hAnsi="Arial" w:cs="Arial"/>
          <w:sz w:val="24"/>
          <w:szCs w:val="24"/>
          <w:lang w:val="en-GB"/>
        </w:rPr>
        <w:footnoteReference w:id="1"/>
      </w:r>
      <w:r w:rsidRPr="00A56017">
        <w:rPr>
          <w:rFonts w:ascii="Arial" w:hAnsi="Arial" w:cs="Arial"/>
          <w:sz w:val="24"/>
          <w:szCs w:val="24"/>
          <w:lang w:val="en-GB"/>
        </w:rPr>
        <w:t xml:space="preserve"> ", to which </w:t>
      </w:r>
      <w:r w:rsidR="0037393F" w:rsidRPr="00A56017">
        <w:rPr>
          <w:rFonts w:ascii="Arial" w:hAnsi="Arial" w:cs="Arial"/>
          <w:sz w:val="24"/>
          <w:szCs w:val="24"/>
          <w:lang w:val="en-GB"/>
        </w:rPr>
        <w:t>I</w:t>
      </w:r>
      <w:r w:rsidR="0037393F">
        <w:rPr>
          <w:rFonts w:ascii="Arial" w:hAnsi="Arial" w:cs="Arial"/>
          <w:sz w:val="24"/>
          <w:szCs w:val="24"/>
          <w:lang w:val="en-GB"/>
        </w:rPr>
        <w:t>STAT</w:t>
      </w:r>
      <w:r w:rsidR="0037393F" w:rsidRPr="00A56017">
        <w:rPr>
          <w:rFonts w:ascii="Arial" w:hAnsi="Arial" w:cs="Arial"/>
          <w:sz w:val="24"/>
          <w:szCs w:val="24"/>
          <w:lang w:val="en-GB"/>
        </w:rPr>
        <w:t xml:space="preserve"> </w:t>
      </w:r>
      <w:r w:rsidRPr="00A56017">
        <w:rPr>
          <w:rFonts w:ascii="Arial" w:hAnsi="Arial" w:cs="Arial"/>
          <w:sz w:val="24"/>
          <w:szCs w:val="24"/>
          <w:lang w:val="en-GB"/>
        </w:rPr>
        <w:t xml:space="preserve">and </w:t>
      </w:r>
      <w:r w:rsidR="00966F89">
        <w:rPr>
          <w:rFonts w:ascii="Arial" w:hAnsi="Arial" w:cs="Arial"/>
          <w:sz w:val="24"/>
          <w:szCs w:val="24"/>
          <w:lang w:val="en-GB"/>
        </w:rPr>
        <w:t>INSEE</w:t>
      </w:r>
      <w:r w:rsidRPr="00A56017">
        <w:rPr>
          <w:rFonts w:ascii="Arial" w:hAnsi="Arial" w:cs="Arial"/>
          <w:sz w:val="24"/>
          <w:szCs w:val="24"/>
          <w:lang w:val="en-GB"/>
        </w:rPr>
        <w:t>, assess</w:t>
      </w:r>
      <w:r w:rsidR="00966F89">
        <w:rPr>
          <w:rFonts w:ascii="Arial" w:hAnsi="Arial" w:cs="Arial"/>
          <w:sz w:val="24"/>
          <w:szCs w:val="24"/>
          <w:lang w:val="en-GB"/>
        </w:rPr>
        <w:t xml:space="preserve">ed </w:t>
      </w:r>
      <w:r w:rsidRPr="00A56017">
        <w:rPr>
          <w:rFonts w:ascii="Arial" w:hAnsi="Arial" w:cs="Arial"/>
          <w:sz w:val="24"/>
          <w:szCs w:val="24"/>
          <w:lang w:val="en-GB"/>
        </w:rPr>
        <w:t>the impact of such</w:t>
      </w:r>
      <w:r>
        <w:rPr>
          <w:rFonts w:ascii="Arial" w:hAnsi="Arial" w:cs="Arial"/>
          <w:sz w:val="24"/>
          <w:szCs w:val="24"/>
          <w:lang w:val="en-GB"/>
        </w:rPr>
        <w:t xml:space="preserve"> </w:t>
      </w:r>
      <w:r w:rsidRPr="00A56017">
        <w:rPr>
          <w:rFonts w:ascii="Arial" w:hAnsi="Arial" w:cs="Arial"/>
          <w:sz w:val="24"/>
          <w:szCs w:val="24"/>
          <w:lang w:val="en-GB"/>
        </w:rPr>
        <w:t xml:space="preserve">change. The most evident result was a significant transfer of value </w:t>
      </w:r>
      <w:r w:rsidR="00966F89" w:rsidRPr="00A56017">
        <w:rPr>
          <w:rFonts w:ascii="Arial" w:hAnsi="Arial" w:cs="Arial"/>
          <w:sz w:val="24"/>
          <w:szCs w:val="24"/>
          <w:lang w:val="en-GB"/>
        </w:rPr>
        <w:t xml:space="preserve">added </w:t>
      </w:r>
      <w:r w:rsidRPr="00A56017">
        <w:rPr>
          <w:rFonts w:ascii="Arial" w:hAnsi="Arial" w:cs="Arial"/>
          <w:sz w:val="24"/>
          <w:szCs w:val="24"/>
          <w:lang w:val="en-GB"/>
        </w:rPr>
        <w:t>and employment</w:t>
      </w:r>
      <w:r>
        <w:rPr>
          <w:rFonts w:ascii="Arial" w:hAnsi="Arial" w:cs="Arial"/>
          <w:sz w:val="24"/>
          <w:szCs w:val="24"/>
          <w:lang w:val="en-GB"/>
        </w:rPr>
        <w:t xml:space="preserve"> </w:t>
      </w:r>
      <w:r w:rsidRPr="00A56017">
        <w:rPr>
          <w:rFonts w:ascii="Arial" w:hAnsi="Arial" w:cs="Arial"/>
          <w:sz w:val="24"/>
          <w:szCs w:val="24"/>
          <w:lang w:val="en-GB"/>
        </w:rPr>
        <w:t>from services to manufacturing activities.</w:t>
      </w:r>
      <w:r w:rsidR="00953F66">
        <w:rPr>
          <w:rFonts w:ascii="Arial" w:hAnsi="Arial" w:cs="Arial"/>
          <w:sz w:val="24"/>
          <w:szCs w:val="24"/>
          <w:lang w:val="en-GB"/>
        </w:rPr>
        <w:t xml:space="preserve"> </w:t>
      </w:r>
      <w:r w:rsidR="0095716F">
        <w:rPr>
          <w:rFonts w:ascii="Arial" w:hAnsi="Arial" w:cs="Arial"/>
          <w:sz w:val="24"/>
          <w:szCs w:val="24"/>
          <w:lang w:val="en-GB"/>
        </w:rPr>
        <w:t>I</w:t>
      </w:r>
      <w:r w:rsidR="0095716F" w:rsidRPr="0095716F">
        <w:rPr>
          <w:rFonts w:ascii="Arial" w:hAnsi="Arial" w:cs="Arial"/>
          <w:sz w:val="24"/>
          <w:szCs w:val="24"/>
          <w:lang w:val="en-GB"/>
        </w:rPr>
        <w:t>n the following years, I</w:t>
      </w:r>
      <w:r w:rsidR="0095716F">
        <w:rPr>
          <w:rFonts w:ascii="Arial" w:hAnsi="Arial" w:cs="Arial"/>
          <w:sz w:val="24"/>
          <w:szCs w:val="24"/>
          <w:lang w:val="en-GB"/>
        </w:rPr>
        <w:t>STAT</w:t>
      </w:r>
      <w:r w:rsidR="0095716F" w:rsidRPr="0095716F">
        <w:rPr>
          <w:rFonts w:ascii="Arial" w:hAnsi="Arial" w:cs="Arial"/>
          <w:sz w:val="24"/>
          <w:szCs w:val="24"/>
          <w:lang w:val="en-GB"/>
        </w:rPr>
        <w:t xml:space="preserve"> continued to invest in this methodology, and undertook to achieve certain objectives with </w:t>
      </w:r>
      <w:r w:rsidR="005F6D05">
        <w:rPr>
          <w:rFonts w:ascii="Arial" w:hAnsi="Arial" w:cs="Arial"/>
          <w:sz w:val="24"/>
          <w:szCs w:val="24"/>
          <w:lang w:val="en-GB"/>
        </w:rPr>
        <w:t>the</w:t>
      </w:r>
      <w:r w:rsidR="0095716F" w:rsidRPr="0095716F">
        <w:rPr>
          <w:rFonts w:ascii="Arial" w:hAnsi="Arial" w:cs="Arial"/>
          <w:sz w:val="24"/>
          <w:szCs w:val="24"/>
          <w:lang w:val="en-GB"/>
        </w:rPr>
        <w:t xml:space="preserve"> SBS action plan</w:t>
      </w:r>
      <w:r w:rsidR="001E509A">
        <w:rPr>
          <w:rFonts w:ascii="Arial" w:hAnsi="Arial" w:cs="Arial"/>
          <w:sz w:val="24"/>
          <w:szCs w:val="24"/>
          <w:lang w:val="en-GB"/>
        </w:rPr>
        <w:t>.</w:t>
      </w:r>
      <w:r w:rsidR="0095716F" w:rsidRPr="0095716F">
        <w:rPr>
          <w:rFonts w:ascii="Arial" w:hAnsi="Arial" w:cs="Arial"/>
          <w:sz w:val="24"/>
          <w:szCs w:val="24"/>
          <w:lang w:val="en-GB"/>
        </w:rPr>
        <w:t xml:space="preserve"> </w:t>
      </w:r>
      <w:r w:rsidR="006D0F13">
        <w:rPr>
          <w:rFonts w:ascii="Arial" w:hAnsi="Arial" w:cs="Arial"/>
          <w:sz w:val="24"/>
          <w:szCs w:val="24"/>
          <w:lang w:val="en-GB"/>
        </w:rPr>
        <w:t>T</w:t>
      </w:r>
      <w:r w:rsidR="006D0F13" w:rsidRPr="006D0F13">
        <w:rPr>
          <w:rFonts w:ascii="Arial" w:hAnsi="Arial" w:cs="Arial"/>
          <w:sz w:val="24"/>
          <w:szCs w:val="24"/>
          <w:lang w:val="en-GB"/>
        </w:rPr>
        <w:t>his paper</w:t>
      </w:r>
      <w:r w:rsidR="006D0F13">
        <w:rPr>
          <w:rFonts w:ascii="Arial" w:hAnsi="Arial" w:cs="Arial"/>
          <w:sz w:val="24"/>
          <w:szCs w:val="24"/>
          <w:lang w:val="en-GB"/>
        </w:rPr>
        <w:t xml:space="preserve">, </w:t>
      </w:r>
      <w:r w:rsidR="006D0F13" w:rsidRPr="006D0F13">
        <w:rPr>
          <w:rFonts w:ascii="Arial" w:hAnsi="Arial" w:cs="Arial"/>
          <w:sz w:val="24"/>
          <w:szCs w:val="24"/>
          <w:lang w:val="en-GB"/>
        </w:rPr>
        <w:t>after a brief description of the overall Italian action plan to be consistent with the definition</w:t>
      </w:r>
      <w:r w:rsidR="006D0F13">
        <w:rPr>
          <w:rFonts w:ascii="Arial" w:hAnsi="Arial" w:cs="Arial"/>
          <w:sz w:val="24"/>
          <w:szCs w:val="24"/>
          <w:lang w:val="en-GB"/>
        </w:rPr>
        <w:t xml:space="preserve"> of enterprise, </w:t>
      </w:r>
      <w:r w:rsidR="006D0F13" w:rsidRPr="006D0F13">
        <w:rPr>
          <w:rFonts w:ascii="Arial" w:hAnsi="Arial" w:cs="Arial"/>
          <w:sz w:val="24"/>
          <w:szCs w:val="24"/>
          <w:lang w:val="en-GB"/>
        </w:rPr>
        <w:t>focus</w:t>
      </w:r>
      <w:r w:rsidR="006D0F13">
        <w:rPr>
          <w:rFonts w:ascii="Arial" w:hAnsi="Arial" w:cs="Arial"/>
          <w:sz w:val="24"/>
          <w:szCs w:val="24"/>
          <w:lang w:val="en-GB"/>
        </w:rPr>
        <w:t xml:space="preserve"> on</w:t>
      </w:r>
      <w:r w:rsidR="006D0F13" w:rsidRPr="006D0F13">
        <w:rPr>
          <w:rFonts w:ascii="Arial" w:hAnsi="Arial" w:cs="Arial"/>
          <w:sz w:val="24"/>
          <w:szCs w:val="24"/>
          <w:lang w:val="en-GB"/>
        </w:rPr>
        <w:t xml:space="preserve"> the methodology implemented by </w:t>
      </w:r>
      <w:r w:rsidR="006D0F13">
        <w:rPr>
          <w:rFonts w:ascii="Arial" w:hAnsi="Arial" w:cs="Arial"/>
          <w:sz w:val="24"/>
          <w:szCs w:val="24"/>
          <w:lang w:val="en-GB"/>
        </w:rPr>
        <w:t>ISTAT</w:t>
      </w:r>
      <w:r w:rsidR="006D0F13" w:rsidRPr="006D0F13">
        <w:rPr>
          <w:rFonts w:ascii="Arial" w:hAnsi="Arial" w:cs="Arial"/>
          <w:sz w:val="24"/>
          <w:szCs w:val="24"/>
          <w:lang w:val="en-GB"/>
        </w:rPr>
        <w:t xml:space="preserve"> for the automatic treatment of s</w:t>
      </w:r>
      <w:r w:rsidR="006D0F13">
        <w:rPr>
          <w:rFonts w:ascii="Arial" w:hAnsi="Arial" w:cs="Arial"/>
          <w:sz w:val="24"/>
          <w:szCs w:val="24"/>
          <w:lang w:val="en-GB"/>
        </w:rPr>
        <w:t>imple groups</w:t>
      </w:r>
      <w:r w:rsidR="009257E5">
        <w:rPr>
          <w:rFonts w:ascii="Arial" w:hAnsi="Arial" w:cs="Arial"/>
          <w:sz w:val="24"/>
          <w:szCs w:val="24"/>
          <w:lang w:val="en-GB"/>
        </w:rPr>
        <w:t xml:space="preserve">, investigating also the correct method to collect information </w:t>
      </w:r>
      <w:r w:rsidR="0026465B">
        <w:rPr>
          <w:rFonts w:ascii="Arial" w:hAnsi="Arial" w:cs="Arial"/>
          <w:sz w:val="24"/>
          <w:szCs w:val="24"/>
          <w:lang w:val="en-GB"/>
        </w:rPr>
        <w:t xml:space="preserve">on </w:t>
      </w:r>
      <w:r w:rsidR="009257E5">
        <w:rPr>
          <w:rFonts w:ascii="Arial" w:hAnsi="Arial" w:cs="Arial"/>
          <w:sz w:val="24"/>
          <w:szCs w:val="24"/>
          <w:lang w:val="en-GB"/>
        </w:rPr>
        <w:t>interflows</w:t>
      </w:r>
      <w:r w:rsidR="003940A2">
        <w:rPr>
          <w:rFonts w:ascii="Arial" w:hAnsi="Arial" w:cs="Arial"/>
          <w:sz w:val="24"/>
          <w:szCs w:val="24"/>
          <w:lang w:val="en-GB"/>
        </w:rPr>
        <w:t xml:space="preserve">. </w:t>
      </w:r>
      <w:r w:rsidR="006D0F13">
        <w:rPr>
          <w:rFonts w:ascii="Arial" w:hAnsi="Arial" w:cs="Arial"/>
          <w:sz w:val="24"/>
          <w:szCs w:val="24"/>
          <w:lang w:val="en-GB"/>
        </w:rPr>
        <w:t>In particular</w:t>
      </w:r>
      <w:r w:rsidR="007A7A84" w:rsidRPr="00CA20AF">
        <w:rPr>
          <w:rFonts w:ascii="Arial" w:hAnsi="Arial" w:cs="Arial"/>
          <w:sz w:val="24"/>
          <w:szCs w:val="24"/>
          <w:lang w:val="en-GB"/>
        </w:rPr>
        <w:t xml:space="preserve"> </w:t>
      </w:r>
      <w:r w:rsidR="008E7697">
        <w:rPr>
          <w:rFonts w:ascii="Arial" w:hAnsi="Arial" w:cs="Arial"/>
          <w:sz w:val="24"/>
          <w:szCs w:val="24"/>
          <w:lang w:val="en-GB"/>
        </w:rPr>
        <w:t xml:space="preserve">paragraph </w:t>
      </w:r>
      <w:r w:rsidR="004E106B">
        <w:rPr>
          <w:rFonts w:ascii="Arial" w:hAnsi="Arial" w:cs="Arial"/>
          <w:sz w:val="24"/>
          <w:szCs w:val="24"/>
          <w:lang w:val="en-GB"/>
        </w:rPr>
        <w:t>2 describe</w:t>
      </w:r>
      <w:r w:rsidR="006D0F13">
        <w:rPr>
          <w:rFonts w:ascii="Arial" w:hAnsi="Arial" w:cs="Arial"/>
          <w:sz w:val="24"/>
          <w:szCs w:val="24"/>
          <w:lang w:val="en-GB"/>
        </w:rPr>
        <w:t>s</w:t>
      </w:r>
      <w:r w:rsidR="008E7697">
        <w:rPr>
          <w:rFonts w:ascii="Arial" w:hAnsi="Arial" w:cs="Arial"/>
          <w:sz w:val="24"/>
          <w:szCs w:val="24"/>
          <w:lang w:val="en-GB"/>
        </w:rPr>
        <w:t xml:space="preserve"> </w:t>
      </w:r>
      <w:r w:rsidR="006D0F13">
        <w:rPr>
          <w:rFonts w:ascii="Arial" w:hAnsi="Arial" w:cs="Arial"/>
          <w:sz w:val="24"/>
          <w:szCs w:val="24"/>
          <w:lang w:val="en-GB"/>
        </w:rPr>
        <w:t xml:space="preserve">the </w:t>
      </w:r>
      <w:r w:rsidR="004E106B">
        <w:rPr>
          <w:rFonts w:ascii="Arial" w:hAnsi="Arial" w:cs="Arial"/>
          <w:sz w:val="24"/>
          <w:szCs w:val="24"/>
          <w:lang w:val="en-GB"/>
        </w:rPr>
        <w:t>Italian</w:t>
      </w:r>
      <w:r w:rsidR="007A7A84" w:rsidRPr="00CA20AF">
        <w:rPr>
          <w:rFonts w:ascii="Arial" w:hAnsi="Arial" w:cs="Arial"/>
          <w:sz w:val="24"/>
          <w:szCs w:val="24"/>
          <w:lang w:val="en-GB"/>
        </w:rPr>
        <w:t xml:space="preserve"> </w:t>
      </w:r>
      <w:r w:rsidR="006D0F13">
        <w:rPr>
          <w:rFonts w:ascii="Arial" w:hAnsi="Arial" w:cs="Arial"/>
          <w:sz w:val="24"/>
          <w:szCs w:val="24"/>
          <w:lang w:val="en-GB"/>
        </w:rPr>
        <w:t xml:space="preserve">SBS </w:t>
      </w:r>
      <w:r w:rsidR="008E7697">
        <w:rPr>
          <w:rFonts w:ascii="Arial" w:hAnsi="Arial" w:cs="Arial"/>
          <w:sz w:val="24"/>
          <w:szCs w:val="24"/>
          <w:lang w:val="en-GB"/>
        </w:rPr>
        <w:t xml:space="preserve">(Structural Business Statistics) </w:t>
      </w:r>
      <w:r w:rsidR="007A7A84" w:rsidRPr="00CA20AF">
        <w:rPr>
          <w:rFonts w:ascii="Arial" w:hAnsi="Arial" w:cs="Arial"/>
          <w:sz w:val="24"/>
          <w:szCs w:val="24"/>
          <w:lang w:val="en-GB"/>
        </w:rPr>
        <w:t>action plan</w:t>
      </w:r>
      <w:r w:rsidR="006D0F13">
        <w:rPr>
          <w:rFonts w:ascii="Arial" w:hAnsi="Arial" w:cs="Arial"/>
          <w:sz w:val="24"/>
          <w:szCs w:val="24"/>
          <w:lang w:val="en-GB"/>
        </w:rPr>
        <w:t>,</w:t>
      </w:r>
      <w:r w:rsidR="0026465B">
        <w:rPr>
          <w:rFonts w:ascii="Arial" w:hAnsi="Arial" w:cs="Arial"/>
          <w:sz w:val="24"/>
          <w:szCs w:val="24"/>
          <w:lang w:val="en-GB"/>
        </w:rPr>
        <w:t xml:space="preserve"> </w:t>
      </w:r>
      <w:r w:rsidR="006D0F13">
        <w:rPr>
          <w:rFonts w:ascii="Arial" w:hAnsi="Arial" w:cs="Arial"/>
          <w:sz w:val="24"/>
          <w:szCs w:val="24"/>
          <w:lang w:val="en-GB"/>
        </w:rPr>
        <w:t>P</w:t>
      </w:r>
      <w:r w:rsidR="008E7697">
        <w:rPr>
          <w:rFonts w:ascii="Arial" w:hAnsi="Arial" w:cs="Arial"/>
          <w:sz w:val="24"/>
          <w:szCs w:val="24"/>
          <w:lang w:val="en-GB"/>
        </w:rPr>
        <w:t xml:space="preserve">aragraph </w:t>
      </w:r>
      <w:r w:rsidRPr="00CA20AF">
        <w:rPr>
          <w:rFonts w:ascii="Arial" w:hAnsi="Arial" w:cs="Arial"/>
          <w:sz w:val="24"/>
          <w:szCs w:val="24"/>
          <w:lang w:val="en-GB"/>
        </w:rPr>
        <w:t>3 describe</w:t>
      </w:r>
      <w:r w:rsidR="006D0F13">
        <w:rPr>
          <w:rFonts w:ascii="Arial" w:hAnsi="Arial" w:cs="Arial"/>
          <w:sz w:val="24"/>
          <w:szCs w:val="24"/>
          <w:lang w:val="en-GB"/>
        </w:rPr>
        <w:t>s</w:t>
      </w:r>
      <w:r w:rsidRPr="00CA20AF">
        <w:rPr>
          <w:rFonts w:ascii="Arial" w:hAnsi="Arial" w:cs="Arial"/>
          <w:sz w:val="24"/>
          <w:szCs w:val="24"/>
          <w:lang w:val="en-GB"/>
        </w:rPr>
        <w:t xml:space="preserve"> the </w:t>
      </w:r>
      <w:r w:rsidR="00A615D0" w:rsidRPr="004E106B">
        <w:rPr>
          <w:rFonts w:ascii="Arial" w:hAnsi="Arial" w:cs="Arial"/>
          <w:sz w:val="24"/>
          <w:szCs w:val="24"/>
          <w:lang w:val="en-GB"/>
        </w:rPr>
        <w:t xml:space="preserve">method </w:t>
      </w:r>
      <w:r w:rsidR="00A615D0" w:rsidRPr="004E106B">
        <w:rPr>
          <w:rFonts w:ascii="Arial" w:hAnsi="Arial" w:cs="Arial"/>
          <w:sz w:val="24"/>
          <w:szCs w:val="24"/>
          <w:lang w:val="en-US"/>
        </w:rPr>
        <w:t xml:space="preserve">to </w:t>
      </w:r>
      <w:r w:rsidR="007E1A59" w:rsidRPr="004E106B">
        <w:rPr>
          <w:rFonts w:ascii="Arial" w:hAnsi="Arial" w:cs="Arial"/>
          <w:sz w:val="24"/>
          <w:szCs w:val="24"/>
          <w:lang w:val="en-US"/>
        </w:rPr>
        <w:t>de</w:t>
      </w:r>
      <w:r w:rsidR="007E1A59">
        <w:rPr>
          <w:rFonts w:ascii="Arial" w:hAnsi="Arial" w:cs="Arial"/>
          <w:sz w:val="24"/>
          <w:szCs w:val="24"/>
          <w:lang w:val="en-US"/>
        </w:rPr>
        <w:t>lineate</w:t>
      </w:r>
      <w:r w:rsidR="007E1A59" w:rsidRPr="004E106B">
        <w:rPr>
          <w:rFonts w:ascii="Arial" w:hAnsi="Arial" w:cs="Arial"/>
          <w:sz w:val="24"/>
          <w:szCs w:val="24"/>
          <w:lang w:val="en-US"/>
        </w:rPr>
        <w:t xml:space="preserve"> </w:t>
      </w:r>
      <w:r w:rsidR="006D0F13">
        <w:rPr>
          <w:rFonts w:ascii="Arial" w:hAnsi="Arial" w:cs="Arial"/>
          <w:sz w:val="24"/>
          <w:szCs w:val="24"/>
          <w:lang w:val="en-US"/>
        </w:rPr>
        <w:t xml:space="preserve">automatically the </w:t>
      </w:r>
      <w:r w:rsidR="00A615D0" w:rsidRPr="004E106B">
        <w:rPr>
          <w:rFonts w:ascii="Arial" w:hAnsi="Arial" w:cs="Arial"/>
          <w:sz w:val="24"/>
          <w:szCs w:val="24"/>
          <w:lang w:val="en-US"/>
        </w:rPr>
        <w:t>new enterprises</w:t>
      </w:r>
      <w:r w:rsidR="0026465B">
        <w:rPr>
          <w:rFonts w:ascii="Arial" w:hAnsi="Arial" w:cs="Arial"/>
          <w:sz w:val="24"/>
          <w:szCs w:val="24"/>
          <w:lang w:val="en-US"/>
        </w:rPr>
        <w:t>,</w:t>
      </w:r>
      <w:r w:rsidR="00A615D0" w:rsidRPr="00CA20AF">
        <w:rPr>
          <w:rFonts w:ascii="Arial" w:hAnsi="Arial" w:cs="Arial"/>
          <w:b/>
          <w:sz w:val="24"/>
          <w:szCs w:val="24"/>
          <w:lang w:val="en-US"/>
        </w:rPr>
        <w:t xml:space="preserve"> </w:t>
      </w:r>
      <w:r w:rsidR="0026465B">
        <w:rPr>
          <w:rFonts w:ascii="Arial" w:hAnsi="Arial" w:cs="Arial"/>
          <w:sz w:val="24"/>
          <w:szCs w:val="24"/>
          <w:lang w:val="en-GB"/>
        </w:rPr>
        <w:t xml:space="preserve">paragraph </w:t>
      </w:r>
      <w:r w:rsidRPr="00CA20AF">
        <w:rPr>
          <w:rFonts w:ascii="Arial" w:hAnsi="Arial" w:cs="Arial"/>
          <w:sz w:val="24"/>
          <w:szCs w:val="24"/>
          <w:lang w:val="en-GB"/>
        </w:rPr>
        <w:t xml:space="preserve">4 </w:t>
      </w:r>
      <w:r w:rsidR="008E7697">
        <w:rPr>
          <w:rFonts w:ascii="Arial" w:hAnsi="Arial" w:cs="Arial"/>
          <w:sz w:val="24"/>
          <w:szCs w:val="24"/>
          <w:lang w:val="en-GB"/>
        </w:rPr>
        <w:t xml:space="preserve">is </w:t>
      </w:r>
      <w:r w:rsidR="0026465B" w:rsidRPr="00CA20AF">
        <w:rPr>
          <w:rFonts w:ascii="Arial" w:hAnsi="Arial" w:cs="Arial"/>
          <w:sz w:val="24"/>
          <w:szCs w:val="24"/>
          <w:lang w:val="en-GB"/>
        </w:rPr>
        <w:t>describe</w:t>
      </w:r>
      <w:r w:rsidR="0026465B">
        <w:rPr>
          <w:rFonts w:ascii="Arial" w:hAnsi="Arial" w:cs="Arial"/>
          <w:sz w:val="24"/>
          <w:szCs w:val="24"/>
          <w:lang w:val="en-GB"/>
        </w:rPr>
        <w:t xml:space="preserve">s </w:t>
      </w:r>
      <w:r w:rsidR="007A7A84" w:rsidRPr="00CA20AF">
        <w:rPr>
          <w:rFonts w:ascii="Arial" w:hAnsi="Arial" w:cs="Arial"/>
          <w:sz w:val="24"/>
          <w:szCs w:val="24"/>
          <w:lang w:val="en-GB"/>
        </w:rPr>
        <w:t>the new survey t</w:t>
      </w:r>
      <w:r w:rsidR="00A615D0" w:rsidRPr="00CA20AF">
        <w:rPr>
          <w:rFonts w:ascii="Arial" w:hAnsi="Arial" w:cs="Arial"/>
          <w:sz w:val="24"/>
          <w:szCs w:val="24"/>
          <w:lang w:val="en-GB"/>
        </w:rPr>
        <w:t xml:space="preserve">o collect information </w:t>
      </w:r>
      <w:r w:rsidR="009257E5">
        <w:rPr>
          <w:rFonts w:ascii="Arial" w:hAnsi="Arial" w:cs="Arial"/>
          <w:sz w:val="24"/>
          <w:szCs w:val="24"/>
          <w:lang w:val="en-GB"/>
        </w:rPr>
        <w:t>on interflows</w:t>
      </w:r>
      <w:r w:rsidR="008E7697">
        <w:rPr>
          <w:rFonts w:ascii="Arial" w:hAnsi="Arial" w:cs="Arial"/>
          <w:sz w:val="24"/>
          <w:szCs w:val="24"/>
          <w:lang w:val="en-GB"/>
        </w:rPr>
        <w:t xml:space="preserve"> of large groups</w:t>
      </w:r>
      <w:r w:rsidR="009257E5">
        <w:rPr>
          <w:rFonts w:ascii="Arial" w:hAnsi="Arial" w:cs="Arial"/>
          <w:sz w:val="24"/>
          <w:szCs w:val="24"/>
          <w:lang w:val="en-GB"/>
        </w:rPr>
        <w:t xml:space="preserve">, </w:t>
      </w:r>
      <w:r w:rsidR="008E7697">
        <w:rPr>
          <w:rFonts w:ascii="Arial" w:hAnsi="Arial" w:cs="Arial"/>
          <w:sz w:val="24"/>
          <w:szCs w:val="24"/>
          <w:lang w:val="en-GB"/>
        </w:rPr>
        <w:t xml:space="preserve">paragraph </w:t>
      </w:r>
      <w:r w:rsidRPr="00CA20AF">
        <w:rPr>
          <w:rFonts w:ascii="Arial" w:hAnsi="Arial" w:cs="Arial"/>
          <w:sz w:val="24"/>
          <w:szCs w:val="24"/>
          <w:lang w:val="en-GB"/>
        </w:rPr>
        <w:t xml:space="preserve">5 and 6 </w:t>
      </w:r>
      <w:r w:rsidR="009257E5">
        <w:rPr>
          <w:rFonts w:ascii="Arial" w:hAnsi="Arial" w:cs="Arial"/>
          <w:sz w:val="24"/>
          <w:szCs w:val="24"/>
          <w:lang w:val="en-GB"/>
        </w:rPr>
        <w:t xml:space="preserve">focus on </w:t>
      </w:r>
      <w:r w:rsidRPr="00CA20AF">
        <w:rPr>
          <w:rFonts w:ascii="Arial" w:hAnsi="Arial" w:cs="Arial"/>
          <w:sz w:val="24"/>
          <w:szCs w:val="24"/>
          <w:lang w:val="en-GB"/>
        </w:rPr>
        <w:t xml:space="preserve">the main results obtained in the context of the structural business statistics with particular regard to the </w:t>
      </w:r>
      <w:r w:rsidR="00A615D0" w:rsidRPr="00CA20AF">
        <w:rPr>
          <w:rFonts w:ascii="Arial" w:hAnsi="Arial" w:cs="Arial"/>
          <w:sz w:val="24"/>
          <w:szCs w:val="24"/>
          <w:lang w:val="en-GB"/>
        </w:rPr>
        <w:t xml:space="preserve">application of the automatic </w:t>
      </w:r>
      <w:r w:rsidR="008E7697" w:rsidRPr="008E7697">
        <w:rPr>
          <w:rFonts w:ascii="Arial" w:hAnsi="Arial" w:cs="Arial"/>
          <w:sz w:val="24"/>
          <w:szCs w:val="24"/>
          <w:lang w:val="en-GB"/>
        </w:rPr>
        <w:t>algorithm</w:t>
      </w:r>
      <w:r w:rsidR="008E7697">
        <w:rPr>
          <w:rFonts w:ascii="Arial" w:hAnsi="Arial" w:cs="Arial"/>
          <w:sz w:val="24"/>
          <w:szCs w:val="24"/>
          <w:lang w:val="en-GB"/>
        </w:rPr>
        <w:t xml:space="preserve"> </w:t>
      </w:r>
      <w:r w:rsidR="00635E9B">
        <w:rPr>
          <w:rFonts w:ascii="Arial" w:hAnsi="Arial" w:cs="Arial"/>
          <w:sz w:val="24"/>
          <w:szCs w:val="24"/>
          <w:lang w:val="en-GB"/>
        </w:rPr>
        <w:t>for simple groups</w:t>
      </w:r>
      <w:r w:rsidR="00A615D0" w:rsidRPr="00CA20AF">
        <w:rPr>
          <w:rFonts w:ascii="Arial" w:hAnsi="Arial" w:cs="Arial"/>
          <w:sz w:val="24"/>
          <w:szCs w:val="24"/>
          <w:lang w:val="en-GB"/>
        </w:rPr>
        <w:t xml:space="preserve">. </w:t>
      </w:r>
      <w:r w:rsidRPr="00CA20AF">
        <w:rPr>
          <w:rFonts w:ascii="Arial" w:hAnsi="Arial" w:cs="Arial"/>
          <w:sz w:val="24"/>
          <w:szCs w:val="24"/>
          <w:lang w:val="en-GB"/>
        </w:rPr>
        <w:t xml:space="preserve">Finally, some conclusions are drawn in </w:t>
      </w:r>
      <w:r w:rsidR="0026465B">
        <w:rPr>
          <w:rFonts w:ascii="Arial" w:hAnsi="Arial" w:cs="Arial"/>
          <w:sz w:val="24"/>
          <w:szCs w:val="24"/>
          <w:lang w:val="en-GB"/>
        </w:rPr>
        <w:t>paragraph</w:t>
      </w:r>
      <w:r w:rsidRPr="00CA20AF">
        <w:rPr>
          <w:rFonts w:ascii="Arial" w:hAnsi="Arial" w:cs="Arial"/>
          <w:sz w:val="24"/>
          <w:szCs w:val="24"/>
          <w:lang w:val="en-GB"/>
        </w:rPr>
        <w:t xml:space="preserve"> </w:t>
      </w:r>
      <w:r w:rsidR="00A615D0" w:rsidRPr="00CA20AF">
        <w:rPr>
          <w:rFonts w:ascii="Arial" w:hAnsi="Arial" w:cs="Arial"/>
          <w:sz w:val="24"/>
          <w:szCs w:val="24"/>
          <w:lang w:val="en-GB"/>
        </w:rPr>
        <w:t>7.</w:t>
      </w:r>
      <w:r w:rsidRPr="00CA20AF">
        <w:rPr>
          <w:rFonts w:ascii="Arial" w:hAnsi="Arial" w:cs="Arial"/>
          <w:sz w:val="24"/>
          <w:szCs w:val="24"/>
          <w:lang w:val="en-GB"/>
        </w:rPr>
        <w:t xml:space="preserve"> </w:t>
      </w:r>
    </w:p>
    <w:p w:rsidR="00A531F2" w:rsidRPr="00EC5F5A" w:rsidRDefault="00A531F2" w:rsidP="00953F66">
      <w:pPr>
        <w:rPr>
          <w:rFonts w:ascii="Arial" w:hAnsi="Arial" w:cs="Arial"/>
          <w:sz w:val="24"/>
          <w:szCs w:val="24"/>
          <w:lang w:val="en-GB"/>
        </w:rPr>
      </w:pPr>
    </w:p>
    <w:p w:rsidR="003F7E7D" w:rsidRDefault="00D0258C" w:rsidP="007E1A59">
      <w:pPr>
        <w:spacing w:before="12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3F7E7D">
        <w:rPr>
          <w:rFonts w:ascii="Arial" w:hAnsi="Arial" w:cs="Arial"/>
          <w:b/>
          <w:sz w:val="24"/>
          <w:szCs w:val="24"/>
          <w:lang w:val="en-GB"/>
        </w:rPr>
        <w:t xml:space="preserve">The </w:t>
      </w:r>
      <w:r w:rsidR="00953F66">
        <w:rPr>
          <w:rFonts w:ascii="Arial" w:hAnsi="Arial" w:cs="Arial"/>
          <w:b/>
          <w:sz w:val="24"/>
          <w:szCs w:val="24"/>
          <w:lang w:val="en-GB"/>
        </w:rPr>
        <w:t>a</w:t>
      </w:r>
      <w:r w:rsidR="003F7E7D" w:rsidRPr="003F7E7D">
        <w:rPr>
          <w:rFonts w:ascii="Arial" w:hAnsi="Arial" w:cs="Arial"/>
          <w:b/>
          <w:sz w:val="24"/>
          <w:szCs w:val="24"/>
          <w:lang w:val="en-GB"/>
        </w:rPr>
        <w:t xml:space="preserve">ction </w:t>
      </w:r>
      <w:r w:rsidR="00953F66">
        <w:rPr>
          <w:rFonts w:ascii="Arial" w:hAnsi="Arial" w:cs="Arial"/>
          <w:b/>
          <w:sz w:val="24"/>
          <w:szCs w:val="24"/>
          <w:lang w:val="en-GB"/>
        </w:rPr>
        <w:t>p</w:t>
      </w:r>
      <w:r w:rsidR="003F7E7D" w:rsidRPr="003F7E7D">
        <w:rPr>
          <w:rFonts w:ascii="Arial" w:hAnsi="Arial" w:cs="Arial"/>
          <w:b/>
          <w:sz w:val="24"/>
          <w:szCs w:val="24"/>
          <w:lang w:val="en-GB"/>
        </w:rPr>
        <w:t xml:space="preserve">lan SBS </w:t>
      </w:r>
      <w:r w:rsidR="00953F66">
        <w:rPr>
          <w:rFonts w:ascii="Arial" w:hAnsi="Arial" w:cs="Arial"/>
          <w:b/>
          <w:sz w:val="24"/>
          <w:szCs w:val="24"/>
          <w:lang w:val="en-GB"/>
        </w:rPr>
        <w:t>of Italy</w:t>
      </w:r>
    </w:p>
    <w:p w:rsidR="003F7E7D" w:rsidRPr="003F7E7D" w:rsidRDefault="003F7E7D" w:rsidP="0095716F">
      <w:pPr>
        <w:spacing w:before="120" w:after="0" w:line="360" w:lineRule="auto"/>
        <w:jc w:val="both"/>
        <w:rPr>
          <w:rFonts w:ascii="Arial" w:hAnsi="Arial" w:cs="Arial"/>
          <w:sz w:val="24"/>
          <w:szCs w:val="24"/>
          <w:lang w:val="en-GB"/>
        </w:rPr>
      </w:pPr>
      <w:r w:rsidRPr="003F7E7D">
        <w:rPr>
          <w:rFonts w:ascii="Arial" w:hAnsi="Arial" w:cs="Arial"/>
          <w:sz w:val="24"/>
          <w:szCs w:val="24"/>
          <w:lang w:val="en-GB"/>
        </w:rPr>
        <w:t xml:space="preserve">In November 2014, Eurostat collected and processed all the available information from the quality reports, the annual inquiry of the business registers as well as it looked at the outcomes of the ESSnet on Consistency in business statistics. As a result, Eurostat concluded that the compliance fell short of the requirements of the SBS Regulation No. 295/2008 in several Member States. To clarify the situation, Eurostat launched a </w:t>
      </w:r>
      <w:r w:rsidRPr="003F7E7D">
        <w:rPr>
          <w:rFonts w:ascii="Arial" w:hAnsi="Arial" w:cs="Arial"/>
          <w:sz w:val="24"/>
          <w:szCs w:val="24"/>
          <w:lang w:val="en-GB"/>
        </w:rPr>
        <w:lastRenderedPageBreak/>
        <w:t>written consultation on 15 December 2014. During this consultation, all Member States received a letter signed by the Director General of Eurostat asking them for an explanation how the definition of an enterprise in the current Council Regulation (EEC) No 696/93 on the statistical units for the observation and analysis of the production system in the Community had been implemented in the domain of Structural Business Statistics. In many cases was been confirmed that the Member State was not fully compliant. Then Eurostat asked the Member State to take appropriate measures in order to guarantee that the correct implementation of the statistical unit "enterprise" in the domain of SBS was applied. In particular, in case a Member State was not able to ensure the full compliance within two months (by 13 July 2015), Eurostat encouraged it to set up an action plan, explaining how the full compliance could be reached in the near future.</w:t>
      </w:r>
      <w:r w:rsidR="00130D08">
        <w:rPr>
          <w:rFonts w:ascii="Arial" w:hAnsi="Arial" w:cs="Arial"/>
          <w:sz w:val="24"/>
          <w:szCs w:val="24"/>
          <w:lang w:val="en-GB"/>
        </w:rPr>
        <w:t xml:space="preserve"> </w:t>
      </w:r>
      <w:r w:rsidRPr="003F7E7D">
        <w:rPr>
          <w:rFonts w:ascii="Arial" w:hAnsi="Arial" w:cs="Arial"/>
          <w:sz w:val="24"/>
          <w:szCs w:val="24"/>
          <w:lang w:val="en-GB"/>
        </w:rPr>
        <w:t xml:space="preserve">In this way many countries defined an </w:t>
      </w:r>
      <w:r w:rsidR="008E7697">
        <w:rPr>
          <w:rFonts w:ascii="Arial" w:hAnsi="Arial" w:cs="Arial"/>
          <w:sz w:val="24"/>
          <w:szCs w:val="24"/>
          <w:lang w:val="en-GB"/>
        </w:rPr>
        <w:t>a</w:t>
      </w:r>
      <w:r w:rsidRPr="003F7E7D">
        <w:rPr>
          <w:rFonts w:ascii="Arial" w:hAnsi="Arial" w:cs="Arial"/>
          <w:sz w:val="24"/>
          <w:szCs w:val="24"/>
          <w:lang w:val="en-GB"/>
        </w:rPr>
        <w:t xml:space="preserve">ction </w:t>
      </w:r>
      <w:r w:rsidR="008E7697">
        <w:rPr>
          <w:rFonts w:ascii="Arial" w:hAnsi="Arial" w:cs="Arial"/>
          <w:sz w:val="24"/>
          <w:szCs w:val="24"/>
          <w:lang w:val="en-GB"/>
        </w:rPr>
        <w:t>p</w:t>
      </w:r>
      <w:r w:rsidRPr="003F7E7D">
        <w:rPr>
          <w:rFonts w:ascii="Arial" w:hAnsi="Arial" w:cs="Arial"/>
          <w:sz w:val="24"/>
          <w:szCs w:val="24"/>
          <w:lang w:val="en-GB"/>
        </w:rPr>
        <w:t xml:space="preserve">lan to be compliance </w:t>
      </w:r>
      <w:r w:rsidR="008E7697">
        <w:rPr>
          <w:rFonts w:ascii="Arial" w:hAnsi="Arial" w:cs="Arial"/>
          <w:sz w:val="24"/>
          <w:szCs w:val="24"/>
          <w:lang w:val="en-GB"/>
        </w:rPr>
        <w:t xml:space="preserve">with the Council Regulation – N. 696/93. </w:t>
      </w:r>
      <w:r w:rsidRPr="003F7E7D">
        <w:rPr>
          <w:rFonts w:ascii="Arial" w:hAnsi="Arial" w:cs="Arial"/>
          <w:sz w:val="24"/>
          <w:szCs w:val="24"/>
          <w:lang w:val="en-GB"/>
        </w:rPr>
        <w:t xml:space="preserve">The </w:t>
      </w:r>
      <w:r w:rsidR="008E7697">
        <w:rPr>
          <w:rFonts w:ascii="Arial" w:hAnsi="Arial" w:cs="Arial"/>
          <w:sz w:val="24"/>
          <w:szCs w:val="24"/>
          <w:lang w:val="en-GB"/>
        </w:rPr>
        <w:t>i</w:t>
      </w:r>
      <w:r w:rsidR="005F6D05" w:rsidRPr="003F7E7D">
        <w:rPr>
          <w:rFonts w:ascii="Arial" w:hAnsi="Arial" w:cs="Arial"/>
          <w:sz w:val="24"/>
          <w:szCs w:val="24"/>
          <w:lang w:val="en-GB"/>
        </w:rPr>
        <w:t>tal</w:t>
      </w:r>
      <w:r w:rsidR="008E7697">
        <w:rPr>
          <w:rFonts w:ascii="Arial" w:hAnsi="Arial" w:cs="Arial"/>
          <w:sz w:val="24"/>
          <w:szCs w:val="24"/>
          <w:lang w:val="en-GB"/>
        </w:rPr>
        <w:t>ian</w:t>
      </w:r>
      <w:r w:rsidR="005F6D05" w:rsidRPr="003F7E7D">
        <w:rPr>
          <w:rFonts w:ascii="Arial" w:hAnsi="Arial" w:cs="Arial"/>
          <w:sz w:val="24"/>
          <w:szCs w:val="24"/>
          <w:lang w:val="en-GB"/>
        </w:rPr>
        <w:t xml:space="preserve"> </w:t>
      </w:r>
      <w:r w:rsidR="008E7697">
        <w:rPr>
          <w:rFonts w:ascii="Arial" w:hAnsi="Arial" w:cs="Arial"/>
          <w:sz w:val="24"/>
          <w:szCs w:val="24"/>
          <w:lang w:val="en-GB"/>
        </w:rPr>
        <w:t>a</w:t>
      </w:r>
      <w:r w:rsidR="005F6D05" w:rsidRPr="003F7E7D">
        <w:rPr>
          <w:rFonts w:ascii="Arial" w:hAnsi="Arial" w:cs="Arial"/>
          <w:sz w:val="24"/>
          <w:szCs w:val="24"/>
          <w:lang w:val="en-GB"/>
        </w:rPr>
        <w:t xml:space="preserve">ction </w:t>
      </w:r>
      <w:r w:rsidR="008E7697">
        <w:rPr>
          <w:rFonts w:ascii="Arial" w:hAnsi="Arial" w:cs="Arial"/>
          <w:sz w:val="24"/>
          <w:szCs w:val="24"/>
          <w:lang w:val="en-GB"/>
        </w:rPr>
        <w:t>p</w:t>
      </w:r>
      <w:r w:rsidR="005F6D05" w:rsidRPr="003F7E7D">
        <w:rPr>
          <w:rFonts w:ascii="Arial" w:hAnsi="Arial" w:cs="Arial"/>
          <w:sz w:val="24"/>
          <w:szCs w:val="24"/>
          <w:lang w:val="en-GB"/>
        </w:rPr>
        <w:t xml:space="preserve">lan </w:t>
      </w:r>
      <w:r w:rsidRPr="003F7E7D">
        <w:rPr>
          <w:rFonts w:ascii="Arial" w:hAnsi="Arial" w:cs="Arial"/>
          <w:sz w:val="24"/>
          <w:szCs w:val="24"/>
          <w:lang w:val="en-GB"/>
        </w:rPr>
        <w:t>sent to Eurostat in June 2016</w:t>
      </w:r>
      <w:r w:rsidR="005F6D05">
        <w:rPr>
          <w:rFonts w:ascii="Arial" w:hAnsi="Arial" w:cs="Arial"/>
          <w:sz w:val="24"/>
          <w:szCs w:val="24"/>
          <w:lang w:val="en-GB"/>
        </w:rPr>
        <w:t xml:space="preserve"> (table 1)</w:t>
      </w:r>
      <w:r w:rsidRPr="003F7E7D">
        <w:rPr>
          <w:rFonts w:ascii="Arial" w:hAnsi="Arial" w:cs="Arial"/>
          <w:sz w:val="24"/>
          <w:szCs w:val="24"/>
          <w:lang w:val="en-GB"/>
        </w:rPr>
        <w:t xml:space="preserve"> provided basic and analytical information for the production of SBS estimates  with reference year 2017 by June 2019.  </w:t>
      </w:r>
    </w:p>
    <w:p w:rsidR="003F7E7D" w:rsidRPr="003F7E7D" w:rsidRDefault="003F7E7D" w:rsidP="003F7E7D">
      <w:pPr>
        <w:rPr>
          <w:rFonts w:ascii="Arial" w:hAnsi="Arial" w:cs="Arial"/>
          <w:b/>
          <w:sz w:val="24"/>
          <w:szCs w:val="24"/>
          <w:lang w:val="en-GB"/>
        </w:rPr>
      </w:pPr>
    </w:p>
    <w:p w:rsidR="00DD4526" w:rsidRDefault="00DD4526" w:rsidP="00DD4526">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3F7E7D" w:rsidRPr="003F7E7D">
        <w:rPr>
          <w:rFonts w:ascii="Arial" w:hAnsi="Arial" w:cs="Arial"/>
          <w:b/>
          <w:i w:val="0"/>
          <w:color w:val="auto"/>
          <w:sz w:val="20"/>
          <w:szCs w:val="20"/>
          <w:lang w:val="en-GB"/>
        </w:rPr>
        <w:t>Action Plan SBS of Italy, to the correct implementation of statistical units</w:t>
      </w:r>
    </w:p>
    <w:tbl>
      <w:tblPr>
        <w:tblStyle w:val="Tabela-Siatka"/>
        <w:tblW w:w="9854" w:type="dxa"/>
        <w:jc w:val="center"/>
        <w:tblLayout w:type="fixed"/>
        <w:tblLook w:val="04A0" w:firstRow="1" w:lastRow="0" w:firstColumn="1" w:lastColumn="0" w:noHBand="0" w:noVBand="1"/>
      </w:tblPr>
      <w:tblGrid>
        <w:gridCol w:w="1278"/>
        <w:gridCol w:w="6300"/>
        <w:gridCol w:w="2276"/>
      </w:tblGrid>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252"/>
              <w:rPr>
                <w:rFonts w:ascii="Arial" w:hAnsi="Arial" w:cs="Arial"/>
                <w:b/>
                <w:bCs/>
                <w:spacing w:val="-1"/>
                <w:sz w:val="20"/>
                <w:szCs w:val="20"/>
                <w:lang w:val="en-US"/>
              </w:rPr>
            </w:pPr>
            <w:r w:rsidRPr="00DA0EDC">
              <w:rPr>
                <w:rFonts w:ascii="Arial" w:hAnsi="Arial" w:cs="Arial"/>
                <w:b/>
                <w:bCs/>
                <w:spacing w:val="-1"/>
                <w:sz w:val="20"/>
                <w:szCs w:val="20"/>
                <w:lang w:val="en-US"/>
              </w:rPr>
              <w:t>Activity</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18"/>
              <w:jc w:val="both"/>
              <w:rPr>
                <w:rFonts w:ascii="Arial" w:hAnsi="Arial" w:cs="Arial"/>
                <w:b/>
                <w:bCs/>
                <w:sz w:val="20"/>
                <w:szCs w:val="20"/>
                <w:lang w:val="en-US"/>
              </w:rPr>
            </w:pPr>
            <w:r w:rsidRPr="00DA0EDC">
              <w:rPr>
                <w:rFonts w:ascii="Arial" w:hAnsi="Arial" w:cs="Arial"/>
                <w:b/>
                <w:bCs/>
                <w:sz w:val="20"/>
                <w:szCs w:val="20"/>
                <w:lang w:val="en-US"/>
              </w:rPr>
              <w:t>Description</w:t>
            </w:r>
          </w:p>
        </w:tc>
        <w:tc>
          <w:tcPr>
            <w:tcW w:w="2276" w:type="dxa"/>
          </w:tcPr>
          <w:p w:rsidR="00DA0EDC" w:rsidRPr="00DA0EDC" w:rsidRDefault="00DA0EDC" w:rsidP="007C1093">
            <w:pPr>
              <w:widowControl w:val="0"/>
              <w:autoSpaceDE w:val="0"/>
              <w:autoSpaceDN w:val="0"/>
              <w:adjustRightInd w:val="0"/>
              <w:ind w:right="-20"/>
              <w:rPr>
                <w:rFonts w:ascii="Arial" w:hAnsi="Arial" w:cs="Arial"/>
                <w:b/>
                <w:bCs/>
                <w:sz w:val="20"/>
                <w:szCs w:val="20"/>
                <w:lang w:val="en-US"/>
              </w:rPr>
            </w:pPr>
            <w:r w:rsidRPr="00DA0EDC">
              <w:rPr>
                <w:rFonts w:ascii="Arial" w:hAnsi="Arial" w:cs="Arial"/>
                <w:b/>
                <w:bCs/>
                <w:sz w:val="20"/>
                <w:szCs w:val="20"/>
                <w:lang w:val="en-US"/>
              </w:rPr>
              <w:t>Indicative time</w:t>
            </w: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z w:val="20"/>
                <w:szCs w:val="20"/>
                <w:lang w:val="en-US"/>
              </w:rPr>
            </w:pPr>
            <w:r w:rsidRPr="00DA0EDC">
              <w:rPr>
                <w:rFonts w:ascii="Arial" w:hAnsi="Arial" w:cs="Arial"/>
                <w:bCs/>
                <w:spacing w:val="1"/>
                <w:sz w:val="20"/>
                <w:szCs w:val="20"/>
                <w:lang w:val="en-US"/>
              </w:rPr>
              <w:t xml:space="preserve"> </w:t>
            </w:r>
            <w:r w:rsidRPr="00DA0EDC">
              <w:rPr>
                <w:rFonts w:ascii="Arial" w:hAnsi="Arial" w:cs="Arial"/>
                <w:bCs/>
                <w:sz w:val="20"/>
                <w:szCs w:val="20"/>
                <w:lang w:val="en-US"/>
              </w:rPr>
              <w:t xml:space="preserve">1 </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18"/>
              <w:jc w:val="both"/>
              <w:rPr>
                <w:rFonts w:ascii="Arial" w:hAnsi="Arial" w:cs="Arial"/>
                <w:bCs/>
                <w:spacing w:val="-1"/>
                <w:sz w:val="20"/>
                <w:szCs w:val="20"/>
                <w:lang w:val="en-US"/>
              </w:rPr>
            </w:pPr>
            <w:r w:rsidRPr="00DA0EDC">
              <w:rPr>
                <w:rFonts w:ascii="Arial" w:hAnsi="Arial" w:cs="Arial"/>
                <w:bCs/>
                <w:sz w:val="20"/>
                <w:szCs w:val="20"/>
                <w:lang w:val="en-US"/>
              </w:rPr>
              <w:t>I</w:t>
            </w:r>
            <w:r w:rsidRPr="00DA0EDC">
              <w:rPr>
                <w:rFonts w:ascii="Arial" w:hAnsi="Arial" w:cs="Arial"/>
                <w:bCs/>
                <w:spacing w:val="1"/>
                <w:sz w:val="20"/>
                <w:szCs w:val="20"/>
                <w:lang w:val="en-US"/>
              </w:rPr>
              <w:t>d</w:t>
            </w:r>
            <w:r w:rsidRPr="00DA0EDC">
              <w:rPr>
                <w:rFonts w:ascii="Arial" w:hAnsi="Arial" w:cs="Arial"/>
                <w:bCs/>
                <w:spacing w:val="-1"/>
                <w:sz w:val="20"/>
                <w:szCs w:val="20"/>
                <w:lang w:val="en-US"/>
              </w:rPr>
              <w:t>e</w:t>
            </w:r>
            <w:r w:rsidRPr="00DA0EDC">
              <w:rPr>
                <w:rFonts w:ascii="Arial" w:hAnsi="Arial" w:cs="Arial"/>
                <w:bCs/>
                <w:spacing w:val="1"/>
                <w:sz w:val="20"/>
                <w:szCs w:val="20"/>
                <w:lang w:val="en-US"/>
              </w:rPr>
              <w:t>n</w:t>
            </w:r>
            <w:r w:rsidRPr="00DA0EDC">
              <w:rPr>
                <w:rFonts w:ascii="Arial" w:hAnsi="Arial" w:cs="Arial"/>
                <w:bCs/>
                <w:sz w:val="20"/>
                <w:szCs w:val="20"/>
                <w:lang w:val="en-US"/>
              </w:rPr>
              <w:t>t</w:t>
            </w:r>
            <w:r w:rsidRPr="00DA0EDC">
              <w:rPr>
                <w:rFonts w:ascii="Arial" w:hAnsi="Arial" w:cs="Arial"/>
                <w:bCs/>
                <w:spacing w:val="-3"/>
                <w:sz w:val="20"/>
                <w:szCs w:val="20"/>
                <w:lang w:val="en-US"/>
              </w:rPr>
              <w:t>i</w:t>
            </w:r>
            <w:r w:rsidRPr="00DA0EDC">
              <w:rPr>
                <w:rFonts w:ascii="Arial" w:hAnsi="Arial" w:cs="Arial"/>
                <w:bCs/>
                <w:spacing w:val="1"/>
                <w:sz w:val="20"/>
                <w:szCs w:val="20"/>
                <w:lang w:val="en-US"/>
              </w:rPr>
              <w:t>f</w:t>
            </w:r>
            <w:r w:rsidRPr="00DA0EDC">
              <w:rPr>
                <w:rFonts w:ascii="Arial" w:hAnsi="Arial" w:cs="Arial"/>
                <w:bCs/>
                <w:sz w:val="20"/>
                <w:szCs w:val="20"/>
                <w:lang w:val="en-US"/>
              </w:rPr>
              <w:t>ica</w:t>
            </w:r>
            <w:r w:rsidRPr="00DA0EDC">
              <w:rPr>
                <w:rFonts w:ascii="Arial" w:hAnsi="Arial" w:cs="Arial"/>
                <w:bCs/>
                <w:spacing w:val="-1"/>
                <w:sz w:val="20"/>
                <w:szCs w:val="20"/>
                <w:lang w:val="en-US"/>
              </w:rPr>
              <w:t>t</w:t>
            </w:r>
            <w:r w:rsidRPr="00DA0EDC">
              <w:rPr>
                <w:rFonts w:ascii="Arial" w:hAnsi="Arial" w:cs="Arial"/>
                <w:bCs/>
                <w:sz w:val="20"/>
                <w:szCs w:val="20"/>
                <w:lang w:val="en-US"/>
              </w:rPr>
              <w:t>ion</w:t>
            </w:r>
            <w:r w:rsidRPr="00DA0EDC">
              <w:rPr>
                <w:rFonts w:ascii="Arial" w:hAnsi="Arial" w:cs="Arial"/>
                <w:bCs/>
                <w:spacing w:val="1"/>
                <w:sz w:val="20"/>
                <w:szCs w:val="20"/>
                <w:lang w:val="en-US"/>
              </w:rPr>
              <w:t xml:space="preserve"> </w:t>
            </w:r>
            <w:r w:rsidRPr="00DA0EDC">
              <w:rPr>
                <w:rFonts w:ascii="Arial" w:hAnsi="Arial" w:cs="Arial"/>
                <w:bCs/>
                <w:sz w:val="20"/>
                <w:szCs w:val="20"/>
                <w:lang w:val="en-US"/>
              </w:rPr>
              <w:t>of</w:t>
            </w:r>
            <w:r w:rsidRPr="00DA0EDC">
              <w:rPr>
                <w:rFonts w:ascii="Arial" w:hAnsi="Arial" w:cs="Arial"/>
                <w:bCs/>
                <w:spacing w:val="1"/>
                <w:sz w:val="20"/>
                <w:szCs w:val="20"/>
                <w:lang w:val="en-US"/>
              </w:rPr>
              <w:t xml:space="preserve"> </w:t>
            </w:r>
            <w:r w:rsidRPr="00DA0EDC">
              <w:rPr>
                <w:rFonts w:ascii="Arial" w:hAnsi="Arial" w:cs="Arial"/>
                <w:bCs/>
                <w:sz w:val="20"/>
                <w:szCs w:val="20"/>
                <w:lang w:val="en-US"/>
              </w:rPr>
              <w:t>a</w:t>
            </w:r>
            <w:r w:rsidRPr="00DA0EDC">
              <w:rPr>
                <w:rFonts w:ascii="Arial" w:hAnsi="Arial" w:cs="Arial"/>
                <w:bCs/>
                <w:spacing w:val="-1"/>
                <w:sz w:val="20"/>
                <w:szCs w:val="20"/>
                <w:lang w:val="en-US"/>
              </w:rPr>
              <w:t>p</w:t>
            </w:r>
            <w:r w:rsidRPr="00DA0EDC">
              <w:rPr>
                <w:rFonts w:ascii="Arial" w:hAnsi="Arial" w:cs="Arial"/>
                <w:bCs/>
                <w:spacing w:val="1"/>
                <w:sz w:val="20"/>
                <w:szCs w:val="20"/>
                <w:lang w:val="en-US"/>
              </w:rPr>
              <w:t>p</w:t>
            </w:r>
            <w:r w:rsidRPr="00DA0EDC">
              <w:rPr>
                <w:rFonts w:ascii="Arial" w:hAnsi="Arial" w:cs="Arial"/>
                <w:bCs/>
                <w:spacing w:val="-1"/>
                <w:sz w:val="20"/>
                <w:szCs w:val="20"/>
                <w:lang w:val="en-US"/>
              </w:rPr>
              <w:t>r</w:t>
            </w:r>
            <w:r w:rsidRPr="00DA0EDC">
              <w:rPr>
                <w:rFonts w:ascii="Arial" w:hAnsi="Arial" w:cs="Arial"/>
                <w:bCs/>
                <w:sz w:val="20"/>
                <w:szCs w:val="20"/>
                <w:lang w:val="en-US"/>
              </w:rPr>
              <w:t>o</w:t>
            </w:r>
            <w:r w:rsidRPr="00DA0EDC">
              <w:rPr>
                <w:rFonts w:ascii="Arial" w:hAnsi="Arial" w:cs="Arial"/>
                <w:bCs/>
                <w:spacing w:val="1"/>
                <w:sz w:val="20"/>
                <w:szCs w:val="20"/>
                <w:lang w:val="en-US"/>
              </w:rPr>
              <w:t>p</w:t>
            </w:r>
            <w:r w:rsidRPr="00DA0EDC">
              <w:rPr>
                <w:rFonts w:ascii="Arial" w:hAnsi="Arial" w:cs="Arial"/>
                <w:bCs/>
                <w:spacing w:val="-1"/>
                <w:sz w:val="20"/>
                <w:szCs w:val="20"/>
                <w:lang w:val="en-US"/>
              </w:rPr>
              <w:t>r</w:t>
            </w:r>
            <w:r w:rsidRPr="00DA0EDC">
              <w:rPr>
                <w:rFonts w:ascii="Arial" w:hAnsi="Arial" w:cs="Arial"/>
                <w:bCs/>
                <w:sz w:val="20"/>
                <w:szCs w:val="20"/>
                <w:lang w:val="en-US"/>
              </w:rPr>
              <w:t>iate</w:t>
            </w:r>
            <w:r w:rsidRPr="00DA0EDC">
              <w:rPr>
                <w:rFonts w:ascii="Arial" w:hAnsi="Arial" w:cs="Arial"/>
                <w:bCs/>
                <w:spacing w:val="-1"/>
                <w:sz w:val="20"/>
                <w:szCs w:val="20"/>
                <w:lang w:val="en-US"/>
              </w:rPr>
              <w:t xml:space="preserve"> </w:t>
            </w:r>
            <w:r w:rsidRPr="00DA0EDC">
              <w:rPr>
                <w:rFonts w:ascii="Arial" w:hAnsi="Arial" w:cs="Arial"/>
                <w:bCs/>
                <w:sz w:val="20"/>
                <w:szCs w:val="20"/>
                <w:lang w:val="en-US"/>
              </w:rPr>
              <w:t>m</w:t>
            </w:r>
            <w:r w:rsidRPr="00DA0EDC">
              <w:rPr>
                <w:rFonts w:ascii="Arial" w:hAnsi="Arial" w:cs="Arial"/>
                <w:bCs/>
                <w:spacing w:val="-2"/>
                <w:sz w:val="20"/>
                <w:szCs w:val="20"/>
                <w:lang w:val="en-US"/>
              </w:rPr>
              <w:t>e</w:t>
            </w:r>
            <w:r w:rsidRPr="00DA0EDC">
              <w:rPr>
                <w:rFonts w:ascii="Arial" w:hAnsi="Arial" w:cs="Arial"/>
                <w:bCs/>
                <w:spacing w:val="1"/>
                <w:sz w:val="20"/>
                <w:szCs w:val="20"/>
                <w:lang w:val="en-US"/>
              </w:rPr>
              <w:t>th</w:t>
            </w:r>
            <w:r w:rsidRPr="00DA0EDC">
              <w:rPr>
                <w:rFonts w:ascii="Arial" w:hAnsi="Arial" w:cs="Arial"/>
                <w:bCs/>
                <w:sz w:val="20"/>
                <w:szCs w:val="20"/>
                <w:lang w:val="en-US"/>
              </w:rPr>
              <w:t>o</w:t>
            </w:r>
            <w:r w:rsidRPr="00DA0EDC">
              <w:rPr>
                <w:rFonts w:ascii="Arial" w:hAnsi="Arial" w:cs="Arial"/>
                <w:bCs/>
                <w:spacing w:val="1"/>
                <w:sz w:val="20"/>
                <w:szCs w:val="20"/>
                <w:lang w:val="en-US"/>
              </w:rPr>
              <w:t>d</w:t>
            </w:r>
            <w:r w:rsidRPr="00DA0EDC">
              <w:rPr>
                <w:rFonts w:ascii="Arial" w:hAnsi="Arial" w:cs="Arial"/>
                <w:bCs/>
                <w:sz w:val="20"/>
                <w:szCs w:val="20"/>
                <w:lang w:val="en-US"/>
              </w:rPr>
              <w:t xml:space="preserve">s </w:t>
            </w:r>
            <w:r w:rsidRPr="00DA0EDC">
              <w:rPr>
                <w:rFonts w:ascii="Arial" w:hAnsi="Arial" w:cs="Arial"/>
                <w:bCs/>
                <w:spacing w:val="1"/>
                <w:sz w:val="20"/>
                <w:szCs w:val="20"/>
                <w:lang w:val="en-US"/>
              </w:rPr>
              <w:t>h</w:t>
            </w:r>
            <w:r w:rsidRPr="00DA0EDC">
              <w:rPr>
                <w:rFonts w:ascii="Arial" w:hAnsi="Arial" w:cs="Arial"/>
                <w:bCs/>
                <w:spacing w:val="-2"/>
                <w:sz w:val="20"/>
                <w:szCs w:val="20"/>
                <w:lang w:val="en-US"/>
              </w:rPr>
              <w:t>o</w:t>
            </w:r>
            <w:r w:rsidRPr="00DA0EDC">
              <w:rPr>
                <w:rFonts w:ascii="Arial" w:hAnsi="Arial" w:cs="Arial"/>
                <w:bCs/>
                <w:sz w:val="20"/>
                <w:szCs w:val="20"/>
                <w:lang w:val="en-US"/>
              </w:rPr>
              <w:t>w</w:t>
            </w:r>
            <w:r w:rsidRPr="00DA0EDC">
              <w:rPr>
                <w:rFonts w:ascii="Arial" w:hAnsi="Arial" w:cs="Arial"/>
                <w:bCs/>
                <w:spacing w:val="2"/>
                <w:sz w:val="20"/>
                <w:szCs w:val="20"/>
                <w:lang w:val="en-US"/>
              </w:rPr>
              <w:t xml:space="preserve"> </w:t>
            </w:r>
            <w:r w:rsidRPr="00DA0EDC">
              <w:rPr>
                <w:rFonts w:ascii="Arial" w:hAnsi="Arial" w:cs="Arial"/>
                <w:bCs/>
                <w:spacing w:val="-1"/>
                <w:sz w:val="20"/>
                <w:szCs w:val="20"/>
                <w:lang w:val="en-US"/>
              </w:rPr>
              <w:t>t</w:t>
            </w:r>
            <w:r w:rsidRPr="00DA0EDC">
              <w:rPr>
                <w:rFonts w:ascii="Arial" w:hAnsi="Arial" w:cs="Arial"/>
                <w:bCs/>
                <w:sz w:val="20"/>
                <w:szCs w:val="20"/>
                <w:lang w:val="en-US"/>
              </w:rPr>
              <w:t xml:space="preserve">o </w:t>
            </w:r>
            <w:r w:rsidRPr="00DA0EDC">
              <w:rPr>
                <w:rFonts w:ascii="Arial" w:hAnsi="Arial" w:cs="Arial"/>
                <w:bCs/>
                <w:spacing w:val="1"/>
                <w:sz w:val="20"/>
                <w:szCs w:val="20"/>
                <w:lang w:val="en-US"/>
              </w:rPr>
              <w:t>d</w:t>
            </w:r>
            <w:r w:rsidRPr="00DA0EDC">
              <w:rPr>
                <w:rFonts w:ascii="Arial" w:hAnsi="Arial" w:cs="Arial"/>
                <w:bCs/>
                <w:spacing w:val="-1"/>
                <w:sz w:val="20"/>
                <w:szCs w:val="20"/>
                <w:lang w:val="en-US"/>
              </w:rPr>
              <w:t>e</w:t>
            </w:r>
            <w:r w:rsidRPr="00DA0EDC">
              <w:rPr>
                <w:rFonts w:ascii="Arial" w:hAnsi="Arial" w:cs="Arial"/>
                <w:bCs/>
                <w:sz w:val="20"/>
                <w:szCs w:val="20"/>
                <w:lang w:val="en-US"/>
              </w:rPr>
              <w:t>l</w:t>
            </w:r>
            <w:r w:rsidRPr="00DA0EDC">
              <w:rPr>
                <w:rFonts w:ascii="Arial" w:hAnsi="Arial" w:cs="Arial"/>
                <w:bCs/>
                <w:spacing w:val="5"/>
                <w:sz w:val="20"/>
                <w:szCs w:val="20"/>
                <w:lang w:val="en-US"/>
              </w:rPr>
              <w:t>i</w:t>
            </w:r>
            <w:r w:rsidRPr="00DA0EDC">
              <w:rPr>
                <w:rFonts w:ascii="Arial" w:hAnsi="Arial" w:cs="Arial"/>
                <w:bCs/>
                <w:spacing w:val="1"/>
                <w:sz w:val="20"/>
                <w:szCs w:val="20"/>
                <w:lang w:val="en-US"/>
              </w:rPr>
              <w:t>n</w:t>
            </w:r>
            <w:r w:rsidRPr="00DA0EDC">
              <w:rPr>
                <w:rFonts w:ascii="Arial" w:hAnsi="Arial" w:cs="Arial"/>
                <w:bCs/>
                <w:spacing w:val="-1"/>
                <w:sz w:val="20"/>
                <w:szCs w:val="20"/>
                <w:lang w:val="en-US"/>
              </w:rPr>
              <w:t>e</w:t>
            </w:r>
            <w:r w:rsidRPr="00DA0EDC">
              <w:rPr>
                <w:rFonts w:ascii="Arial" w:hAnsi="Arial" w:cs="Arial"/>
                <w:bCs/>
                <w:sz w:val="20"/>
                <w:szCs w:val="20"/>
                <w:lang w:val="en-US"/>
              </w:rPr>
              <w:t>a</w:t>
            </w:r>
            <w:r w:rsidRPr="00DA0EDC">
              <w:rPr>
                <w:rFonts w:ascii="Arial" w:hAnsi="Arial" w:cs="Arial"/>
                <w:bCs/>
                <w:spacing w:val="-1"/>
                <w:sz w:val="20"/>
                <w:szCs w:val="20"/>
                <w:lang w:val="en-US"/>
              </w:rPr>
              <w:t>t</w:t>
            </w:r>
            <w:r w:rsidRPr="00DA0EDC">
              <w:rPr>
                <w:rFonts w:ascii="Arial" w:hAnsi="Arial" w:cs="Arial"/>
                <w:bCs/>
                <w:sz w:val="20"/>
                <w:szCs w:val="20"/>
                <w:lang w:val="en-US"/>
              </w:rPr>
              <w:t>e e</w:t>
            </w:r>
            <w:r w:rsidRPr="00DA0EDC">
              <w:rPr>
                <w:rFonts w:ascii="Arial" w:hAnsi="Arial" w:cs="Arial"/>
                <w:bCs/>
                <w:spacing w:val="1"/>
                <w:sz w:val="20"/>
                <w:szCs w:val="20"/>
                <w:lang w:val="en-US"/>
              </w:rPr>
              <w:t>n</w:t>
            </w:r>
            <w:r w:rsidRPr="00DA0EDC">
              <w:rPr>
                <w:rFonts w:ascii="Arial" w:hAnsi="Arial" w:cs="Arial"/>
                <w:bCs/>
                <w:sz w:val="20"/>
                <w:szCs w:val="20"/>
                <w:lang w:val="en-US"/>
              </w:rPr>
              <w:t>te</w:t>
            </w:r>
            <w:r w:rsidRPr="00DA0EDC">
              <w:rPr>
                <w:rFonts w:ascii="Arial" w:hAnsi="Arial" w:cs="Arial"/>
                <w:bCs/>
                <w:spacing w:val="-1"/>
                <w:sz w:val="20"/>
                <w:szCs w:val="20"/>
                <w:lang w:val="en-US"/>
              </w:rPr>
              <w:t>r</w:t>
            </w:r>
            <w:r w:rsidRPr="00DA0EDC">
              <w:rPr>
                <w:rFonts w:ascii="Arial" w:hAnsi="Arial" w:cs="Arial"/>
                <w:bCs/>
                <w:spacing w:val="1"/>
                <w:sz w:val="20"/>
                <w:szCs w:val="20"/>
                <w:lang w:val="en-US"/>
              </w:rPr>
              <w:t>p</w:t>
            </w:r>
            <w:r w:rsidRPr="00DA0EDC">
              <w:rPr>
                <w:rFonts w:ascii="Arial" w:hAnsi="Arial" w:cs="Arial"/>
                <w:bCs/>
                <w:spacing w:val="-1"/>
                <w:sz w:val="20"/>
                <w:szCs w:val="20"/>
                <w:lang w:val="en-US"/>
              </w:rPr>
              <w:t>r</w:t>
            </w:r>
            <w:r w:rsidRPr="00DA0EDC">
              <w:rPr>
                <w:rFonts w:ascii="Arial" w:hAnsi="Arial" w:cs="Arial"/>
                <w:bCs/>
                <w:sz w:val="20"/>
                <w:szCs w:val="20"/>
                <w:lang w:val="en-US"/>
              </w:rPr>
              <w:t xml:space="preserve">ises </w:t>
            </w:r>
            <w:r w:rsidRPr="00DA0EDC">
              <w:rPr>
                <w:rFonts w:ascii="Arial" w:hAnsi="Arial" w:cs="Arial"/>
                <w:bCs/>
                <w:spacing w:val="-1"/>
                <w:sz w:val="20"/>
                <w:szCs w:val="20"/>
                <w:lang w:val="en-US"/>
              </w:rPr>
              <w:t>c</w:t>
            </w:r>
            <w:r w:rsidRPr="00DA0EDC">
              <w:rPr>
                <w:rFonts w:ascii="Arial" w:hAnsi="Arial" w:cs="Arial"/>
                <w:bCs/>
                <w:sz w:val="20"/>
                <w:szCs w:val="20"/>
                <w:lang w:val="en-US"/>
              </w:rPr>
              <w:t>o</w:t>
            </w:r>
            <w:r w:rsidRPr="00DA0EDC">
              <w:rPr>
                <w:rFonts w:ascii="Arial" w:hAnsi="Arial" w:cs="Arial"/>
                <w:bCs/>
                <w:spacing w:val="1"/>
                <w:sz w:val="20"/>
                <w:szCs w:val="20"/>
                <w:lang w:val="en-US"/>
              </w:rPr>
              <w:t>n</w:t>
            </w:r>
            <w:r w:rsidRPr="00DA0EDC">
              <w:rPr>
                <w:rFonts w:ascii="Arial" w:hAnsi="Arial" w:cs="Arial"/>
                <w:bCs/>
                <w:sz w:val="20"/>
                <w:szCs w:val="20"/>
                <w:lang w:val="en-US"/>
              </w:rPr>
              <w:t>si</w:t>
            </w:r>
            <w:r w:rsidRPr="00DA0EDC">
              <w:rPr>
                <w:rFonts w:ascii="Arial" w:hAnsi="Arial" w:cs="Arial"/>
                <w:bCs/>
                <w:spacing w:val="1"/>
                <w:sz w:val="20"/>
                <w:szCs w:val="20"/>
                <w:lang w:val="en-US"/>
              </w:rPr>
              <w:t>s</w:t>
            </w:r>
            <w:r w:rsidRPr="00DA0EDC">
              <w:rPr>
                <w:rFonts w:ascii="Arial" w:hAnsi="Arial" w:cs="Arial"/>
                <w:bCs/>
                <w:sz w:val="20"/>
                <w:szCs w:val="20"/>
                <w:lang w:val="en-US"/>
              </w:rPr>
              <w:t>ting of</w:t>
            </w:r>
            <w:r w:rsidRPr="00DA0EDC">
              <w:rPr>
                <w:rFonts w:ascii="Arial" w:hAnsi="Arial" w:cs="Arial"/>
                <w:bCs/>
                <w:spacing w:val="1"/>
                <w:sz w:val="20"/>
                <w:szCs w:val="20"/>
                <w:lang w:val="en-US"/>
              </w:rPr>
              <w:t xml:space="preserve"> </w:t>
            </w:r>
            <w:r w:rsidRPr="00DA0EDC">
              <w:rPr>
                <w:rFonts w:ascii="Arial" w:hAnsi="Arial" w:cs="Arial"/>
                <w:bCs/>
                <w:sz w:val="20"/>
                <w:szCs w:val="20"/>
                <w:lang w:val="en-US"/>
              </w:rPr>
              <w:t>sev</w:t>
            </w:r>
            <w:r w:rsidRPr="00DA0EDC">
              <w:rPr>
                <w:rFonts w:ascii="Arial" w:hAnsi="Arial" w:cs="Arial"/>
                <w:bCs/>
                <w:spacing w:val="-2"/>
                <w:sz w:val="20"/>
                <w:szCs w:val="20"/>
                <w:lang w:val="en-US"/>
              </w:rPr>
              <w:t>e</w:t>
            </w:r>
            <w:r w:rsidRPr="00DA0EDC">
              <w:rPr>
                <w:rFonts w:ascii="Arial" w:hAnsi="Arial" w:cs="Arial"/>
                <w:bCs/>
                <w:spacing w:val="-1"/>
                <w:sz w:val="20"/>
                <w:szCs w:val="20"/>
                <w:lang w:val="en-US"/>
              </w:rPr>
              <w:t>r</w:t>
            </w:r>
            <w:r w:rsidRPr="00DA0EDC">
              <w:rPr>
                <w:rFonts w:ascii="Arial" w:hAnsi="Arial" w:cs="Arial"/>
                <w:bCs/>
                <w:sz w:val="20"/>
                <w:szCs w:val="20"/>
                <w:lang w:val="en-US"/>
              </w:rPr>
              <w:t xml:space="preserve">al </w:t>
            </w:r>
            <w:r w:rsidRPr="00DA0EDC">
              <w:rPr>
                <w:rFonts w:ascii="Arial" w:hAnsi="Arial" w:cs="Arial"/>
                <w:bCs/>
                <w:spacing w:val="1"/>
                <w:sz w:val="20"/>
                <w:szCs w:val="20"/>
                <w:lang w:val="en-US"/>
              </w:rPr>
              <w:t>l</w:t>
            </w:r>
            <w:r w:rsidRPr="00DA0EDC">
              <w:rPr>
                <w:rFonts w:ascii="Arial" w:hAnsi="Arial" w:cs="Arial"/>
                <w:bCs/>
                <w:spacing w:val="-1"/>
                <w:sz w:val="20"/>
                <w:szCs w:val="20"/>
                <w:lang w:val="en-US"/>
              </w:rPr>
              <w:t>e</w:t>
            </w:r>
            <w:r w:rsidRPr="00DA0EDC">
              <w:rPr>
                <w:rFonts w:ascii="Arial" w:hAnsi="Arial" w:cs="Arial"/>
                <w:bCs/>
                <w:sz w:val="20"/>
                <w:szCs w:val="20"/>
                <w:lang w:val="en-US"/>
              </w:rPr>
              <w:t xml:space="preserve">gal </w:t>
            </w:r>
            <w:r w:rsidRPr="00DA0EDC">
              <w:rPr>
                <w:rFonts w:ascii="Arial" w:hAnsi="Arial" w:cs="Arial"/>
                <w:bCs/>
                <w:spacing w:val="1"/>
                <w:sz w:val="20"/>
                <w:szCs w:val="20"/>
                <w:lang w:val="en-US"/>
              </w:rPr>
              <w:t>un</w:t>
            </w:r>
            <w:r w:rsidRPr="00DA0EDC">
              <w:rPr>
                <w:rFonts w:ascii="Arial" w:hAnsi="Arial" w:cs="Arial"/>
                <w:bCs/>
                <w:sz w:val="20"/>
                <w:szCs w:val="20"/>
                <w:lang w:val="en-US"/>
              </w:rPr>
              <w:t>its</w:t>
            </w:r>
          </w:p>
        </w:tc>
        <w:tc>
          <w:tcPr>
            <w:tcW w:w="2276" w:type="dxa"/>
          </w:tcPr>
          <w:p w:rsidR="00DA0EDC" w:rsidRPr="00DA0EDC" w:rsidRDefault="00DA0EDC" w:rsidP="007C1093">
            <w:pPr>
              <w:widowControl w:val="0"/>
              <w:autoSpaceDE w:val="0"/>
              <w:autoSpaceDN w:val="0"/>
              <w:adjustRightInd w:val="0"/>
              <w:ind w:right="-20"/>
              <w:rPr>
                <w:rFonts w:ascii="Arial" w:hAnsi="Arial" w:cs="Arial"/>
                <w:sz w:val="20"/>
                <w:szCs w:val="20"/>
                <w:lang w:val="en-US"/>
              </w:rPr>
            </w:pPr>
            <w:r w:rsidRPr="00DA0EDC">
              <w:rPr>
                <w:rFonts w:ascii="Arial" w:hAnsi="Arial" w:cs="Arial"/>
                <w:bCs/>
                <w:sz w:val="20"/>
                <w:szCs w:val="20"/>
                <w:lang w:val="en-US"/>
              </w:rPr>
              <w:t>Ja</w:t>
            </w:r>
            <w:r w:rsidRPr="00DA0EDC">
              <w:rPr>
                <w:rFonts w:ascii="Arial" w:hAnsi="Arial" w:cs="Arial"/>
                <w:bCs/>
                <w:spacing w:val="1"/>
                <w:sz w:val="20"/>
                <w:szCs w:val="20"/>
                <w:lang w:val="en-US"/>
              </w:rPr>
              <w:t>n</w:t>
            </w:r>
            <w:r w:rsidRPr="00DA0EDC">
              <w:rPr>
                <w:rFonts w:ascii="Arial" w:hAnsi="Arial" w:cs="Arial"/>
                <w:bCs/>
                <w:spacing w:val="-1"/>
                <w:sz w:val="20"/>
                <w:szCs w:val="20"/>
                <w:lang w:val="en-US"/>
              </w:rPr>
              <w:t>u</w:t>
            </w:r>
            <w:r w:rsidRPr="00DA0EDC">
              <w:rPr>
                <w:rFonts w:ascii="Arial" w:hAnsi="Arial" w:cs="Arial"/>
                <w:bCs/>
                <w:sz w:val="20"/>
                <w:szCs w:val="20"/>
                <w:lang w:val="en-US"/>
              </w:rPr>
              <w:t>a</w:t>
            </w:r>
            <w:r w:rsidRPr="00DA0EDC">
              <w:rPr>
                <w:rFonts w:ascii="Arial" w:hAnsi="Arial" w:cs="Arial"/>
                <w:bCs/>
                <w:spacing w:val="-1"/>
                <w:sz w:val="20"/>
                <w:szCs w:val="20"/>
                <w:lang w:val="en-US"/>
              </w:rPr>
              <w:t>r</w:t>
            </w:r>
            <w:r w:rsidRPr="00DA0EDC">
              <w:rPr>
                <w:rFonts w:ascii="Arial" w:hAnsi="Arial" w:cs="Arial"/>
                <w:bCs/>
                <w:sz w:val="20"/>
                <w:szCs w:val="20"/>
                <w:lang w:val="en-US"/>
              </w:rPr>
              <w:t>y 201</w:t>
            </w:r>
            <w:r w:rsidRPr="00DA0EDC">
              <w:rPr>
                <w:rFonts w:ascii="Arial" w:hAnsi="Arial" w:cs="Arial"/>
                <w:bCs/>
                <w:spacing w:val="1"/>
                <w:sz w:val="20"/>
                <w:szCs w:val="20"/>
                <w:lang w:val="en-US"/>
              </w:rPr>
              <w:t>6</w:t>
            </w:r>
            <w:r w:rsidRPr="00DA0EDC">
              <w:rPr>
                <w:rFonts w:ascii="Arial" w:hAnsi="Arial" w:cs="Arial"/>
                <w:bCs/>
                <w:sz w:val="20"/>
                <w:szCs w:val="20"/>
                <w:lang w:val="en-US"/>
              </w:rPr>
              <w:t>-</w:t>
            </w:r>
            <w:r w:rsidRPr="00DA0EDC">
              <w:rPr>
                <w:rFonts w:ascii="Arial" w:hAnsi="Arial" w:cs="Arial"/>
                <w:bCs/>
                <w:spacing w:val="-1"/>
                <w:sz w:val="20"/>
                <w:szCs w:val="20"/>
                <w:lang w:val="en-US"/>
              </w:rPr>
              <w:t xml:space="preserve"> </w:t>
            </w:r>
            <w:r w:rsidRPr="00DA0EDC">
              <w:rPr>
                <w:rFonts w:ascii="Arial" w:hAnsi="Arial" w:cs="Arial"/>
                <w:bCs/>
                <w:sz w:val="20"/>
                <w:szCs w:val="20"/>
                <w:lang w:val="en-US"/>
              </w:rPr>
              <w:t>J</w:t>
            </w:r>
            <w:r w:rsidRPr="00DA0EDC">
              <w:rPr>
                <w:rFonts w:ascii="Arial" w:hAnsi="Arial" w:cs="Arial"/>
                <w:bCs/>
                <w:spacing w:val="1"/>
                <w:sz w:val="20"/>
                <w:szCs w:val="20"/>
                <w:lang w:val="en-US"/>
              </w:rPr>
              <w:t>un</w:t>
            </w:r>
            <w:r w:rsidRPr="00DA0EDC">
              <w:rPr>
                <w:rFonts w:ascii="Arial" w:hAnsi="Arial" w:cs="Arial"/>
                <w:bCs/>
                <w:sz w:val="20"/>
                <w:szCs w:val="20"/>
                <w:lang w:val="en-US"/>
              </w:rPr>
              <w:t>e 2017</w:t>
            </w:r>
          </w:p>
          <w:p w:rsidR="00DA0EDC" w:rsidRPr="00DA0EDC" w:rsidRDefault="00DA0EDC" w:rsidP="007C1093">
            <w:pPr>
              <w:widowControl w:val="0"/>
              <w:tabs>
                <w:tab w:val="left" w:pos="2320"/>
              </w:tabs>
              <w:autoSpaceDE w:val="0"/>
              <w:autoSpaceDN w:val="0"/>
              <w:adjustRightInd w:val="0"/>
              <w:spacing w:line="284" w:lineRule="exact"/>
              <w:ind w:right="1947"/>
              <w:rPr>
                <w:rFonts w:ascii="Arial" w:hAnsi="Arial" w:cs="Arial"/>
                <w:bCs/>
                <w:spacing w:val="-1"/>
                <w:sz w:val="20"/>
                <w:szCs w:val="20"/>
                <w:lang w:val="en-US"/>
              </w:rPr>
            </w:pP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t xml:space="preserve"> 2a</w:t>
            </w:r>
          </w:p>
        </w:tc>
        <w:tc>
          <w:tcPr>
            <w:tcW w:w="6300" w:type="dxa"/>
          </w:tcPr>
          <w:p w:rsidR="005F6D05" w:rsidRPr="00DA0EDC" w:rsidRDefault="00DA0EDC" w:rsidP="005F6D05">
            <w:pPr>
              <w:widowControl w:val="0"/>
              <w:tabs>
                <w:tab w:val="left" w:pos="4914"/>
              </w:tabs>
              <w:autoSpaceDE w:val="0"/>
              <w:autoSpaceDN w:val="0"/>
              <w:adjustRightInd w:val="0"/>
              <w:spacing w:before="57" w:line="241" w:lineRule="auto"/>
              <w:ind w:right="497"/>
              <w:jc w:val="both"/>
              <w:rPr>
                <w:rFonts w:ascii="Arial" w:hAnsi="Arial" w:cs="Arial"/>
                <w:sz w:val="20"/>
                <w:szCs w:val="20"/>
                <w:lang w:val="en-US"/>
              </w:rPr>
            </w:pPr>
            <w:r w:rsidRPr="00DA0EDC">
              <w:rPr>
                <w:rFonts w:ascii="Arial" w:hAnsi="Arial" w:cs="Arial"/>
                <w:bCs/>
                <w:sz w:val="20"/>
                <w:szCs w:val="20"/>
                <w:lang w:val="en-US"/>
              </w:rPr>
              <w:t>Iden</w:t>
            </w:r>
            <w:r w:rsidRPr="00DA0EDC">
              <w:rPr>
                <w:rFonts w:ascii="Arial" w:hAnsi="Arial" w:cs="Arial"/>
                <w:bCs/>
                <w:spacing w:val="-1"/>
                <w:sz w:val="20"/>
                <w:szCs w:val="20"/>
                <w:lang w:val="en-US"/>
              </w:rPr>
              <w:t>t</w:t>
            </w:r>
            <w:r w:rsidRPr="00DA0EDC">
              <w:rPr>
                <w:rFonts w:ascii="Arial" w:hAnsi="Arial" w:cs="Arial"/>
                <w:bCs/>
                <w:sz w:val="20"/>
                <w:szCs w:val="20"/>
                <w:lang w:val="en-US"/>
              </w:rPr>
              <w:t>if</w:t>
            </w:r>
            <w:r w:rsidRPr="00DA0EDC">
              <w:rPr>
                <w:rFonts w:ascii="Arial" w:hAnsi="Arial" w:cs="Arial"/>
                <w:bCs/>
                <w:spacing w:val="-1"/>
                <w:sz w:val="20"/>
                <w:szCs w:val="20"/>
                <w:lang w:val="en-US"/>
              </w:rPr>
              <w:t>ic</w:t>
            </w:r>
            <w:r w:rsidRPr="00DA0EDC">
              <w:rPr>
                <w:rFonts w:ascii="Arial" w:hAnsi="Arial" w:cs="Arial"/>
                <w:bCs/>
                <w:spacing w:val="2"/>
                <w:sz w:val="20"/>
                <w:szCs w:val="20"/>
                <w:lang w:val="en-US"/>
              </w:rPr>
              <w:t>a</w:t>
            </w:r>
            <w:r w:rsidRPr="00DA0EDC">
              <w:rPr>
                <w:rFonts w:ascii="Arial" w:hAnsi="Arial" w:cs="Arial"/>
                <w:bCs/>
                <w:sz w:val="20"/>
                <w:szCs w:val="20"/>
                <w:lang w:val="en-US"/>
              </w:rPr>
              <w:t>t</w:t>
            </w:r>
            <w:r w:rsidRPr="00DA0EDC">
              <w:rPr>
                <w:rFonts w:ascii="Arial" w:hAnsi="Arial" w:cs="Arial"/>
                <w:bCs/>
                <w:spacing w:val="-1"/>
                <w:sz w:val="20"/>
                <w:szCs w:val="20"/>
                <w:lang w:val="en-US"/>
              </w:rPr>
              <w:t>i</w:t>
            </w:r>
            <w:r w:rsidRPr="00DA0EDC">
              <w:rPr>
                <w:rFonts w:ascii="Arial" w:hAnsi="Arial" w:cs="Arial"/>
                <w:bCs/>
                <w:spacing w:val="1"/>
                <w:sz w:val="20"/>
                <w:szCs w:val="20"/>
                <w:lang w:val="en-US"/>
              </w:rPr>
              <w:t>o</w:t>
            </w:r>
            <w:r w:rsidRPr="00DA0EDC">
              <w:rPr>
                <w:rFonts w:ascii="Arial" w:hAnsi="Arial" w:cs="Arial"/>
                <w:bCs/>
                <w:sz w:val="20"/>
                <w:szCs w:val="20"/>
                <w:lang w:val="en-US"/>
              </w:rPr>
              <w:t>n</w:t>
            </w:r>
            <w:r w:rsidRPr="00DA0EDC">
              <w:rPr>
                <w:rFonts w:ascii="Arial" w:hAnsi="Arial" w:cs="Arial"/>
                <w:bCs/>
                <w:spacing w:val="-7"/>
                <w:sz w:val="20"/>
                <w:szCs w:val="20"/>
                <w:lang w:val="en-US"/>
              </w:rPr>
              <w:t xml:space="preserve"> </w:t>
            </w:r>
            <w:r w:rsidRPr="00DA0EDC">
              <w:rPr>
                <w:rFonts w:ascii="Arial" w:hAnsi="Arial" w:cs="Arial"/>
                <w:bCs/>
                <w:sz w:val="20"/>
                <w:szCs w:val="20"/>
                <w:lang w:val="en-US"/>
              </w:rPr>
              <w:t>of</w:t>
            </w:r>
            <w:r w:rsidRPr="00DA0EDC">
              <w:rPr>
                <w:rFonts w:ascii="Arial" w:hAnsi="Arial" w:cs="Arial"/>
                <w:bCs/>
                <w:spacing w:val="1"/>
                <w:sz w:val="20"/>
                <w:szCs w:val="20"/>
                <w:lang w:val="en-US"/>
              </w:rPr>
              <w:t xml:space="preserve"> </w:t>
            </w:r>
            <w:r w:rsidRPr="00DA0EDC">
              <w:rPr>
                <w:rFonts w:ascii="Arial" w:hAnsi="Arial" w:cs="Arial"/>
                <w:bCs/>
                <w:sz w:val="20"/>
                <w:szCs w:val="20"/>
                <w:lang w:val="en-US"/>
              </w:rPr>
              <w:t>LAR</w:t>
            </w:r>
            <w:r w:rsidRPr="00DA0EDC">
              <w:rPr>
                <w:rFonts w:ascii="Arial" w:hAnsi="Arial" w:cs="Arial"/>
                <w:bCs/>
                <w:spacing w:val="-1"/>
                <w:sz w:val="20"/>
                <w:szCs w:val="20"/>
                <w:lang w:val="en-US"/>
              </w:rPr>
              <w:t>G</w:t>
            </w:r>
            <w:r w:rsidRPr="00DA0EDC">
              <w:rPr>
                <w:rFonts w:ascii="Arial" w:hAnsi="Arial" w:cs="Arial"/>
                <w:bCs/>
                <w:sz w:val="20"/>
                <w:szCs w:val="20"/>
                <w:lang w:val="en-US"/>
              </w:rPr>
              <w:t>E</w:t>
            </w:r>
            <w:r w:rsidRPr="00DA0EDC">
              <w:rPr>
                <w:rFonts w:ascii="Arial" w:hAnsi="Arial" w:cs="Arial"/>
                <w:bCs/>
                <w:spacing w:val="-7"/>
                <w:sz w:val="20"/>
                <w:szCs w:val="20"/>
                <w:lang w:val="en-US"/>
              </w:rPr>
              <w:t xml:space="preserve"> </w:t>
            </w:r>
            <w:r w:rsidRPr="00DA0EDC">
              <w:rPr>
                <w:rFonts w:ascii="Arial" w:hAnsi="Arial" w:cs="Arial"/>
                <w:bCs/>
                <w:sz w:val="20"/>
                <w:szCs w:val="20"/>
                <w:lang w:val="en-US"/>
              </w:rPr>
              <w:t>en</w:t>
            </w:r>
            <w:r w:rsidRPr="00DA0EDC">
              <w:rPr>
                <w:rFonts w:ascii="Arial" w:hAnsi="Arial" w:cs="Arial"/>
                <w:bCs/>
                <w:spacing w:val="-1"/>
                <w:sz w:val="20"/>
                <w:szCs w:val="20"/>
                <w:lang w:val="en-US"/>
              </w:rPr>
              <w:t>t</w:t>
            </w:r>
            <w:r w:rsidRPr="00DA0EDC">
              <w:rPr>
                <w:rFonts w:ascii="Arial" w:hAnsi="Arial" w:cs="Arial"/>
                <w:bCs/>
                <w:sz w:val="20"/>
                <w:szCs w:val="20"/>
                <w:lang w:val="en-US"/>
              </w:rPr>
              <w:t>erpri</w:t>
            </w:r>
            <w:r w:rsidRPr="00DA0EDC">
              <w:rPr>
                <w:rFonts w:ascii="Arial" w:hAnsi="Arial" w:cs="Arial"/>
                <w:bCs/>
                <w:spacing w:val="-1"/>
                <w:sz w:val="20"/>
                <w:szCs w:val="20"/>
                <w:lang w:val="en-US"/>
              </w:rPr>
              <w:t>s</w:t>
            </w:r>
            <w:r w:rsidRPr="00DA0EDC">
              <w:rPr>
                <w:rFonts w:ascii="Arial" w:hAnsi="Arial" w:cs="Arial"/>
                <w:bCs/>
                <w:sz w:val="20"/>
                <w:szCs w:val="20"/>
                <w:lang w:val="en-US"/>
              </w:rPr>
              <w:t>e</w:t>
            </w:r>
            <w:r w:rsidRPr="00DA0EDC">
              <w:rPr>
                <w:rFonts w:ascii="Arial" w:hAnsi="Arial" w:cs="Arial"/>
                <w:bCs/>
                <w:spacing w:val="-3"/>
                <w:sz w:val="20"/>
                <w:szCs w:val="20"/>
                <w:lang w:val="en-US"/>
              </w:rPr>
              <w:t xml:space="preserve"> </w:t>
            </w:r>
            <w:r w:rsidRPr="00DA0EDC">
              <w:rPr>
                <w:rFonts w:ascii="Arial" w:hAnsi="Arial" w:cs="Arial"/>
                <w:bCs/>
                <w:spacing w:val="1"/>
                <w:sz w:val="20"/>
                <w:szCs w:val="20"/>
                <w:lang w:val="en-US"/>
              </w:rPr>
              <w:t>g</w:t>
            </w:r>
            <w:r w:rsidRPr="00DA0EDC">
              <w:rPr>
                <w:rFonts w:ascii="Arial" w:hAnsi="Arial" w:cs="Arial"/>
                <w:bCs/>
                <w:sz w:val="20"/>
                <w:szCs w:val="20"/>
                <w:lang w:val="en-US"/>
              </w:rPr>
              <w:t>r</w:t>
            </w:r>
            <w:r w:rsidRPr="00DA0EDC">
              <w:rPr>
                <w:rFonts w:ascii="Arial" w:hAnsi="Arial" w:cs="Arial"/>
                <w:bCs/>
                <w:spacing w:val="1"/>
                <w:sz w:val="20"/>
                <w:szCs w:val="20"/>
                <w:lang w:val="en-US"/>
              </w:rPr>
              <w:t>o</w:t>
            </w:r>
            <w:r w:rsidRPr="00DA0EDC">
              <w:rPr>
                <w:rFonts w:ascii="Arial" w:hAnsi="Arial" w:cs="Arial"/>
                <w:bCs/>
                <w:sz w:val="20"/>
                <w:szCs w:val="20"/>
                <w:lang w:val="en-US"/>
              </w:rPr>
              <w:t>ups</w:t>
            </w:r>
            <w:r w:rsidRPr="00DA0EDC">
              <w:rPr>
                <w:rFonts w:ascii="Arial" w:hAnsi="Arial" w:cs="Arial"/>
                <w:bCs/>
                <w:spacing w:val="57"/>
                <w:sz w:val="20"/>
                <w:szCs w:val="20"/>
                <w:lang w:val="en-US"/>
              </w:rPr>
              <w:t xml:space="preserve"> </w:t>
            </w:r>
            <w:r w:rsidRPr="00DA0EDC">
              <w:rPr>
                <w:rFonts w:ascii="Arial" w:hAnsi="Arial" w:cs="Arial"/>
                <w:bCs/>
                <w:sz w:val="20"/>
                <w:szCs w:val="20"/>
                <w:lang w:val="en-US"/>
              </w:rPr>
              <w:t>a</w:t>
            </w:r>
            <w:r w:rsidRPr="00DA0EDC">
              <w:rPr>
                <w:rFonts w:ascii="Arial" w:hAnsi="Arial" w:cs="Arial"/>
                <w:bCs/>
                <w:spacing w:val="-1"/>
                <w:sz w:val="20"/>
                <w:szCs w:val="20"/>
                <w:lang w:val="en-US"/>
              </w:rPr>
              <w:t>c</w:t>
            </w:r>
            <w:r w:rsidRPr="00DA0EDC">
              <w:rPr>
                <w:rFonts w:ascii="Arial" w:hAnsi="Arial" w:cs="Arial"/>
                <w:bCs/>
                <w:spacing w:val="1"/>
                <w:sz w:val="20"/>
                <w:szCs w:val="20"/>
                <w:lang w:val="en-US"/>
              </w:rPr>
              <w:t>tiv</w:t>
            </w:r>
            <w:r w:rsidRPr="00DA0EDC">
              <w:rPr>
                <w:rFonts w:ascii="Arial" w:hAnsi="Arial" w:cs="Arial"/>
                <w:bCs/>
                <w:sz w:val="20"/>
                <w:szCs w:val="20"/>
                <w:lang w:val="en-US"/>
              </w:rPr>
              <w:t>e</w:t>
            </w:r>
            <w:r w:rsidRPr="00DA0EDC">
              <w:rPr>
                <w:rFonts w:ascii="Arial" w:hAnsi="Arial" w:cs="Arial"/>
                <w:bCs/>
                <w:spacing w:val="-2"/>
                <w:sz w:val="20"/>
                <w:szCs w:val="20"/>
                <w:lang w:val="en-US"/>
              </w:rPr>
              <w:t xml:space="preserve"> </w:t>
            </w:r>
            <w:r w:rsidRPr="00DA0EDC">
              <w:rPr>
                <w:rFonts w:ascii="Arial" w:hAnsi="Arial" w:cs="Arial"/>
                <w:bCs/>
                <w:sz w:val="20"/>
                <w:szCs w:val="20"/>
                <w:lang w:val="en-US"/>
              </w:rPr>
              <w:t>in</w:t>
            </w:r>
            <w:r w:rsidRPr="00DA0EDC">
              <w:rPr>
                <w:rFonts w:ascii="Arial" w:hAnsi="Arial" w:cs="Arial"/>
                <w:bCs/>
                <w:spacing w:val="-3"/>
                <w:sz w:val="20"/>
                <w:szCs w:val="20"/>
                <w:lang w:val="en-US"/>
              </w:rPr>
              <w:t xml:space="preserve"> </w:t>
            </w:r>
            <w:r w:rsidRPr="00DA0EDC">
              <w:rPr>
                <w:rFonts w:ascii="Arial" w:hAnsi="Arial" w:cs="Arial"/>
                <w:bCs/>
                <w:spacing w:val="1"/>
                <w:sz w:val="20"/>
                <w:szCs w:val="20"/>
                <w:lang w:val="en-US"/>
              </w:rPr>
              <w:t>yo</w:t>
            </w:r>
            <w:r w:rsidRPr="00DA0EDC">
              <w:rPr>
                <w:rFonts w:ascii="Arial" w:hAnsi="Arial" w:cs="Arial"/>
                <w:bCs/>
                <w:sz w:val="20"/>
                <w:szCs w:val="20"/>
                <w:lang w:val="en-US"/>
              </w:rPr>
              <w:t xml:space="preserve">ur </w:t>
            </w:r>
            <w:r w:rsidRPr="00DA0EDC">
              <w:rPr>
                <w:rFonts w:ascii="Arial" w:hAnsi="Arial" w:cs="Arial"/>
                <w:bCs/>
                <w:spacing w:val="-1"/>
                <w:sz w:val="20"/>
                <w:szCs w:val="20"/>
                <w:lang w:val="en-US"/>
              </w:rPr>
              <w:t>c</w:t>
            </w:r>
            <w:r w:rsidRPr="00DA0EDC">
              <w:rPr>
                <w:rFonts w:ascii="Arial" w:hAnsi="Arial" w:cs="Arial"/>
                <w:bCs/>
                <w:spacing w:val="1"/>
                <w:sz w:val="20"/>
                <w:szCs w:val="20"/>
                <w:lang w:val="en-US"/>
              </w:rPr>
              <w:t>o</w:t>
            </w:r>
            <w:r w:rsidRPr="00DA0EDC">
              <w:rPr>
                <w:rFonts w:ascii="Arial" w:hAnsi="Arial" w:cs="Arial"/>
                <w:bCs/>
                <w:sz w:val="20"/>
                <w:szCs w:val="20"/>
                <w:lang w:val="en-US"/>
              </w:rPr>
              <w:t>un</w:t>
            </w:r>
            <w:r w:rsidRPr="00DA0EDC">
              <w:rPr>
                <w:rFonts w:ascii="Arial" w:hAnsi="Arial" w:cs="Arial"/>
                <w:bCs/>
                <w:spacing w:val="-1"/>
                <w:sz w:val="20"/>
                <w:szCs w:val="20"/>
                <w:lang w:val="en-US"/>
              </w:rPr>
              <w:t>t</w:t>
            </w:r>
            <w:r w:rsidRPr="00DA0EDC">
              <w:rPr>
                <w:rFonts w:ascii="Arial" w:hAnsi="Arial" w:cs="Arial"/>
                <w:bCs/>
                <w:sz w:val="20"/>
                <w:szCs w:val="20"/>
                <w:lang w:val="en-US"/>
              </w:rPr>
              <w:t>ry fr</w:t>
            </w:r>
            <w:r w:rsidRPr="00DA0EDC">
              <w:rPr>
                <w:rFonts w:ascii="Arial" w:hAnsi="Arial" w:cs="Arial"/>
                <w:bCs/>
                <w:spacing w:val="1"/>
                <w:sz w:val="20"/>
                <w:szCs w:val="20"/>
                <w:lang w:val="en-US"/>
              </w:rPr>
              <w:t>o</w:t>
            </w:r>
            <w:r w:rsidRPr="00DA0EDC">
              <w:rPr>
                <w:rFonts w:ascii="Arial" w:hAnsi="Arial" w:cs="Arial"/>
                <w:bCs/>
                <w:sz w:val="20"/>
                <w:szCs w:val="20"/>
                <w:lang w:val="en-US"/>
              </w:rPr>
              <w:t>m the</w:t>
            </w:r>
            <w:r w:rsidRPr="00DA0EDC">
              <w:rPr>
                <w:rFonts w:ascii="Arial" w:hAnsi="Arial" w:cs="Arial"/>
                <w:bCs/>
                <w:spacing w:val="-3"/>
                <w:sz w:val="20"/>
                <w:szCs w:val="20"/>
                <w:lang w:val="en-US"/>
              </w:rPr>
              <w:t xml:space="preserve"> </w:t>
            </w:r>
            <w:r w:rsidRPr="00DA0EDC">
              <w:rPr>
                <w:rFonts w:ascii="Arial" w:hAnsi="Arial" w:cs="Arial"/>
                <w:bCs/>
                <w:sz w:val="20"/>
                <w:szCs w:val="20"/>
                <w:lang w:val="en-US"/>
              </w:rPr>
              <w:t>E</w:t>
            </w:r>
            <w:r w:rsidRPr="00DA0EDC">
              <w:rPr>
                <w:rFonts w:ascii="Arial" w:hAnsi="Arial" w:cs="Arial"/>
                <w:bCs/>
                <w:spacing w:val="1"/>
                <w:sz w:val="20"/>
                <w:szCs w:val="20"/>
                <w:lang w:val="en-US"/>
              </w:rPr>
              <w:t>u</w:t>
            </w:r>
            <w:r w:rsidRPr="00DA0EDC">
              <w:rPr>
                <w:rFonts w:ascii="Arial" w:hAnsi="Arial" w:cs="Arial"/>
                <w:bCs/>
                <w:spacing w:val="-1"/>
                <w:sz w:val="20"/>
                <w:szCs w:val="20"/>
                <w:lang w:val="en-US"/>
              </w:rPr>
              <w:t>r</w:t>
            </w:r>
            <w:r w:rsidRPr="00DA0EDC">
              <w:rPr>
                <w:rFonts w:ascii="Arial" w:hAnsi="Arial" w:cs="Arial"/>
                <w:bCs/>
                <w:sz w:val="20"/>
                <w:szCs w:val="20"/>
                <w:lang w:val="en-US"/>
              </w:rPr>
              <w:t>o</w:t>
            </w:r>
            <w:r w:rsidRPr="00DA0EDC">
              <w:rPr>
                <w:rFonts w:ascii="Arial" w:hAnsi="Arial" w:cs="Arial"/>
                <w:bCs/>
                <w:spacing w:val="-2"/>
                <w:sz w:val="20"/>
                <w:szCs w:val="20"/>
                <w:lang w:val="en-US"/>
              </w:rPr>
              <w:t>G</w:t>
            </w:r>
            <w:r w:rsidRPr="00DA0EDC">
              <w:rPr>
                <w:rFonts w:ascii="Arial" w:hAnsi="Arial" w:cs="Arial"/>
                <w:bCs/>
                <w:spacing w:val="-1"/>
                <w:sz w:val="20"/>
                <w:szCs w:val="20"/>
                <w:lang w:val="en-US"/>
              </w:rPr>
              <w:t>r</w:t>
            </w:r>
            <w:r w:rsidRPr="00DA0EDC">
              <w:rPr>
                <w:rFonts w:ascii="Arial" w:hAnsi="Arial" w:cs="Arial"/>
                <w:bCs/>
                <w:sz w:val="20"/>
                <w:szCs w:val="20"/>
                <w:lang w:val="en-US"/>
              </w:rPr>
              <w:t>o</w:t>
            </w:r>
            <w:r w:rsidRPr="00DA0EDC">
              <w:rPr>
                <w:rFonts w:ascii="Arial" w:hAnsi="Arial" w:cs="Arial"/>
                <w:bCs/>
                <w:spacing w:val="1"/>
                <w:sz w:val="20"/>
                <w:szCs w:val="20"/>
                <w:lang w:val="en-US"/>
              </w:rPr>
              <w:t>u</w:t>
            </w:r>
            <w:r w:rsidRPr="00DA0EDC">
              <w:rPr>
                <w:rFonts w:ascii="Arial" w:hAnsi="Arial" w:cs="Arial"/>
                <w:bCs/>
                <w:sz w:val="20"/>
                <w:szCs w:val="20"/>
                <w:lang w:val="en-US"/>
              </w:rPr>
              <w:t xml:space="preserve">p </w:t>
            </w:r>
            <w:r w:rsidRPr="00DA0EDC">
              <w:rPr>
                <w:rFonts w:ascii="Arial" w:hAnsi="Arial" w:cs="Arial"/>
                <w:bCs/>
                <w:spacing w:val="2"/>
                <w:sz w:val="20"/>
                <w:szCs w:val="20"/>
                <w:lang w:val="en-US"/>
              </w:rPr>
              <w:t xml:space="preserve"> </w:t>
            </w:r>
            <w:r w:rsidRPr="00DA0EDC">
              <w:rPr>
                <w:rFonts w:ascii="Arial" w:hAnsi="Arial" w:cs="Arial"/>
                <w:bCs/>
                <w:sz w:val="20"/>
                <w:szCs w:val="20"/>
                <w:lang w:val="en-US"/>
              </w:rPr>
              <w:t>R</w:t>
            </w:r>
            <w:r w:rsidRPr="00DA0EDC">
              <w:rPr>
                <w:rFonts w:ascii="Arial" w:hAnsi="Arial" w:cs="Arial"/>
                <w:bCs/>
                <w:spacing w:val="1"/>
                <w:sz w:val="20"/>
                <w:szCs w:val="20"/>
                <w:lang w:val="en-US"/>
              </w:rPr>
              <w:t>e</w:t>
            </w:r>
            <w:r w:rsidRPr="00DA0EDC">
              <w:rPr>
                <w:rFonts w:ascii="Arial" w:hAnsi="Arial" w:cs="Arial"/>
                <w:bCs/>
                <w:sz w:val="20"/>
                <w:szCs w:val="20"/>
                <w:lang w:val="en-US"/>
              </w:rPr>
              <w:t>gist</w:t>
            </w:r>
            <w:r w:rsidRPr="00DA0EDC">
              <w:rPr>
                <w:rFonts w:ascii="Arial" w:hAnsi="Arial" w:cs="Arial"/>
                <w:bCs/>
                <w:spacing w:val="-1"/>
                <w:sz w:val="20"/>
                <w:szCs w:val="20"/>
                <w:lang w:val="en-US"/>
              </w:rPr>
              <w:t>e</w:t>
            </w:r>
            <w:r w:rsidRPr="00DA0EDC">
              <w:rPr>
                <w:rFonts w:ascii="Arial" w:hAnsi="Arial" w:cs="Arial"/>
                <w:bCs/>
                <w:sz w:val="20"/>
                <w:szCs w:val="20"/>
                <w:lang w:val="en-US"/>
              </w:rPr>
              <w:t>r</w:t>
            </w:r>
            <w:r w:rsidRPr="00DA0EDC">
              <w:rPr>
                <w:rFonts w:ascii="Arial" w:hAnsi="Arial" w:cs="Arial"/>
                <w:bCs/>
                <w:spacing w:val="-1"/>
                <w:sz w:val="20"/>
                <w:szCs w:val="20"/>
                <w:lang w:val="en-US"/>
              </w:rPr>
              <w:t xml:space="preserve"> </w:t>
            </w:r>
            <w:r w:rsidRPr="00DA0EDC">
              <w:rPr>
                <w:rFonts w:ascii="Arial" w:hAnsi="Arial" w:cs="Arial"/>
                <w:bCs/>
                <w:sz w:val="20"/>
                <w:szCs w:val="20"/>
                <w:lang w:val="en-US"/>
              </w:rPr>
              <w:t>a</w:t>
            </w:r>
            <w:r w:rsidRPr="00DA0EDC">
              <w:rPr>
                <w:rFonts w:ascii="Arial" w:hAnsi="Arial" w:cs="Arial"/>
                <w:bCs/>
                <w:spacing w:val="1"/>
                <w:sz w:val="20"/>
                <w:szCs w:val="20"/>
                <w:lang w:val="en-US"/>
              </w:rPr>
              <w:t>n</w:t>
            </w:r>
            <w:r w:rsidRPr="00DA0EDC">
              <w:rPr>
                <w:rFonts w:ascii="Arial" w:hAnsi="Arial" w:cs="Arial"/>
                <w:bCs/>
                <w:sz w:val="20"/>
                <w:szCs w:val="20"/>
                <w:lang w:val="en-US"/>
              </w:rPr>
              <w:t>d</w:t>
            </w:r>
            <w:r w:rsidRPr="00DA0EDC">
              <w:rPr>
                <w:rFonts w:ascii="Arial" w:hAnsi="Arial" w:cs="Arial"/>
                <w:bCs/>
                <w:spacing w:val="1"/>
                <w:sz w:val="20"/>
                <w:szCs w:val="20"/>
                <w:lang w:val="en-US"/>
              </w:rPr>
              <w:t xml:space="preserve"> </w:t>
            </w:r>
            <w:r w:rsidRPr="00DA0EDC">
              <w:rPr>
                <w:rFonts w:ascii="Arial" w:hAnsi="Arial" w:cs="Arial"/>
                <w:bCs/>
                <w:spacing w:val="-1"/>
                <w:sz w:val="20"/>
                <w:szCs w:val="20"/>
                <w:lang w:val="en-US"/>
              </w:rPr>
              <w:t>e</w:t>
            </w:r>
            <w:r w:rsidRPr="00DA0EDC">
              <w:rPr>
                <w:rFonts w:ascii="Arial" w:hAnsi="Arial" w:cs="Arial"/>
                <w:bCs/>
                <w:sz w:val="20"/>
                <w:szCs w:val="20"/>
                <w:lang w:val="en-US"/>
              </w:rPr>
              <w:t>x</w:t>
            </w:r>
            <w:r w:rsidRPr="00DA0EDC">
              <w:rPr>
                <w:rFonts w:ascii="Arial" w:hAnsi="Arial" w:cs="Arial"/>
                <w:bCs/>
                <w:spacing w:val="-1"/>
                <w:sz w:val="20"/>
                <w:szCs w:val="20"/>
                <w:lang w:val="en-US"/>
              </w:rPr>
              <w:t>tr</w:t>
            </w:r>
            <w:r w:rsidRPr="00DA0EDC">
              <w:rPr>
                <w:rFonts w:ascii="Arial" w:hAnsi="Arial" w:cs="Arial"/>
                <w:bCs/>
                <w:spacing w:val="2"/>
                <w:sz w:val="20"/>
                <w:szCs w:val="20"/>
                <w:lang w:val="en-US"/>
              </w:rPr>
              <w:t>a</w:t>
            </w:r>
            <w:r w:rsidRPr="00DA0EDC">
              <w:rPr>
                <w:rFonts w:ascii="Arial" w:hAnsi="Arial" w:cs="Arial"/>
                <w:bCs/>
                <w:spacing w:val="-1"/>
                <w:sz w:val="20"/>
                <w:szCs w:val="20"/>
                <w:lang w:val="en-US"/>
              </w:rPr>
              <w:t>c</w:t>
            </w:r>
            <w:r w:rsidRPr="00DA0EDC">
              <w:rPr>
                <w:rFonts w:ascii="Arial" w:hAnsi="Arial" w:cs="Arial"/>
                <w:bCs/>
                <w:sz w:val="20"/>
                <w:szCs w:val="20"/>
                <w:lang w:val="en-US"/>
              </w:rPr>
              <w:t>tion of</w:t>
            </w:r>
            <w:r w:rsidRPr="00DA0EDC">
              <w:rPr>
                <w:rFonts w:ascii="Arial" w:hAnsi="Arial" w:cs="Arial"/>
                <w:bCs/>
                <w:spacing w:val="1"/>
                <w:sz w:val="20"/>
                <w:szCs w:val="20"/>
                <w:lang w:val="en-US"/>
              </w:rPr>
              <w:t xml:space="preserve"> </w:t>
            </w:r>
            <w:r w:rsidRPr="00DA0EDC">
              <w:rPr>
                <w:rFonts w:ascii="Arial" w:hAnsi="Arial" w:cs="Arial"/>
                <w:bCs/>
                <w:spacing w:val="-1"/>
                <w:sz w:val="20"/>
                <w:szCs w:val="20"/>
                <w:lang w:val="en-US"/>
              </w:rPr>
              <w:t>t</w:t>
            </w:r>
            <w:r w:rsidRPr="00DA0EDC">
              <w:rPr>
                <w:rFonts w:ascii="Arial" w:hAnsi="Arial" w:cs="Arial"/>
                <w:bCs/>
                <w:spacing w:val="1"/>
                <w:sz w:val="20"/>
                <w:szCs w:val="20"/>
                <w:lang w:val="en-US"/>
              </w:rPr>
              <w:t>h</w:t>
            </w:r>
            <w:r w:rsidRPr="00DA0EDC">
              <w:rPr>
                <w:rFonts w:ascii="Arial" w:hAnsi="Arial" w:cs="Arial"/>
                <w:bCs/>
                <w:sz w:val="20"/>
                <w:szCs w:val="20"/>
                <w:lang w:val="en-US"/>
              </w:rPr>
              <w:t>e</w:t>
            </w:r>
            <w:r w:rsidRPr="00DA0EDC">
              <w:rPr>
                <w:rFonts w:ascii="Arial" w:hAnsi="Arial" w:cs="Arial"/>
                <w:bCs/>
                <w:spacing w:val="-1"/>
                <w:sz w:val="20"/>
                <w:szCs w:val="20"/>
                <w:lang w:val="en-US"/>
              </w:rPr>
              <w:t xml:space="preserve"> </w:t>
            </w:r>
            <w:r w:rsidRPr="00DA0EDC">
              <w:rPr>
                <w:rFonts w:ascii="Arial" w:hAnsi="Arial" w:cs="Arial"/>
                <w:bCs/>
                <w:sz w:val="20"/>
                <w:szCs w:val="20"/>
                <w:lang w:val="en-US"/>
              </w:rPr>
              <w:t>l</w:t>
            </w:r>
            <w:r w:rsidRPr="00DA0EDC">
              <w:rPr>
                <w:rFonts w:ascii="Arial" w:hAnsi="Arial" w:cs="Arial"/>
                <w:bCs/>
                <w:spacing w:val="1"/>
                <w:sz w:val="20"/>
                <w:szCs w:val="20"/>
                <w:lang w:val="en-US"/>
              </w:rPr>
              <w:t>i</w:t>
            </w:r>
            <w:r w:rsidRPr="00DA0EDC">
              <w:rPr>
                <w:rFonts w:ascii="Arial" w:hAnsi="Arial" w:cs="Arial"/>
                <w:bCs/>
                <w:sz w:val="20"/>
                <w:szCs w:val="20"/>
                <w:lang w:val="en-US"/>
              </w:rPr>
              <w:t>st of</w:t>
            </w:r>
            <w:r w:rsidRPr="00DA0EDC">
              <w:rPr>
                <w:rFonts w:ascii="Arial" w:hAnsi="Arial" w:cs="Arial"/>
                <w:bCs/>
                <w:spacing w:val="1"/>
                <w:sz w:val="20"/>
                <w:szCs w:val="20"/>
                <w:lang w:val="en-US"/>
              </w:rPr>
              <w:t xml:space="preserve"> </w:t>
            </w:r>
            <w:r w:rsidRPr="00DA0EDC">
              <w:rPr>
                <w:rFonts w:ascii="Arial" w:hAnsi="Arial" w:cs="Arial"/>
                <w:bCs/>
                <w:sz w:val="20"/>
                <w:szCs w:val="20"/>
                <w:lang w:val="en-US"/>
              </w:rPr>
              <w:t>legal</w:t>
            </w:r>
            <w:r w:rsidR="005F6D05">
              <w:rPr>
                <w:rFonts w:ascii="Arial" w:hAnsi="Arial" w:cs="Arial"/>
                <w:bCs/>
                <w:sz w:val="20"/>
                <w:szCs w:val="20"/>
                <w:lang w:val="en-US"/>
              </w:rPr>
              <w:t xml:space="preserve"> </w:t>
            </w:r>
            <w:r w:rsidR="005F6D05" w:rsidRPr="00DA0EDC">
              <w:rPr>
                <w:rFonts w:ascii="Arial" w:hAnsi="Arial" w:cs="Arial"/>
                <w:bCs/>
                <w:spacing w:val="1"/>
                <w:sz w:val="20"/>
                <w:szCs w:val="20"/>
                <w:lang w:val="en-US"/>
              </w:rPr>
              <w:t>un</w:t>
            </w:r>
            <w:r w:rsidR="005F6D05" w:rsidRPr="00DA0EDC">
              <w:rPr>
                <w:rFonts w:ascii="Arial" w:hAnsi="Arial" w:cs="Arial"/>
                <w:bCs/>
                <w:sz w:val="20"/>
                <w:szCs w:val="20"/>
                <w:lang w:val="en-US"/>
              </w:rPr>
              <w:t xml:space="preserve">its </w:t>
            </w:r>
            <w:r w:rsidR="005F6D05" w:rsidRPr="00DA0EDC">
              <w:rPr>
                <w:rFonts w:ascii="Arial" w:hAnsi="Arial" w:cs="Arial"/>
                <w:bCs/>
                <w:spacing w:val="1"/>
                <w:sz w:val="20"/>
                <w:szCs w:val="20"/>
                <w:lang w:val="en-US"/>
              </w:rPr>
              <w:t xml:space="preserve"> </w:t>
            </w:r>
            <w:r w:rsidR="005F6D05" w:rsidRPr="00DA0EDC">
              <w:rPr>
                <w:rFonts w:ascii="Arial" w:hAnsi="Arial" w:cs="Arial"/>
                <w:bCs/>
                <w:spacing w:val="-1"/>
                <w:sz w:val="20"/>
                <w:szCs w:val="20"/>
                <w:lang w:val="en-US"/>
              </w:rPr>
              <w:t>(</w:t>
            </w:r>
            <w:r w:rsidR="005F6D05" w:rsidRPr="00DA0EDC">
              <w:rPr>
                <w:rFonts w:ascii="Arial" w:hAnsi="Arial" w:cs="Arial"/>
                <w:bCs/>
                <w:sz w:val="20"/>
                <w:szCs w:val="20"/>
                <w:lang w:val="en-US"/>
              </w:rPr>
              <w:t>List 1) a</w:t>
            </w:r>
            <w:r w:rsidR="005F6D05" w:rsidRPr="00DA0EDC">
              <w:rPr>
                <w:rFonts w:ascii="Arial" w:hAnsi="Arial" w:cs="Arial"/>
                <w:bCs/>
                <w:spacing w:val="-2"/>
                <w:sz w:val="20"/>
                <w:szCs w:val="20"/>
                <w:lang w:val="en-US"/>
              </w:rPr>
              <w:t>c</w:t>
            </w:r>
            <w:r w:rsidR="005F6D05" w:rsidRPr="00DA0EDC">
              <w:rPr>
                <w:rFonts w:ascii="Arial" w:hAnsi="Arial" w:cs="Arial"/>
                <w:bCs/>
                <w:sz w:val="20"/>
                <w:szCs w:val="20"/>
                <w:lang w:val="en-US"/>
              </w:rPr>
              <w:t>tive</w:t>
            </w:r>
            <w:r w:rsidR="005F6D05" w:rsidRPr="00DA0EDC">
              <w:rPr>
                <w:rFonts w:ascii="Arial" w:hAnsi="Arial" w:cs="Arial"/>
                <w:bCs/>
                <w:spacing w:val="-1"/>
                <w:sz w:val="20"/>
                <w:szCs w:val="20"/>
                <w:lang w:val="en-US"/>
              </w:rPr>
              <w:t xml:space="preserve"> </w:t>
            </w:r>
            <w:r w:rsidR="005F6D05" w:rsidRPr="00DA0EDC">
              <w:rPr>
                <w:rFonts w:ascii="Arial" w:hAnsi="Arial" w:cs="Arial"/>
                <w:bCs/>
                <w:sz w:val="20"/>
                <w:szCs w:val="20"/>
                <w:lang w:val="en-US"/>
              </w:rPr>
              <w:t>on</w:t>
            </w:r>
            <w:r w:rsidR="005F6D05" w:rsidRPr="00DA0EDC">
              <w:rPr>
                <w:rFonts w:ascii="Arial" w:hAnsi="Arial" w:cs="Arial"/>
                <w:bCs/>
                <w:spacing w:val="1"/>
                <w:sz w:val="20"/>
                <w:szCs w:val="20"/>
                <w:lang w:val="en-US"/>
              </w:rPr>
              <w:t xml:space="preserve"> </w:t>
            </w:r>
            <w:r w:rsidR="005F6D05" w:rsidRPr="00DA0EDC">
              <w:rPr>
                <w:rFonts w:ascii="Arial" w:hAnsi="Arial" w:cs="Arial"/>
                <w:bCs/>
                <w:sz w:val="20"/>
                <w:szCs w:val="20"/>
                <w:lang w:val="en-US"/>
              </w:rPr>
              <w:t>yo</w:t>
            </w:r>
            <w:r w:rsidR="005F6D05" w:rsidRPr="00DA0EDC">
              <w:rPr>
                <w:rFonts w:ascii="Arial" w:hAnsi="Arial" w:cs="Arial"/>
                <w:bCs/>
                <w:spacing w:val="1"/>
                <w:sz w:val="20"/>
                <w:szCs w:val="20"/>
                <w:lang w:val="en-US"/>
              </w:rPr>
              <w:t>u</w:t>
            </w:r>
            <w:r w:rsidR="005F6D05" w:rsidRPr="00DA0EDC">
              <w:rPr>
                <w:rFonts w:ascii="Arial" w:hAnsi="Arial" w:cs="Arial"/>
                <w:bCs/>
                <w:sz w:val="20"/>
                <w:szCs w:val="20"/>
                <w:lang w:val="en-US"/>
              </w:rPr>
              <w:t>r</w:t>
            </w:r>
            <w:r w:rsidR="005F6D05" w:rsidRPr="00DA0EDC">
              <w:rPr>
                <w:rFonts w:ascii="Arial" w:hAnsi="Arial" w:cs="Arial"/>
                <w:bCs/>
                <w:spacing w:val="-1"/>
                <w:sz w:val="20"/>
                <w:szCs w:val="20"/>
                <w:lang w:val="en-US"/>
              </w:rPr>
              <w:t xml:space="preserve"> terr</w:t>
            </w:r>
            <w:r w:rsidR="005F6D05" w:rsidRPr="00DA0EDC">
              <w:rPr>
                <w:rFonts w:ascii="Arial" w:hAnsi="Arial" w:cs="Arial"/>
                <w:bCs/>
                <w:spacing w:val="3"/>
                <w:sz w:val="20"/>
                <w:szCs w:val="20"/>
                <w:lang w:val="en-US"/>
              </w:rPr>
              <w:t>i</w:t>
            </w:r>
            <w:r w:rsidR="005F6D05" w:rsidRPr="00DA0EDC">
              <w:rPr>
                <w:rFonts w:ascii="Arial" w:hAnsi="Arial" w:cs="Arial"/>
                <w:bCs/>
                <w:sz w:val="20"/>
                <w:szCs w:val="20"/>
                <w:lang w:val="en-US"/>
              </w:rPr>
              <w:t>to</w:t>
            </w:r>
            <w:r w:rsidR="005F6D05" w:rsidRPr="00DA0EDC">
              <w:rPr>
                <w:rFonts w:ascii="Arial" w:hAnsi="Arial" w:cs="Arial"/>
                <w:bCs/>
                <w:spacing w:val="-2"/>
                <w:sz w:val="20"/>
                <w:szCs w:val="20"/>
                <w:lang w:val="en-US"/>
              </w:rPr>
              <w:t>r</w:t>
            </w:r>
            <w:r w:rsidR="005F6D05" w:rsidRPr="00DA0EDC">
              <w:rPr>
                <w:rFonts w:ascii="Arial" w:hAnsi="Arial" w:cs="Arial"/>
                <w:bCs/>
                <w:sz w:val="20"/>
                <w:szCs w:val="20"/>
                <w:lang w:val="en-US"/>
              </w:rPr>
              <w:t>y a</w:t>
            </w:r>
            <w:r w:rsidR="005F6D05" w:rsidRPr="00DA0EDC">
              <w:rPr>
                <w:rFonts w:ascii="Arial" w:hAnsi="Arial" w:cs="Arial"/>
                <w:bCs/>
                <w:spacing w:val="1"/>
                <w:sz w:val="20"/>
                <w:szCs w:val="20"/>
                <w:lang w:val="en-US"/>
              </w:rPr>
              <w:t>n</w:t>
            </w:r>
            <w:r w:rsidR="005F6D05" w:rsidRPr="00DA0EDC">
              <w:rPr>
                <w:rFonts w:ascii="Arial" w:hAnsi="Arial" w:cs="Arial"/>
                <w:bCs/>
                <w:sz w:val="20"/>
                <w:szCs w:val="20"/>
                <w:lang w:val="en-US"/>
              </w:rPr>
              <w:t>d</w:t>
            </w:r>
            <w:r w:rsidR="005F6D05" w:rsidRPr="00DA0EDC">
              <w:rPr>
                <w:rFonts w:ascii="Arial" w:hAnsi="Arial" w:cs="Arial"/>
                <w:bCs/>
                <w:spacing w:val="1"/>
                <w:sz w:val="20"/>
                <w:szCs w:val="20"/>
                <w:lang w:val="en-US"/>
              </w:rPr>
              <w:t xml:space="preserve"> b</w:t>
            </w:r>
            <w:r w:rsidR="005F6D05" w:rsidRPr="00DA0EDC">
              <w:rPr>
                <w:rFonts w:ascii="Arial" w:hAnsi="Arial" w:cs="Arial"/>
                <w:bCs/>
                <w:spacing w:val="-1"/>
                <w:sz w:val="20"/>
                <w:szCs w:val="20"/>
                <w:lang w:val="en-US"/>
              </w:rPr>
              <w:t>e</w:t>
            </w:r>
            <w:r w:rsidR="005F6D05" w:rsidRPr="00DA0EDC">
              <w:rPr>
                <w:rFonts w:ascii="Arial" w:hAnsi="Arial" w:cs="Arial"/>
                <w:bCs/>
                <w:sz w:val="20"/>
                <w:szCs w:val="20"/>
                <w:lang w:val="en-US"/>
              </w:rPr>
              <w:t>lo</w:t>
            </w:r>
            <w:r w:rsidR="005F6D05" w:rsidRPr="00DA0EDC">
              <w:rPr>
                <w:rFonts w:ascii="Arial" w:hAnsi="Arial" w:cs="Arial"/>
                <w:bCs/>
                <w:spacing w:val="1"/>
                <w:sz w:val="20"/>
                <w:szCs w:val="20"/>
                <w:lang w:val="en-US"/>
              </w:rPr>
              <w:t>n</w:t>
            </w:r>
            <w:r w:rsidR="005F6D05" w:rsidRPr="00DA0EDC">
              <w:rPr>
                <w:rFonts w:ascii="Arial" w:hAnsi="Arial" w:cs="Arial"/>
                <w:bCs/>
                <w:sz w:val="20"/>
                <w:szCs w:val="20"/>
                <w:lang w:val="en-US"/>
              </w:rPr>
              <w:t>gi</w:t>
            </w:r>
            <w:r w:rsidR="005F6D05" w:rsidRPr="00DA0EDC">
              <w:rPr>
                <w:rFonts w:ascii="Arial" w:hAnsi="Arial" w:cs="Arial"/>
                <w:bCs/>
                <w:spacing w:val="1"/>
                <w:sz w:val="20"/>
                <w:szCs w:val="20"/>
                <w:lang w:val="en-US"/>
              </w:rPr>
              <w:t>n</w:t>
            </w:r>
            <w:r w:rsidR="005F6D05" w:rsidRPr="00DA0EDC">
              <w:rPr>
                <w:rFonts w:ascii="Arial" w:hAnsi="Arial" w:cs="Arial"/>
                <w:bCs/>
                <w:sz w:val="20"/>
                <w:szCs w:val="20"/>
                <w:lang w:val="en-US"/>
              </w:rPr>
              <w:t xml:space="preserve">g to </w:t>
            </w:r>
            <w:r w:rsidR="005F6D05" w:rsidRPr="00DA0EDC">
              <w:rPr>
                <w:rFonts w:ascii="Arial" w:hAnsi="Arial" w:cs="Arial"/>
                <w:bCs/>
                <w:spacing w:val="-1"/>
                <w:sz w:val="20"/>
                <w:szCs w:val="20"/>
                <w:lang w:val="en-US"/>
              </w:rPr>
              <w:t>t</w:t>
            </w:r>
            <w:r w:rsidR="005F6D05" w:rsidRPr="00DA0EDC">
              <w:rPr>
                <w:rFonts w:ascii="Arial" w:hAnsi="Arial" w:cs="Arial"/>
                <w:bCs/>
                <w:spacing w:val="1"/>
                <w:sz w:val="20"/>
                <w:szCs w:val="20"/>
                <w:lang w:val="en-US"/>
              </w:rPr>
              <w:t>h</w:t>
            </w:r>
            <w:r w:rsidR="005F6D05" w:rsidRPr="00DA0EDC">
              <w:rPr>
                <w:rFonts w:ascii="Arial" w:hAnsi="Arial" w:cs="Arial"/>
                <w:bCs/>
                <w:spacing w:val="-1"/>
                <w:sz w:val="20"/>
                <w:szCs w:val="20"/>
                <w:lang w:val="en-US"/>
              </w:rPr>
              <w:t>e</w:t>
            </w:r>
            <w:r w:rsidR="005F6D05" w:rsidRPr="00DA0EDC">
              <w:rPr>
                <w:rFonts w:ascii="Arial" w:hAnsi="Arial" w:cs="Arial"/>
                <w:bCs/>
                <w:sz w:val="20"/>
                <w:szCs w:val="20"/>
                <w:lang w:val="en-US"/>
              </w:rPr>
              <w:t>se</w:t>
            </w:r>
            <w:r w:rsidR="005F6D05" w:rsidRPr="00DA0EDC">
              <w:rPr>
                <w:rFonts w:ascii="Arial" w:hAnsi="Arial" w:cs="Arial"/>
                <w:bCs/>
                <w:spacing w:val="-1"/>
                <w:sz w:val="20"/>
                <w:szCs w:val="20"/>
                <w:lang w:val="en-US"/>
              </w:rPr>
              <w:t xml:space="preserve"> </w:t>
            </w:r>
            <w:r w:rsidR="005F6D05" w:rsidRPr="00DA0EDC">
              <w:rPr>
                <w:rFonts w:ascii="Arial" w:hAnsi="Arial" w:cs="Arial"/>
                <w:bCs/>
                <w:sz w:val="20"/>
                <w:szCs w:val="20"/>
                <w:lang w:val="en-US"/>
              </w:rPr>
              <w:t>LA</w:t>
            </w:r>
            <w:r w:rsidR="005F6D05" w:rsidRPr="00DA0EDC">
              <w:rPr>
                <w:rFonts w:ascii="Arial" w:hAnsi="Arial" w:cs="Arial"/>
                <w:bCs/>
                <w:spacing w:val="-1"/>
                <w:sz w:val="20"/>
                <w:szCs w:val="20"/>
                <w:lang w:val="en-US"/>
              </w:rPr>
              <w:t>R</w:t>
            </w:r>
            <w:r w:rsidR="005F6D05" w:rsidRPr="00DA0EDC">
              <w:rPr>
                <w:rFonts w:ascii="Arial" w:hAnsi="Arial" w:cs="Arial"/>
                <w:bCs/>
                <w:spacing w:val="-2"/>
                <w:sz w:val="20"/>
                <w:szCs w:val="20"/>
                <w:lang w:val="en-US"/>
              </w:rPr>
              <w:t>G</w:t>
            </w:r>
            <w:r w:rsidR="005F6D05" w:rsidRPr="00DA0EDC">
              <w:rPr>
                <w:rFonts w:ascii="Arial" w:hAnsi="Arial" w:cs="Arial"/>
                <w:bCs/>
                <w:sz w:val="20"/>
                <w:szCs w:val="20"/>
                <w:lang w:val="en-US"/>
              </w:rPr>
              <w:t>E</w:t>
            </w:r>
            <w:r w:rsidR="005F6D05">
              <w:rPr>
                <w:rFonts w:ascii="Arial" w:hAnsi="Arial" w:cs="Arial"/>
                <w:bCs/>
                <w:sz w:val="20"/>
                <w:szCs w:val="20"/>
                <w:lang w:val="en-US"/>
              </w:rPr>
              <w:t xml:space="preserve"> </w:t>
            </w:r>
            <w:r w:rsidR="005F6D05" w:rsidRPr="00DA0EDC">
              <w:rPr>
                <w:rFonts w:ascii="Arial" w:hAnsi="Arial" w:cs="Arial"/>
                <w:bCs/>
                <w:spacing w:val="-1"/>
                <w:sz w:val="20"/>
                <w:szCs w:val="20"/>
                <w:lang w:val="en-US"/>
              </w:rPr>
              <w:t>e</w:t>
            </w:r>
            <w:r w:rsidR="005F6D05" w:rsidRPr="00DA0EDC">
              <w:rPr>
                <w:rFonts w:ascii="Arial" w:hAnsi="Arial" w:cs="Arial"/>
                <w:bCs/>
                <w:spacing w:val="1"/>
                <w:sz w:val="20"/>
                <w:szCs w:val="20"/>
                <w:lang w:val="en-US"/>
              </w:rPr>
              <w:t>n</w:t>
            </w:r>
            <w:r w:rsidR="005F6D05" w:rsidRPr="00DA0EDC">
              <w:rPr>
                <w:rFonts w:ascii="Arial" w:hAnsi="Arial" w:cs="Arial"/>
                <w:bCs/>
                <w:sz w:val="20"/>
                <w:szCs w:val="20"/>
                <w:lang w:val="en-US"/>
              </w:rPr>
              <w:t>t</w:t>
            </w:r>
            <w:r w:rsidR="005F6D05" w:rsidRPr="00DA0EDC">
              <w:rPr>
                <w:rFonts w:ascii="Arial" w:hAnsi="Arial" w:cs="Arial"/>
                <w:bCs/>
                <w:spacing w:val="-2"/>
                <w:sz w:val="20"/>
                <w:szCs w:val="20"/>
                <w:lang w:val="en-US"/>
              </w:rPr>
              <w:t>e</w:t>
            </w:r>
            <w:r w:rsidR="005F6D05" w:rsidRPr="00DA0EDC">
              <w:rPr>
                <w:rFonts w:ascii="Arial" w:hAnsi="Arial" w:cs="Arial"/>
                <w:bCs/>
                <w:spacing w:val="-1"/>
                <w:sz w:val="20"/>
                <w:szCs w:val="20"/>
                <w:lang w:val="en-US"/>
              </w:rPr>
              <w:t>r</w:t>
            </w:r>
            <w:r w:rsidR="005F6D05" w:rsidRPr="00DA0EDC">
              <w:rPr>
                <w:rFonts w:ascii="Arial" w:hAnsi="Arial" w:cs="Arial"/>
                <w:bCs/>
                <w:spacing w:val="1"/>
                <w:sz w:val="20"/>
                <w:szCs w:val="20"/>
                <w:lang w:val="en-US"/>
              </w:rPr>
              <w:t>p</w:t>
            </w:r>
            <w:r w:rsidR="005F6D05" w:rsidRPr="00DA0EDC">
              <w:rPr>
                <w:rFonts w:ascii="Arial" w:hAnsi="Arial" w:cs="Arial"/>
                <w:bCs/>
                <w:spacing w:val="-1"/>
                <w:sz w:val="20"/>
                <w:szCs w:val="20"/>
                <w:lang w:val="en-US"/>
              </w:rPr>
              <w:t>r</w:t>
            </w:r>
            <w:r w:rsidR="005F6D05" w:rsidRPr="00DA0EDC">
              <w:rPr>
                <w:rFonts w:ascii="Arial" w:hAnsi="Arial" w:cs="Arial"/>
                <w:bCs/>
                <w:sz w:val="20"/>
                <w:szCs w:val="20"/>
                <w:lang w:val="en-US"/>
              </w:rPr>
              <w:t>ise g</w:t>
            </w:r>
            <w:r w:rsidR="005F6D05" w:rsidRPr="00DA0EDC">
              <w:rPr>
                <w:rFonts w:ascii="Arial" w:hAnsi="Arial" w:cs="Arial"/>
                <w:bCs/>
                <w:spacing w:val="-1"/>
                <w:sz w:val="20"/>
                <w:szCs w:val="20"/>
                <w:lang w:val="en-US"/>
              </w:rPr>
              <w:t>r</w:t>
            </w:r>
            <w:r w:rsidR="005F6D05" w:rsidRPr="00DA0EDC">
              <w:rPr>
                <w:rFonts w:ascii="Arial" w:hAnsi="Arial" w:cs="Arial"/>
                <w:bCs/>
                <w:sz w:val="20"/>
                <w:szCs w:val="20"/>
                <w:lang w:val="en-US"/>
              </w:rPr>
              <w:t>o</w:t>
            </w:r>
            <w:r w:rsidR="005F6D05" w:rsidRPr="00DA0EDC">
              <w:rPr>
                <w:rFonts w:ascii="Arial" w:hAnsi="Arial" w:cs="Arial"/>
                <w:bCs/>
                <w:spacing w:val="1"/>
                <w:sz w:val="20"/>
                <w:szCs w:val="20"/>
                <w:lang w:val="en-US"/>
              </w:rPr>
              <w:t>up</w:t>
            </w:r>
            <w:r w:rsidR="005F6D05" w:rsidRPr="00DA0EDC">
              <w:rPr>
                <w:rFonts w:ascii="Arial" w:hAnsi="Arial" w:cs="Arial"/>
                <w:bCs/>
                <w:sz w:val="20"/>
                <w:szCs w:val="20"/>
                <w:lang w:val="en-US"/>
              </w:rPr>
              <w:t>s</w:t>
            </w:r>
          </w:p>
          <w:p w:rsidR="00DA0EDC" w:rsidRPr="00DA0EDC" w:rsidRDefault="00DA0EDC" w:rsidP="00EA3007">
            <w:pPr>
              <w:widowControl w:val="0"/>
              <w:tabs>
                <w:tab w:val="left" w:pos="4914"/>
              </w:tabs>
              <w:autoSpaceDE w:val="0"/>
              <w:autoSpaceDN w:val="0"/>
              <w:adjustRightInd w:val="0"/>
              <w:ind w:right="-20"/>
              <w:jc w:val="both"/>
              <w:rPr>
                <w:rFonts w:ascii="Arial" w:hAnsi="Arial" w:cs="Arial"/>
                <w:bCs/>
                <w:spacing w:val="-1"/>
                <w:sz w:val="20"/>
                <w:szCs w:val="20"/>
                <w:lang w:val="en-US"/>
              </w:rPr>
            </w:pPr>
          </w:p>
        </w:tc>
        <w:tc>
          <w:tcPr>
            <w:tcW w:w="2276" w:type="dxa"/>
          </w:tcPr>
          <w:p w:rsidR="00DA0EDC" w:rsidRPr="00DA0EDC" w:rsidRDefault="00DA0EDC" w:rsidP="007C1093">
            <w:pPr>
              <w:widowControl w:val="0"/>
              <w:autoSpaceDE w:val="0"/>
              <w:autoSpaceDN w:val="0"/>
              <w:adjustRightInd w:val="0"/>
              <w:spacing w:line="271" w:lineRule="exact"/>
              <w:ind w:right="-20"/>
              <w:rPr>
                <w:rFonts w:ascii="Arial" w:hAnsi="Arial" w:cs="Arial"/>
                <w:sz w:val="20"/>
                <w:szCs w:val="20"/>
                <w:lang w:val="en-US"/>
              </w:rPr>
            </w:pPr>
            <w:r w:rsidRPr="00DA0EDC">
              <w:rPr>
                <w:rFonts w:ascii="Arial" w:hAnsi="Arial" w:cs="Arial"/>
                <w:bCs/>
                <w:position w:val="-1"/>
                <w:sz w:val="20"/>
                <w:szCs w:val="20"/>
                <w:lang w:val="en-US"/>
              </w:rPr>
              <w:t>J</w:t>
            </w:r>
            <w:r w:rsidRPr="00DA0EDC">
              <w:rPr>
                <w:rFonts w:ascii="Arial" w:hAnsi="Arial" w:cs="Arial"/>
                <w:bCs/>
                <w:spacing w:val="1"/>
                <w:position w:val="-1"/>
                <w:sz w:val="20"/>
                <w:szCs w:val="20"/>
                <w:lang w:val="en-US"/>
              </w:rPr>
              <w:t>u</w:t>
            </w:r>
            <w:r w:rsidRPr="00DA0EDC">
              <w:rPr>
                <w:rFonts w:ascii="Arial" w:hAnsi="Arial" w:cs="Arial"/>
                <w:bCs/>
                <w:position w:val="-1"/>
                <w:sz w:val="20"/>
                <w:szCs w:val="20"/>
                <w:lang w:val="en-US"/>
              </w:rPr>
              <w:t>ly</w:t>
            </w:r>
            <w:r w:rsidRPr="00DA0EDC">
              <w:rPr>
                <w:rFonts w:ascii="Arial" w:hAnsi="Arial" w:cs="Arial"/>
                <w:bCs/>
                <w:spacing w:val="1"/>
                <w:position w:val="-1"/>
                <w:sz w:val="20"/>
                <w:szCs w:val="20"/>
                <w:lang w:val="en-US"/>
              </w:rPr>
              <w:t xml:space="preserve"> </w:t>
            </w:r>
            <w:r w:rsidRPr="00DA0EDC">
              <w:rPr>
                <w:rFonts w:ascii="Arial" w:hAnsi="Arial" w:cs="Arial"/>
                <w:bCs/>
                <w:position w:val="-1"/>
                <w:sz w:val="20"/>
                <w:szCs w:val="20"/>
                <w:lang w:val="en-US"/>
              </w:rPr>
              <w:t>2016 – April 2017</w:t>
            </w:r>
          </w:p>
          <w:p w:rsidR="00DA0EDC" w:rsidRPr="00DA0EDC" w:rsidRDefault="00DA0EDC" w:rsidP="007C1093">
            <w:pPr>
              <w:widowControl w:val="0"/>
              <w:tabs>
                <w:tab w:val="left" w:pos="2320"/>
              </w:tabs>
              <w:autoSpaceDE w:val="0"/>
              <w:autoSpaceDN w:val="0"/>
              <w:adjustRightInd w:val="0"/>
              <w:spacing w:line="284" w:lineRule="exact"/>
              <w:ind w:right="1947"/>
              <w:rPr>
                <w:rFonts w:ascii="Arial" w:hAnsi="Arial" w:cs="Arial"/>
                <w:bCs/>
                <w:spacing w:val="-1"/>
                <w:sz w:val="20"/>
                <w:szCs w:val="20"/>
                <w:lang w:val="en-US"/>
              </w:rPr>
            </w:pP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t xml:space="preserve"> 2b  </w:t>
            </w:r>
          </w:p>
        </w:tc>
        <w:tc>
          <w:tcPr>
            <w:tcW w:w="6300" w:type="dxa"/>
          </w:tcPr>
          <w:p w:rsidR="00DA0EDC" w:rsidRPr="00DA0EDC" w:rsidRDefault="00DA0EDC" w:rsidP="007C1093">
            <w:pPr>
              <w:widowControl w:val="0"/>
              <w:tabs>
                <w:tab w:val="left" w:pos="4914"/>
              </w:tabs>
              <w:autoSpaceDE w:val="0"/>
              <w:autoSpaceDN w:val="0"/>
              <w:adjustRightInd w:val="0"/>
              <w:spacing w:before="24"/>
              <w:ind w:right="94" w:firstLine="14"/>
              <w:jc w:val="both"/>
              <w:rPr>
                <w:rFonts w:ascii="Arial" w:hAnsi="Arial" w:cs="Arial"/>
                <w:sz w:val="20"/>
                <w:szCs w:val="20"/>
                <w:lang w:val="en-US"/>
              </w:rPr>
            </w:pPr>
            <w:r w:rsidRPr="00DA0EDC">
              <w:rPr>
                <w:rFonts w:ascii="Arial" w:hAnsi="Arial" w:cs="Arial"/>
                <w:bCs/>
                <w:noProof/>
                <w:sz w:val="20"/>
                <w:szCs w:val="20"/>
                <w:lang w:eastAsia="pl-PL"/>
              </w:rPr>
              <mc:AlternateContent>
                <mc:Choice Requires="wps">
                  <w:drawing>
                    <wp:anchor distT="0" distB="0" distL="114300" distR="114300" simplePos="0" relativeHeight="251663360" behindDoc="1" locked="0" layoutInCell="0" allowOverlap="1" wp14:anchorId="4D8D8145" wp14:editId="48A5164C">
                      <wp:simplePos x="0" y="0"/>
                      <wp:positionH relativeFrom="page">
                        <wp:posOffset>2136775</wp:posOffset>
                      </wp:positionH>
                      <wp:positionV relativeFrom="paragraph">
                        <wp:posOffset>199390</wp:posOffset>
                      </wp:positionV>
                      <wp:extent cx="33020" cy="1270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1270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A462C" id="Figura a mano libera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8.25pt,16pt,170.85pt,16pt" coordsize="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" o:allowincell="f" filled="f" strokeweight=".7pt">
                      <v:path arrowok="t" o:connecttype="custom" o:connectlocs="0,3810;33020,3810" o:connectangles="0,0"/>
                      <w10:wrap anchorx="page"/>
                    </v:polyline>
                  </w:pict>
                </mc:Fallback>
              </mc:AlternateContent>
            </w:r>
            <w:r w:rsidR="0099396A">
              <w:rPr>
                <w:rFonts w:ascii="Arial" w:hAnsi="Arial" w:cs="Arial"/>
                <w:bCs/>
                <w:sz w:val="20"/>
                <w:szCs w:val="20"/>
                <w:lang w:val="en-US"/>
              </w:rPr>
              <w:t>I</w:t>
            </w:r>
            <w:r w:rsidRPr="00DA0EDC">
              <w:rPr>
                <w:rFonts w:ascii="Arial" w:hAnsi="Arial" w:cs="Arial"/>
                <w:bCs/>
                <w:sz w:val="20"/>
                <w:szCs w:val="20"/>
                <w:lang w:val="en-US"/>
              </w:rPr>
              <w:t xml:space="preserve">dentification of MEDIUM enterprise groups  active in your country from the EuroGroup Register and extraction of the list of legal units  (List 2) active on your territory and belonging to these MEDIUM enterprise </w:t>
            </w:r>
            <w:r w:rsidRPr="00DA0EDC">
              <w:rPr>
                <w:rFonts w:ascii="Arial" w:hAnsi="Arial" w:cs="Arial"/>
                <w:bCs/>
                <w:position w:val="1"/>
                <w:sz w:val="20"/>
                <w:szCs w:val="20"/>
                <w:lang w:val="en-US"/>
              </w:rPr>
              <w:t>gro</w:t>
            </w:r>
            <w:r w:rsidRPr="00DA0EDC">
              <w:rPr>
                <w:rFonts w:ascii="Arial" w:hAnsi="Arial" w:cs="Arial"/>
                <w:bCs/>
                <w:spacing w:val="-1"/>
                <w:position w:val="1"/>
                <w:sz w:val="20"/>
                <w:szCs w:val="20"/>
                <w:lang w:val="en-US"/>
              </w:rPr>
              <w:t>u</w:t>
            </w:r>
            <w:r w:rsidRPr="00DA0EDC">
              <w:rPr>
                <w:rFonts w:ascii="Arial" w:hAnsi="Arial" w:cs="Arial"/>
                <w:bCs/>
                <w:spacing w:val="-3"/>
                <w:position w:val="1"/>
                <w:sz w:val="20"/>
                <w:szCs w:val="20"/>
                <w:lang w:val="en-US"/>
              </w:rPr>
              <w:t>p</w:t>
            </w:r>
            <w:r w:rsidRPr="00DA0EDC">
              <w:rPr>
                <w:rFonts w:ascii="Arial" w:hAnsi="Arial" w:cs="Arial"/>
                <w:bCs/>
                <w:position w:val="1"/>
                <w:sz w:val="20"/>
                <w:szCs w:val="20"/>
                <w:lang w:val="en-US"/>
              </w:rPr>
              <w:t>s</w:t>
            </w:r>
          </w:p>
          <w:p w:rsidR="00DA0EDC" w:rsidRPr="00DA0EDC" w:rsidRDefault="00DA0EDC" w:rsidP="007C1093">
            <w:pPr>
              <w:widowControl w:val="0"/>
              <w:tabs>
                <w:tab w:val="left" w:pos="4914"/>
              </w:tabs>
              <w:autoSpaceDE w:val="0"/>
              <w:autoSpaceDN w:val="0"/>
              <w:adjustRightInd w:val="0"/>
              <w:spacing w:before="24"/>
              <w:ind w:right="94" w:firstLine="14"/>
              <w:jc w:val="both"/>
              <w:rPr>
                <w:rFonts w:ascii="Arial" w:hAnsi="Arial" w:cs="Arial"/>
                <w:sz w:val="20"/>
                <w:szCs w:val="20"/>
                <w:lang w:val="en-US"/>
              </w:rPr>
            </w:pPr>
          </w:p>
        </w:tc>
        <w:tc>
          <w:tcPr>
            <w:tcW w:w="2276" w:type="dxa"/>
          </w:tcPr>
          <w:p w:rsidR="00DA0EDC" w:rsidRPr="00DA0EDC" w:rsidRDefault="00DA0EDC" w:rsidP="007C1093">
            <w:pPr>
              <w:widowControl w:val="0"/>
              <w:autoSpaceDE w:val="0"/>
              <w:autoSpaceDN w:val="0"/>
              <w:adjustRightInd w:val="0"/>
              <w:spacing w:line="271" w:lineRule="exact"/>
              <w:ind w:right="-20"/>
              <w:jc w:val="both"/>
              <w:rPr>
                <w:rFonts w:ascii="Arial" w:hAnsi="Arial" w:cs="Arial"/>
                <w:sz w:val="20"/>
                <w:szCs w:val="20"/>
                <w:lang w:val="en-US"/>
              </w:rPr>
            </w:pPr>
            <w:r w:rsidRPr="00DA0EDC">
              <w:rPr>
                <w:rFonts w:ascii="Arial" w:hAnsi="Arial" w:cs="Arial"/>
                <w:bCs/>
                <w:position w:val="-1"/>
                <w:sz w:val="20"/>
                <w:szCs w:val="20"/>
                <w:lang w:val="en-US"/>
              </w:rPr>
              <w:t>January 2017 – June 2017</w:t>
            </w:r>
          </w:p>
          <w:p w:rsidR="00DA0EDC" w:rsidRPr="00DA0EDC" w:rsidRDefault="00DA0EDC" w:rsidP="007C1093">
            <w:pPr>
              <w:widowControl w:val="0"/>
              <w:tabs>
                <w:tab w:val="left" w:pos="2320"/>
              </w:tabs>
              <w:autoSpaceDE w:val="0"/>
              <w:autoSpaceDN w:val="0"/>
              <w:adjustRightInd w:val="0"/>
              <w:spacing w:line="284" w:lineRule="exact"/>
              <w:ind w:right="1947"/>
              <w:jc w:val="both"/>
              <w:rPr>
                <w:rFonts w:ascii="Arial" w:hAnsi="Arial" w:cs="Arial"/>
                <w:bCs/>
                <w:spacing w:val="-1"/>
                <w:sz w:val="20"/>
                <w:szCs w:val="20"/>
                <w:lang w:val="en-US"/>
              </w:rPr>
            </w:pP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t xml:space="preserve"> 2c</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72"/>
              <w:jc w:val="both"/>
              <w:rPr>
                <w:rFonts w:ascii="Arial" w:hAnsi="Arial" w:cs="Arial"/>
                <w:bCs/>
                <w:spacing w:val="-1"/>
                <w:sz w:val="20"/>
                <w:szCs w:val="20"/>
                <w:lang w:val="en-US"/>
              </w:rPr>
            </w:pPr>
            <w:r w:rsidRPr="00DA0EDC">
              <w:rPr>
                <w:rFonts w:ascii="Arial" w:hAnsi="Arial" w:cs="Arial"/>
                <w:bCs/>
                <w:sz w:val="20"/>
                <w:szCs w:val="20"/>
                <w:lang w:val="en-US"/>
              </w:rPr>
              <w:t>I</w:t>
            </w:r>
            <w:r w:rsidRPr="00DA0EDC">
              <w:rPr>
                <w:rFonts w:ascii="Arial" w:hAnsi="Arial" w:cs="Arial"/>
                <w:bCs/>
                <w:spacing w:val="1"/>
                <w:sz w:val="20"/>
                <w:szCs w:val="20"/>
                <w:lang w:val="en-US"/>
              </w:rPr>
              <w:t>d</w:t>
            </w:r>
            <w:r w:rsidRPr="00DA0EDC">
              <w:rPr>
                <w:rFonts w:ascii="Arial" w:hAnsi="Arial" w:cs="Arial"/>
                <w:bCs/>
                <w:spacing w:val="-1"/>
                <w:sz w:val="20"/>
                <w:szCs w:val="20"/>
                <w:lang w:val="en-US"/>
              </w:rPr>
              <w:t>e</w:t>
            </w:r>
            <w:r w:rsidRPr="00DA0EDC">
              <w:rPr>
                <w:rFonts w:ascii="Arial" w:hAnsi="Arial" w:cs="Arial"/>
                <w:bCs/>
                <w:spacing w:val="1"/>
                <w:sz w:val="20"/>
                <w:szCs w:val="20"/>
                <w:lang w:val="en-US"/>
              </w:rPr>
              <w:t>n</w:t>
            </w:r>
            <w:r w:rsidRPr="00DA0EDC">
              <w:rPr>
                <w:rFonts w:ascii="Arial" w:hAnsi="Arial" w:cs="Arial"/>
                <w:bCs/>
                <w:sz w:val="20"/>
                <w:szCs w:val="20"/>
                <w:lang w:val="en-US"/>
              </w:rPr>
              <w:t>ti</w:t>
            </w:r>
            <w:r w:rsidRPr="00DA0EDC">
              <w:rPr>
                <w:rFonts w:ascii="Arial" w:hAnsi="Arial" w:cs="Arial"/>
                <w:bCs/>
                <w:spacing w:val="1"/>
                <w:sz w:val="20"/>
                <w:szCs w:val="20"/>
                <w:lang w:val="en-US"/>
              </w:rPr>
              <w:t>f</w:t>
            </w:r>
            <w:r w:rsidRPr="00DA0EDC">
              <w:rPr>
                <w:rFonts w:ascii="Arial" w:hAnsi="Arial" w:cs="Arial"/>
                <w:bCs/>
                <w:spacing w:val="-2"/>
                <w:sz w:val="20"/>
                <w:szCs w:val="20"/>
                <w:lang w:val="en-US"/>
              </w:rPr>
              <w:t>yi</w:t>
            </w:r>
            <w:r w:rsidRPr="00DA0EDC">
              <w:rPr>
                <w:rFonts w:ascii="Arial" w:hAnsi="Arial" w:cs="Arial"/>
                <w:bCs/>
                <w:spacing w:val="1"/>
                <w:sz w:val="20"/>
                <w:szCs w:val="20"/>
                <w:lang w:val="en-US"/>
              </w:rPr>
              <w:t>n</w:t>
            </w:r>
            <w:r w:rsidRPr="00DA0EDC">
              <w:rPr>
                <w:rFonts w:ascii="Arial" w:hAnsi="Arial" w:cs="Arial"/>
                <w:bCs/>
                <w:sz w:val="20"/>
                <w:szCs w:val="20"/>
                <w:lang w:val="en-US"/>
              </w:rPr>
              <w:t>g the</w:t>
            </w:r>
            <w:r w:rsidRPr="00DA0EDC">
              <w:rPr>
                <w:rFonts w:ascii="Arial" w:hAnsi="Arial" w:cs="Arial"/>
                <w:bCs/>
                <w:spacing w:val="-1"/>
                <w:sz w:val="20"/>
                <w:szCs w:val="20"/>
                <w:lang w:val="en-US"/>
              </w:rPr>
              <w:t xml:space="preserve"> </w:t>
            </w:r>
            <w:r w:rsidRPr="00DA0EDC">
              <w:rPr>
                <w:rFonts w:ascii="Arial" w:hAnsi="Arial" w:cs="Arial"/>
                <w:bCs/>
                <w:sz w:val="20"/>
                <w:szCs w:val="20"/>
                <w:lang w:val="en-US"/>
              </w:rPr>
              <w:t>l</w:t>
            </w:r>
            <w:r w:rsidRPr="00DA0EDC">
              <w:rPr>
                <w:rFonts w:ascii="Arial" w:hAnsi="Arial" w:cs="Arial"/>
                <w:bCs/>
                <w:spacing w:val="1"/>
                <w:sz w:val="20"/>
                <w:szCs w:val="20"/>
                <w:lang w:val="en-US"/>
              </w:rPr>
              <w:t>i</w:t>
            </w:r>
            <w:r w:rsidRPr="00DA0EDC">
              <w:rPr>
                <w:rFonts w:ascii="Arial" w:hAnsi="Arial" w:cs="Arial"/>
                <w:bCs/>
                <w:sz w:val="20"/>
                <w:szCs w:val="20"/>
                <w:lang w:val="en-US"/>
              </w:rPr>
              <w:t>st of</w:t>
            </w:r>
            <w:r w:rsidRPr="00DA0EDC">
              <w:rPr>
                <w:rFonts w:ascii="Arial" w:hAnsi="Arial" w:cs="Arial"/>
                <w:bCs/>
                <w:spacing w:val="1"/>
                <w:sz w:val="20"/>
                <w:szCs w:val="20"/>
                <w:lang w:val="en-US"/>
              </w:rPr>
              <w:t xml:space="preserve"> </w:t>
            </w:r>
            <w:r w:rsidRPr="00DA0EDC">
              <w:rPr>
                <w:rFonts w:ascii="Arial" w:hAnsi="Arial" w:cs="Arial"/>
                <w:bCs/>
                <w:sz w:val="20"/>
                <w:szCs w:val="20"/>
                <w:lang w:val="en-US"/>
              </w:rPr>
              <w:t xml:space="preserve">legal </w:t>
            </w:r>
            <w:r w:rsidRPr="00DA0EDC">
              <w:rPr>
                <w:rFonts w:ascii="Arial" w:hAnsi="Arial" w:cs="Arial"/>
                <w:bCs/>
                <w:spacing w:val="-1"/>
                <w:sz w:val="20"/>
                <w:szCs w:val="20"/>
                <w:lang w:val="en-US"/>
              </w:rPr>
              <w:t>u</w:t>
            </w:r>
            <w:r w:rsidRPr="00DA0EDC">
              <w:rPr>
                <w:rFonts w:ascii="Arial" w:hAnsi="Arial" w:cs="Arial"/>
                <w:bCs/>
                <w:spacing w:val="1"/>
                <w:sz w:val="20"/>
                <w:szCs w:val="20"/>
                <w:lang w:val="en-US"/>
              </w:rPr>
              <w:t>n</w:t>
            </w:r>
            <w:r w:rsidRPr="00DA0EDC">
              <w:rPr>
                <w:rFonts w:ascii="Arial" w:hAnsi="Arial" w:cs="Arial"/>
                <w:bCs/>
                <w:sz w:val="20"/>
                <w:szCs w:val="20"/>
                <w:lang w:val="en-US"/>
              </w:rPr>
              <w:t>its</w:t>
            </w:r>
            <w:r w:rsidRPr="00DA0EDC">
              <w:rPr>
                <w:rFonts w:ascii="Arial" w:hAnsi="Arial" w:cs="Arial"/>
                <w:bCs/>
                <w:spacing w:val="-2"/>
                <w:sz w:val="20"/>
                <w:szCs w:val="20"/>
                <w:lang w:val="en-US"/>
              </w:rPr>
              <w:t xml:space="preserve"> </w:t>
            </w:r>
            <w:r w:rsidRPr="00DA0EDC">
              <w:rPr>
                <w:rFonts w:ascii="Arial" w:hAnsi="Arial" w:cs="Arial"/>
                <w:bCs/>
                <w:spacing w:val="1"/>
                <w:sz w:val="20"/>
                <w:szCs w:val="20"/>
                <w:lang w:val="en-US"/>
              </w:rPr>
              <w:t>b</w:t>
            </w:r>
            <w:r w:rsidRPr="00DA0EDC">
              <w:rPr>
                <w:rFonts w:ascii="Arial" w:hAnsi="Arial" w:cs="Arial"/>
                <w:bCs/>
                <w:spacing w:val="-1"/>
                <w:sz w:val="20"/>
                <w:szCs w:val="20"/>
                <w:lang w:val="en-US"/>
              </w:rPr>
              <w:t>e</w:t>
            </w:r>
            <w:r w:rsidRPr="00DA0EDC">
              <w:rPr>
                <w:rFonts w:ascii="Arial" w:hAnsi="Arial" w:cs="Arial"/>
                <w:bCs/>
                <w:sz w:val="20"/>
                <w:szCs w:val="20"/>
                <w:lang w:val="en-US"/>
              </w:rPr>
              <w:t>lo</w:t>
            </w:r>
            <w:r w:rsidRPr="00DA0EDC">
              <w:rPr>
                <w:rFonts w:ascii="Arial" w:hAnsi="Arial" w:cs="Arial"/>
                <w:bCs/>
                <w:spacing w:val="1"/>
                <w:sz w:val="20"/>
                <w:szCs w:val="20"/>
                <w:lang w:val="en-US"/>
              </w:rPr>
              <w:t>n</w:t>
            </w:r>
            <w:r w:rsidRPr="00DA0EDC">
              <w:rPr>
                <w:rFonts w:ascii="Arial" w:hAnsi="Arial" w:cs="Arial"/>
                <w:bCs/>
                <w:sz w:val="20"/>
                <w:szCs w:val="20"/>
                <w:lang w:val="en-US"/>
              </w:rPr>
              <w:t>gi</w:t>
            </w:r>
            <w:r w:rsidRPr="00DA0EDC">
              <w:rPr>
                <w:rFonts w:ascii="Arial" w:hAnsi="Arial" w:cs="Arial"/>
                <w:bCs/>
                <w:spacing w:val="1"/>
                <w:sz w:val="20"/>
                <w:szCs w:val="20"/>
                <w:lang w:val="en-US"/>
              </w:rPr>
              <w:t>n</w:t>
            </w:r>
            <w:r w:rsidRPr="00DA0EDC">
              <w:rPr>
                <w:rFonts w:ascii="Arial" w:hAnsi="Arial" w:cs="Arial"/>
                <w:bCs/>
                <w:sz w:val="20"/>
                <w:szCs w:val="20"/>
                <w:lang w:val="en-US"/>
              </w:rPr>
              <w:t xml:space="preserve">g to </w:t>
            </w:r>
            <w:r w:rsidRPr="00DA0EDC">
              <w:rPr>
                <w:rFonts w:ascii="Arial" w:hAnsi="Arial" w:cs="Arial"/>
                <w:bCs/>
                <w:spacing w:val="3"/>
                <w:sz w:val="20"/>
                <w:szCs w:val="20"/>
                <w:lang w:val="en-US"/>
              </w:rPr>
              <w:t xml:space="preserve"> </w:t>
            </w:r>
            <w:r w:rsidRPr="00DA0EDC">
              <w:rPr>
                <w:rFonts w:ascii="Arial" w:hAnsi="Arial" w:cs="Arial"/>
                <w:bCs/>
                <w:sz w:val="20"/>
                <w:szCs w:val="20"/>
                <w:lang w:val="en-US"/>
              </w:rPr>
              <w:t>large</w:t>
            </w:r>
            <w:r w:rsidRPr="00DA0EDC">
              <w:rPr>
                <w:rFonts w:ascii="Arial" w:hAnsi="Arial" w:cs="Arial"/>
                <w:bCs/>
                <w:spacing w:val="-1"/>
                <w:sz w:val="20"/>
                <w:szCs w:val="20"/>
                <w:lang w:val="en-US"/>
              </w:rPr>
              <w:t xml:space="preserve"> </w:t>
            </w:r>
            <w:r w:rsidRPr="00DA0EDC">
              <w:rPr>
                <w:rFonts w:ascii="Arial" w:hAnsi="Arial" w:cs="Arial"/>
                <w:bCs/>
                <w:spacing w:val="1"/>
                <w:sz w:val="20"/>
                <w:szCs w:val="20"/>
                <w:lang w:val="en-US"/>
              </w:rPr>
              <w:t>d</w:t>
            </w:r>
            <w:r w:rsidRPr="00DA0EDC">
              <w:rPr>
                <w:rFonts w:ascii="Arial" w:hAnsi="Arial" w:cs="Arial"/>
                <w:bCs/>
                <w:sz w:val="20"/>
                <w:szCs w:val="20"/>
                <w:lang w:val="en-US"/>
              </w:rPr>
              <w:t>om</w:t>
            </w:r>
            <w:r w:rsidRPr="00DA0EDC">
              <w:rPr>
                <w:rFonts w:ascii="Arial" w:hAnsi="Arial" w:cs="Arial"/>
                <w:bCs/>
                <w:spacing w:val="-2"/>
                <w:sz w:val="20"/>
                <w:szCs w:val="20"/>
                <w:lang w:val="en-US"/>
              </w:rPr>
              <w:t>e</w:t>
            </w:r>
            <w:r w:rsidRPr="00DA0EDC">
              <w:rPr>
                <w:rFonts w:ascii="Arial" w:hAnsi="Arial" w:cs="Arial"/>
                <w:bCs/>
                <w:sz w:val="20"/>
                <w:szCs w:val="20"/>
                <w:lang w:val="en-US"/>
              </w:rPr>
              <w:t xml:space="preserve">stic </w:t>
            </w:r>
            <w:r w:rsidRPr="00DA0EDC">
              <w:rPr>
                <w:rFonts w:ascii="Arial" w:hAnsi="Arial" w:cs="Arial"/>
                <w:bCs/>
                <w:spacing w:val="-1"/>
                <w:sz w:val="20"/>
                <w:szCs w:val="20"/>
                <w:lang w:val="en-US"/>
              </w:rPr>
              <w:t>e</w:t>
            </w:r>
            <w:r w:rsidRPr="00DA0EDC">
              <w:rPr>
                <w:rFonts w:ascii="Arial" w:hAnsi="Arial" w:cs="Arial"/>
                <w:bCs/>
                <w:spacing w:val="1"/>
                <w:sz w:val="20"/>
                <w:szCs w:val="20"/>
                <w:lang w:val="en-US"/>
              </w:rPr>
              <w:t>n</w:t>
            </w:r>
            <w:r w:rsidRPr="00DA0EDC">
              <w:rPr>
                <w:rFonts w:ascii="Arial" w:hAnsi="Arial" w:cs="Arial"/>
                <w:bCs/>
                <w:sz w:val="20"/>
                <w:szCs w:val="20"/>
                <w:lang w:val="en-US"/>
              </w:rPr>
              <w:t>t</w:t>
            </w:r>
            <w:r w:rsidRPr="00DA0EDC">
              <w:rPr>
                <w:rFonts w:ascii="Arial" w:hAnsi="Arial" w:cs="Arial"/>
                <w:bCs/>
                <w:spacing w:val="-2"/>
                <w:sz w:val="20"/>
                <w:szCs w:val="20"/>
                <w:lang w:val="en-US"/>
              </w:rPr>
              <w:t>e</w:t>
            </w:r>
            <w:r w:rsidRPr="00DA0EDC">
              <w:rPr>
                <w:rFonts w:ascii="Arial" w:hAnsi="Arial" w:cs="Arial"/>
                <w:bCs/>
                <w:spacing w:val="-1"/>
                <w:sz w:val="20"/>
                <w:szCs w:val="20"/>
                <w:lang w:val="en-US"/>
              </w:rPr>
              <w:t>r</w:t>
            </w:r>
            <w:r w:rsidRPr="00DA0EDC">
              <w:rPr>
                <w:rFonts w:ascii="Arial" w:hAnsi="Arial" w:cs="Arial"/>
                <w:bCs/>
                <w:spacing w:val="1"/>
                <w:sz w:val="20"/>
                <w:szCs w:val="20"/>
                <w:lang w:val="en-US"/>
              </w:rPr>
              <w:t>p</w:t>
            </w:r>
            <w:r w:rsidRPr="00DA0EDC">
              <w:rPr>
                <w:rFonts w:ascii="Arial" w:hAnsi="Arial" w:cs="Arial"/>
                <w:bCs/>
                <w:spacing w:val="-1"/>
                <w:sz w:val="20"/>
                <w:szCs w:val="20"/>
                <w:lang w:val="en-US"/>
              </w:rPr>
              <w:t>r</w:t>
            </w:r>
            <w:r w:rsidRPr="00DA0EDC">
              <w:rPr>
                <w:rFonts w:ascii="Arial" w:hAnsi="Arial" w:cs="Arial"/>
                <w:bCs/>
                <w:sz w:val="20"/>
                <w:szCs w:val="20"/>
                <w:lang w:val="en-US"/>
              </w:rPr>
              <w:t>is</w:t>
            </w:r>
            <w:r w:rsidRPr="00DA0EDC">
              <w:rPr>
                <w:rFonts w:ascii="Arial" w:hAnsi="Arial" w:cs="Arial"/>
                <w:bCs/>
                <w:spacing w:val="2"/>
                <w:sz w:val="20"/>
                <w:szCs w:val="20"/>
                <w:lang w:val="en-US"/>
              </w:rPr>
              <w:t>e</w:t>
            </w:r>
            <w:r w:rsidRPr="00DA0EDC">
              <w:rPr>
                <w:rFonts w:ascii="Arial" w:hAnsi="Arial" w:cs="Arial"/>
                <w:bCs/>
                <w:sz w:val="20"/>
                <w:szCs w:val="20"/>
                <w:lang w:val="en-US"/>
              </w:rPr>
              <w:t xml:space="preserve">s </w:t>
            </w:r>
            <w:r w:rsidRPr="00DA0EDC">
              <w:rPr>
                <w:rFonts w:ascii="Arial" w:hAnsi="Arial" w:cs="Arial"/>
                <w:bCs/>
                <w:spacing w:val="2"/>
                <w:sz w:val="20"/>
                <w:szCs w:val="20"/>
                <w:lang w:val="en-US"/>
              </w:rPr>
              <w:t xml:space="preserve"> </w:t>
            </w:r>
            <w:r w:rsidRPr="00DA0EDC">
              <w:rPr>
                <w:rFonts w:ascii="Arial" w:hAnsi="Arial" w:cs="Arial"/>
                <w:bCs/>
                <w:spacing w:val="1"/>
                <w:sz w:val="20"/>
                <w:szCs w:val="20"/>
                <w:lang w:val="en-US"/>
              </w:rPr>
              <w:t>f</w:t>
            </w:r>
            <w:r w:rsidRPr="00DA0EDC">
              <w:rPr>
                <w:rFonts w:ascii="Arial" w:hAnsi="Arial" w:cs="Arial"/>
                <w:bCs/>
                <w:spacing w:val="-1"/>
                <w:sz w:val="20"/>
                <w:szCs w:val="20"/>
                <w:lang w:val="en-US"/>
              </w:rPr>
              <w:t>r</w:t>
            </w:r>
            <w:r w:rsidRPr="00DA0EDC">
              <w:rPr>
                <w:rFonts w:ascii="Arial" w:hAnsi="Arial" w:cs="Arial"/>
                <w:bCs/>
                <w:sz w:val="20"/>
                <w:szCs w:val="20"/>
                <w:lang w:val="en-US"/>
              </w:rPr>
              <w:t>om</w:t>
            </w:r>
            <w:r w:rsidRPr="00DA0EDC">
              <w:rPr>
                <w:rFonts w:ascii="Arial" w:hAnsi="Arial" w:cs="Arial"/>
                <w:bCs/>
                <w:spacing w:val="-3"/>
                <w:sz w:val="20"/>
                <w:szCs w:val="20"/>
                <w:lang w:val="en-US"/>
              </w:rPr>
              <w:t xml:space="preserve"> </w:t>
            </w:r>
            <w:r w:rsidRPr="00DA0EDC">
              <w:rPr>
                <w:rFonts w:ascii="Arial" w:hAnsi="Arial" w:cs="Arial"/>
                <w:bCs/>
                <w:sz w:val="20"/>
                <w:szCs w:val="20"/>
                <w:lang w:val="en-US"/>
              </w:rPr>
              <w:t>yo</w:t>
            </w:r>
            <w:r w:rsidRPr="00DA0EDC">
              <w:rPr>
                <w:rFonts w:ascii="Arial" w:hAnsi="Arial" w:cs="Arial"/>
                <w:bCs/>
                <w:spacing w:val="1"/>
                <w:sz w:val="20"/>
                <w:szCs w:val="20"/>
                <w:lang w:val="en-US"/>
              </w:rPr>
              <w:t>u</w:t>
            </w:r>
            <w:r w:rsidRPr="00DA0EDC">
              <w:rPr>
                <w:rFonts w:ascii="Arial" w:hAnsi="Arial" w:cs="Arial"/>
                <w:bCs/>
                <w:sz w:val="20"/>
                <w:szCs w:val="20"/>
                <w:lang w:val="en-US"/>
              </w:rPr>
              <w:t>r</w:t>
            </w:r>
            <w:r w:rsidRPr="00DA0EDC">
              <w:rPr>
                <w:rFonts w:ascii="Arial" w:hAnsi="Arial" w:cs="Arial"/>
                <w:bCs/>
                <w:spacing w:val="-1"/>
                <w:sz w:val="20"/>
                <w:szCs w:val="20"/>
                <w:lang w:val="en-US"/>
              </w:rPr>
              <w:t xml:space="preserve"> </w:t>
            </w:r>
            <w:r w:rsidRPr="00DA0EDC">
              <w:rPr>
                <w:rFonts w:ascii="Arial" w:hAnsi="Arial" w:cs="Arial"/>
                <w:bCs/>
                <w:spacing w:val="1"/>
                <w:sz w:val="20"/>
                <w:szCs w:val="20"/>
                <w:lang w:val="en-US"/>
              </w:rPr>
              <w:t>n</w:t>
            </w:r>
            <w:r w:rsidRPr="00DA0EDC">
              <w:rPr>
                <w:rFonts w:ascii="Arial" w:hAnsi="Arial" w:cs="Arial"/>
                <w:bCs/>
                <w:sz w:val="20"/>
                <w:szCs w:val="20"/>
                <w:lang w:val="en-US"/>
              </w:rPr>
              <w:t>a</w:t>
            </w:r>
            <w:r w:rsidRPr="00DA0EDC">
              <w:rPr>
                <w:rFonts w:ascii="Arial" w:hAnsi="Arial" w:cs="Arial"/>
                <w:bCs/>
                <w:spacing w:val="-1"/>
                <w:sz w:val="20"/>
                <w:szCs w:val="20"/>
                <w:lang w:val="en-US"/>
              </w:rPr>
              <w:t>t</w:t>
            </w:r>
            <w:r w:rsidRPr="00DA0EDC">
              <w:rPr>
                <w:rFonts w:ascii="Arial" w:hAnsi="Arial" w:cs="Arial"/>
                <w:bCs/>
                <w:sz w:val="20"/>
                <w:szCs w:val="20"/>
                <w:lang w:val="en-US"/>
              </w:rPr>
              <w:t>io</w:t>
            </w:r>
            <w:r w:rsidRPr="00DA0EDC">
              <w:rPr>
                <w:rFonts w:ascii="Arial" w:hAnsi="Arial" w:cs="Arial"/>
                <w:bCs/>
                <w:spacing w:val="1"/>
                <w:sz w:val="20"/>
                <w:szCs w:val="20"/>
                <w:lang w:val="en-US"/>
              </w:rPr>
              <w:t>n</w:t>
            </w:r>
            <w:r w:rsidRPr="00DA0EDC">
              <w:rPr>
                <w:rFonts w:ascii="Arial" w:hAnsi="Arial" w:cs="Arial"/>
                <w:bCs/>
                <w:sz w:val="20"/>
                <w:szCs w:val="20"/>
                <w:lang w:val="en-US"/>
              </w:rPr>
              <w:t xml:space="preserve">al </w:t>
            </w:r>
            <w:r w:rsidRPr="00DA0EDC">
              <w:rPr>
                <w:rFonts w:ascii="Arial" w:hAnsi="Arial" w:cs="Arial"/>
                <w:bCs/>
                <w:spacing w:val="1"/>
                <w:sz w:val="20"/>
                <w:szCs w:val="20"/>
                <w:lang w:val="en-US"/>
              </w:rPr>
              <w:t>Bu</w:t>
            </w:r>
            <w:r w:rsidRPr="00DA0EDC">
              <w:rPr>
                <w:rFonts w:ascii="Arial" w:hAnsi="Arial" w:cs="Arial"/>
                <w:bCs/>
                <w:sz w:val="20"/>
                <w:szCs w:val="20"/>
                <w:lang w:val="en-US"/>
              </w:rPr>
              <w:t>si</w:t>
            </w:r>
            <w:r w:rsidRPr="00DA0EDC">
              <w:rPr>
                <w:rFonts w:ascii="Arial" w:hAnsi="Arial" w:cs="Arial"/>
                <w:bCs/>
                <w:spacing w:val="1"/>
                <w:sz w:val="20"/>
                <w:szCs w:val="20"/>
                <w:lang w:val="en-US"/>
              </w:rPr>
              <w:t>n</w:t>
            </w:r>
            <w:r w:rsidRPr="00DA0EDC">
              <w:rPr>
                <w:rFonts w:ascii="Arial" w:hAnsi="Arial" w:cs="Arial"/>
                <w:bCs/>
                <w:spacing w:val="-1"/>
                <w:sz w:val="20"/>
                <w:szCs w:val="20"/>
                <w:lang w:val="en-US"/>
              </w:rPr>
              <w:t>e</w:t>
            </w:r>
            <w:r w:rsidRPr="00DA0EDC">
              <w:rPr>
                <w:rFonts w:ascii="Arial" w:hAnsi="Arial" w:cs="Arial"/>
                <w:bCs/>
                <w:sz w:val="20"/>
                <w:szCs w:val="20"/>
                <w:lang w:val="en-US"/>
              </w:rPr>
              <w:t>ss R</w:t>
            </w:r>
            <w:r w:rsidRPr="00DA0EDC">
              <w:rPr>
                <w:rFonts w:ascii="Arial" w:hAnsi="Arial" w:cs="Arial"/>
                <w:bCs/>
                <w:spacing w:val="-1"/>
                <w:sz w:val="20"/>
                <w:szCs w:val="20"/>
                <w:lang w:val="en-US"/>
              </w:rPr>
              <w:t>e</w:t>
            </w:r>
            <w:r w:rsidRPr="00DA0EDC">
              <w:rPr>
                <w:rFonts w:ascii="Arial" w:hAnsi="Arial" w:cs="Arial"/>
                <w:bCs/>
                <w:sz w:val="20"/>
                <w:szCs w:val="20"/>
                <w:lang w:val="en-US"/>
              </w:rPr>
              <w:t>gist</w:t>
            </w:r>
            <w:r w:rsidRPr="00DA0EDC">
              <w:rPr>
                <w:rFonts w:ascii="Arial" w:hAnsi="Arial" w:cs="Arial"/>
                <w:bCs/>
                <w:spacing w:val="-1"/>
                <w:sz w:val="20"/>
                <w:szCs w:val="20"/>
                <w:lang w:val="en-US"/>
              </w:rPr>
              <w:t>e</w:t>
            </w:r>
            <w:r w:rsidRPr="00DA0EDC">
              <w:rPr>
                <w:rFonts w:ascii="Arial" w:hAnsi="Arial" w:cs="Arial"/>
                <w:bCs/>
                <w:sz w:val="20"/>
                <w:szCs w:val="20"/>
                <w:lang w:val="en-US"/>
              </w:rPr>
              <w:t>r</w:t>
            </w:r>
          </w:p>
        </w:tc>
        <w:tc>
          <w:tcPr>
            <w:tcW w:w="2276" w:type="dxa"/>
          </w:tcPr>
          <w:p w:rsidR="00DA0EDC" w:rsidRPr="00DA0EDC" w:rsidRDefault="00DA0EDC" w:rsidP="007C1093">
            <w:pPr>
              <w:widowControl w:val="0"/>
              <w:autoSpaceDE w:val="0"/>
              <w:autoSpaceDN w:val="0"/>
              <w:adjustRightInd w:val="0"/>
              <w:spacing w:line="259" w:lineRule="exact"/>
              <w:ind w:right="-20"/>
              <w:jc w:val="both"/>
              <w:rPr>
                <w:rFonts w:ascii="Arial" w:hAnsi="Arial" w:cs="Arial"/>
                <w:sz w:val="20"/>
                <w:szCs w:val="20"/>
                <w:lang w:val="en-US"/>
              </w:rPr>
            </w:pPr>
            <w:r w:rsidRPr="00DA0EDC">
              <w:rPr>
                <w:rFonts w:ascii="Arial" w:hAnsi="Arial" w:cs="Arial"/>
                <w:bCs/>
                <w:sz w:val="20"/>
                <w:szCs w:val="20"/>
                <w:lang w:val="en-US"/>
              </w:rPr>
              <w:t>Ma</w:t>
            </w:r>
            <w:r w:rsidRPr="00DA0EDC">
              <w:rPr>
                <w:rFonts w:ascii="Arial" w:hAnsi="Arial" w:cs="Arial"/>
                <w:bCs/>
                <w:spacing w:val="-2"/>
                <w:sz w:val="20"/>
                <w:szCs w:val="20"/>
                <w:lang w:val="en-US"/>
              </w:rPr>
              <w:t>rc</w:t>
            </w:r>
            <w:r w:rsidRPr="00DA0EDC">
              <w:rPr>
                <w:rFonts w:ascii="Arial" w:hAnsi="Arial" w:cs="Arial"/>
                <w:bCs/>
                <w:sz w:val="20"/>
                <w:szCs w:val="20"/>
                <w:lang w:val="en-US"/>
              </w:rPr>
              <w:t>h 2017 – Se</w:t>
            </w:r>
            <w:r w:rsidRPr="00DA0EDC">
              <w:rPr>
                <w:rFonts w:ascii="Arial" w:hAnsi="Arial" w:cs="Arial"/>
                <w:bCs/>
                <w:spacing w:val="-3"/>
                <w:sz w:val="20"/>
                <w:szCs w:val="20"/>
                <w:lang w:val="en-US"/>
              </w:rPr>
              <w:t>p</w:t>
            </w:r>
            <w:r w:rsidRPr="00DA0EDC">
              <w:rPr>
                <w:rFonts w:ascii="Arial" w:hAnsi="Arial" w:cs="Arial"/>
                <w:bCs/>
                <w:spacing w:val="1"/>
                <w:sz w:val="20"/>
                <w:szCs w:val="20"/>
                <w:lang w:val="en-US"/>
              </w:rPr>
              <w:t>t</w:t>
            </w:r>
            <w:r w:rsidRPr="00DA0EDC">
              <w:rPr>
                <w:rFonts w:ascii="Arial" w:hAnsi="Arial" w:cs="Arial"/>
                <w:bCs/>
                <w:sz w:val="20"/>
                <w:szCs w:val="20"/>
                <w:lang w:val="en-US"/>
              </w:rPr>
              <w:t>em</w:t>
            </w:r>
            <w:r w:rsidRPr="00DA0EDC">
              <w:rPr>
                <w:rFonts w:ascii="Arial" w:hAnsi="Arial" w:cs="Arial"/>
                <w:bCs/>
                <w:spacing w:val="-2"/>
                <w:sz w:val="20"/>
                <w:szCs w:val="20"/>
                <w:lang w:val="en-US"/>
              </w:rPr>
              <w:t>b</w:t>
            </w:r>
            <w:r w:rsidRPr="00DA0EDC">
              <w:rPr>
                <w:rFonts w:ascii="Arial" w:hAnsi="Arial" w:cs="Arial"/>
                <w:bCs/>
                <w:sz w:val="20"/>
                <w:szCs w:val="20"/>
                <w:lang w:val="en-US"/>
              </w:rPr>
              <w:t>er</w:t>
            </w:r>
            <w:r w:rsidRPr="00DA0EDC">
              <w:rPr>
                <w:rFonts w:ascii="Arial" w:hAnsi="Arial" w:cs="Arial"/>
                <w:bCs/>
                <w:spacing w:val="1"/>
                <w:sz w:val="20"/>
                <w:szCs w:val="20"/>
                <w:lang w:val="en-US"/>
              </w:rPr>
              <w:t xml:space="preserve"> </w:t>
            </w:r>
            <w:r w:rsidRPr="00DA0EDC">
              <w:rPr>
                <w:rFonts w:ascii="Arial" w:hAnsi="Arial" w:cs="Arial"/>
                <w:bCs/>
                <w:sz w:val="20"/>
                <w:szCs w:val="20"/>
                <w:lang w:val="en-US"/>
              </w:rPr>
              <w:t>20</w:t>
            </w:r>
            <w:r w:rsidRPr="00DA0EDC">
              <w:rPr>
                <w:rFonts w:ascii="Arial" w:hAnsi="Arial" w:cs="Arial"/>
                <w:bCs/>
                <w:spacing w:val="-2"/>
                <w:sz w:val="20"/>
                <w:szCs w:val="20"/>
                <w:lang w:val="en-US"/>
              </w:rPr>
              <w:t>1</w:t>
            </w:r>
            <w:r w:rsidRPr="00DA0EDC">
              <w:rPr>
                <w:rFonts w:ascii="Arial" w:hAnsi="Arial" w:cs="Arial"/>
                <w:bCs/>
                <w:sz w:val="20"/>
                <w:szCs w:val="20"/>
                <w:lang w:val="en-US"/>
              </w:rPr>
              <w:t>7</w:t>
            </w:r>
          </w:p>
          <w:p w:rsidR="00DA0EDC" w:rsidRPr="00DA0EDC" w:rsidRDefault="00DA0EDC" w:rsidP="007C1093">
            <w:pPr>
              <w:widowControl w:val="0"/>
              <w:tabs>
                <w:tab w:val="left" w:pos="2320"/>
              </w:tabs>
              <w:autoSpaceDE w:val="0"/>
              <w:autoSpaceDN w:val="0"/>
              <w:adjustRightInd w:val="0"/>
              <w:spacing w:line="284" w:lineRule="exact"/>
              <w:ind w:right="1947"/>
              <w:jc w:val="both"/>
              <w:rPr>
                <w:rFonts w:ascii="Arial" w:hAnsi="Arial" w:cs="Arial"/>
                <w:bCs/>
                <w:spacing w:val="-1"/>
                <w:sz w:val="20"/>
                <w:szCs w:val="20"/>
                <w:lang w:val="en-US"/>
              </w:rPr>
            </w:pP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t xml:space="preserve"> 3a</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72"/>
              <w:jc w:val="both"/>
              <w:rPr>
                <w:rFonts w:ascii="Arial" w:hAnsi="Arial" w:cs="Arial"/>
                <w:bCs/>
                <w:spacing w:val="-1"/>
                <w:sz w:val="20"/>
                <w:szCs w:val="20"/>
                <w:lang w:val="en-US"/>
              </w:rPr>
            </w:pPr>
            <w:r w:rsidRPr="00DA0EDC">
              <w:rPr>
                <w:rFonts w:ascii="Arial" w:hAnsi="Arial" w:cs="Arial"/>
                <w:bCs/>
                <w:sz w:val="20"/>
                <w:szCs w:val="20"/>
                <w:lang w:val="en-US"/>
              </w:rPr>
              <w:t>Co</w:t>
            </w:r>
            <w:r w:rsidRPr="00DA0EDC">
              <w:rPr>
                <w:rFonts w:ascii="Arial" w:hAnsi="Arial" w:cs="Arial"/>
                <w:bCs/>
                <w:spacing w:val="-3"/>
                <w:sz w:val="20"/>
                <w:szCs w:val="20"/>
                <w:lang w:val="en-US"/>
              </w:rPr>
              <w:t>m</w:t>
            </w:r>
            <w:r w:rsidRPr="00DA0EDC">
              <w:rPr>
                <w:rFonts w:ascii="Arial" w:hAnsi="Arial" w:cs="Arial"/>
                <w:bCs/>
                <w:spacing w:val="1"/>
                <w:sz w:val="20"/>
                <w:szCs w:val="20"/>
                <w:lang w:val="en-US"/>
              </w:rPr>
              <w:t>b</w:t>
            </w:r>
            <w:r w:rsidRPr="00DA0EDC">
              <w:rPr>
                <w:rFonts w:ascii="Arial" w:hAnsi="Arial" w:cs="Arial"/>
                <w:bCs/>
                <w:sz w:val="20"/>
                <w:szCs w:val="20"/>
                <w:lang w:val="en-US"/>
              </w:rPr>
              <w:t>i</w:t>
            </w:r>
            <w:r w:rsidRPr="00DA0EDC">
              <w:rPr>
                <w:rFonts w:ascii="Arial" w:hAnsi="Arial" w:cs="Arial"/>
                <w:bCs/>
                <w:spacing w:val="1"/>
                <w:sz w:val="20"/>
                <w:szCs w:val="20"/>
                <w:lang w:val="en-US"/>
              </w:rPr>
              <w:t>n</w:t>
            </w:r>
            <w:r w:rsidRPr="00DA0EDC">
              <w:rPr>
                <w:rFonts w:ascii="Arial" w:hAnsi="Arial" w:cs="Arial"/>
                <w:bCs/>
                <w:spacing w:val="-2"/>
                <w:sz w:val="20"/>
                <w:szCs w:val="20"/>
                <w:lang w:val="en-US"/>
              </w:rPr>
              <w:t>i</w:t>
            </w:r>
            <w:r w:rsidRPr="00DA0EDC">
              <w:rPr>
                <w:rFonts w:ascii="Arial" w:hAnsi="Arial" w:cs="Arial"/>
                <w:bCs/>
                <w:spacing w:val="1"/>
                <w:sz w:val="20"/>
                <w:szCs w:val="20"/>
                <w:lang w:val="en-US"/>
              </w:rPr>
              <w:t>n</w:t>
            </w:r>
            <w:r w:rsidRPr="00DA0EDC">
              <w:rPr>
                <w:rFonts w:ascii="Arial" w:hAnsi="Arial" w:cs="Arial"/>
                <w:bCs/>
                <w:sz w:val="20"/>
                <w:szCs w:val="20"/>
                <w:lang w:val="en-US"/>
              </w:rPr>
              <w:t xml:space="preserve">g legal </w:t>
            </w:r>
            <w:r w:rsidRPr="00DA0EDC">
              <w:rPr>
                <w:rFonts w:ascii="Arial" w:hAnsi="Arial" w:cs="Arial"/>
                <w:bCs/>
                <w:spacing w:val="1"/>
                <w:sz w:val="20"/>
                <w:szCs w:val="20"/>
                <w:lang w:val="en-US"/>
              </w:rPr>
              <w:t>un</w:t>
            </w:r>
            <w:r w:rsidRPr="00DA0EDC">
              <w:rPr>
                <w:rFonts w:ascii="Arial" w:hAnsi="Arial" w:cs="Arial"/>
                <w:bCs/>
                <w:sz w:val="20"/>
                <w:szCs w:val="20"/>
                <w:lang w:val="en-US"/>
              </w:rPr>
              <w:t>its ava</w:t>
            </w:r>
            <w:r w:rsidRPr="00DA0EDC">
              <w:rPr>
                <w:rFonts w:ascii="Arial" w:hAnsi="Arial" w:cs="Arial"/>
                <w:bCs/>
                <w:spacing w:val="-2"/>
                <w:sz w:val="20"/>
                <w:szCs w:val="20"/>
                <w:lang w:val="en-US"/>
              </w:rPr>
              <w:t>i</w:t>
            </w:r>
            <w:r w:rsidRPr="00DA0EDC">
              <w:rPr>
                <w:rFonts w:ascii="Arial" w:hAnsi="Arial" w:cs="Arial"/>
                <w:bCs/>
                <w:sz w:val="20"/>
                <w:szCs w:val="20"/>
                <w:lang w:val="en-US"/>
              </w:rPr>
              <w:t>la</w:t>
            </w:r>
            <w:r w:rsidRPr="00DA0EDC">
              <w:rPr>
                <w:rFonts w:ascii="Arial" w:hAnsi="Arial" w:cs="Arial"/>
                <w:bCs/>
                <w:spacing w:val="1"/>
                <w:sz w:val="20"/>
                <w:szCs w:val="20"/>
                <w:lang w:val="en-US"/>
              </w:rPr>
              <w:t>b</w:t>
            </w:r>
            <w:r w:rsidRPr="00DA0EDC">
              <w:rPr>
                <w:rFonts w:ascii="Arial" w:hAnsi="Arial" w:cs="Arial"/>
                <w:bCs/>
                <w:sz w:val="20"/>
                <w:szCs w:val="20"/>
                <w:lang w:val="en-US"/>
              </w:rPr>
              <w:t>le</w:t>
            </w:r>
            <w:r w:rsidRPr="00DA0EDC">
              <w:rPr>
                <w:rFonts w:ascii="Arial" w:hAnsi="Arial" w:cs="Arial"/>
                <w:bCs/>
                <w:spacing w:val="-3"/>
                <w:sz w:val="20"/>
                <w:szCs w:val="20"/>
                <w:lang w:val="en-US"/>
              </w:rPr>
              <w:t xml:space="preserve"> </w:t>
            </w:r>
            <w:r w:rsidRPr="00DA0EDC">
              <w:rPr>
                <w:rFonts w:ascii="Arial" w:hAnsi="Arial" w:cs="Arial"/>
                <w:bCs/>
                <w:sz w:val="20"/>
                <w:szCs w:val="20"/>
                <w:lang w:val="en-US"/>
              </w:rPr>
              <w:t>in</w:t>
            </w:r>
            <w:r w:rsidRPr="00DA0EDC">
              <w:rPr>
                <w:rFonts w:ascii="Arial" w:hAnsi="Arial" w:cs="Arial"/>
                <w:bCs/>
                <w:spacing w:val="4"/>
                <w:sz w:val="20"/>
                <w:szCs w:val="20"/>
                <w:lang w:val="en-US"/>
              </w:rPr>
              <w:t xml:space="preserve"> </w:t>
            </w:r>
            <w:r w:rsidRPr="00DA0EDC">
              <w:rPr>
                <w:rFonts w:ascii="Arial" w:hAnsi="Arial" w:cs="Arial"/>
                <w:bCs/>
                <w:sz w:val="20"/>
                <w:szCs w:val="20"/>
                <w:lang w:val="en-US"/>
              </w:rPr>
              <w:t>List 1 i</w:t>
            </w:r>
            <w:r w:rsidRPr="00DA0EDC">
              <w:rPr>
                <w:rFonts w:ascii="Arial" w:hAnsi="Arial" w:cs="Arial"/>
                <w:bCs/>
                <w:spacing w:val="1"/>
                <w:sz w:val="20"/>
                <w:szCs w:val="20"/>
                <w:lang w:val="en-US"/>
              </w:rPr>
              <w:t>n</w:t>
            </w:r>
            <w:r w:rsidRPr="00DA0EDC">
              <w:rPr>
                <w:rFonts w:ascii="Arial" w:hAnsi="Arial" w:cs="Arial"/>
                <w:bCs/>
                <w:sz w:val="20"/>
                <w:szCs w:val="20"/>
                <w:lang w:val="en-US"/>
              </w:rPr>
              <w:t xml:space="preserve">to </w:t>
            </w:r>
            <w:r w:rsidRPr="00DA0EDC">
              <w:rPr>
                <w:rFonts w:ascii="Arial" w:hAnsi="Arial" w:cs="Arial"/>
                <w:bCs/>
                <w:spacing w:val="-2"/>
                <w:sz w:val="20"/>
                <w:szCs w:val="20"/>
                <w:lang w:val="en-US"/>
              </w:rPr>
              <w:t>e</w:t>
            </w:r>
            <w:r w:rsidRPr="00DA0EDC">
              <w:rPr>
                <w:rFonts w:ascii="Arial" w:hAnsi="Arial" w:cs="Arial"/>
                <w:bCs/>
                <w:spacing w:val="1"/>
                <w:sz w:val="20"/>
                <w:szCs w:val="20"/>
                <w:lang w:val="en-US"/>
              </w:rPr>
              <w:t>n</w:t>
            </w:r>
            <w:r w:rsidRPr="00DA0EDC">
              <w:rPr>
                <w:rFonts w:ascii="Arial" w:hAnsi="Arial" w:cs="Arial"/>
                <w:bCs/>
                <w:sz w:val="20"/>
                <w:szCs w:val="20"/>
                <w:lang w:val="en-US"/>
              </w:rPr>
              <w:t>t</w:t>
            </w:r>
            <w:r w:rsidRPr="00DA0EDC">
              <w:rPr>
                <w:rFonts w:ascii="Arial" w:hAnsi="Arial" w:cs="Arial"/>
                <w:bCs/>
                <w:spacing w:val="-2"/>
                <w:sz w:val="20"/>
                <w:szCs w:val="20"/>
                <w:lang w:val="en-US"/>
              </w:rPr>
              <w:t>e</w:t>
            </w:r>
            <w:r w:rsidRPr="00DA0EDC">
              <w:rPr>
                <w:rFonts w:ascii="Arial" w:hAnsi="Arial" w:cs="Arial"/>
                <w:bCs/>
                <w:spacing w:val="-1"/>
                <w:sz w:val="20"/>
                <w:szCs w:val="20"/>
                <w:lang w:val="en-US"/>
              </w:rPr>
              <w:t>r</w:t>
            </w:r>
            <w:r w:rsidRPr="00DA0EDC">
              <w:rPr>
                <w:rFonts w:ascii="Arial" w:hAnsi="Arial" w:cs="Arial"/>
                <w:bCs/>
                <w:spacing w:val="1"/>
                <w:sz w:val="20"/>
                <w:szCs w:val="20"/>
                <w:lang w:val="en-US"/>
              </w:rPr>
              <w:t>p</w:t>
            </w:r>
            <w:r w:rsidRPr="00DA0EDC">
              <w:rPr>
                <w:rFonts w:ascii="Arial" w:hAnsi="Arial" w:cs="Arial"/>
                <w:bCs/>
                <w:spacing w:val="-1"/>
                <w:sz w:val="20"/>
                <w:szCs w:val="20"/>
                <w:lang w:val="en-US"/>
              </w:rPr>
              <w:t>r</w:t>
            </w:r>
            <w:r w:rsidRPr="00DA0EDC">
              <w:rPr>
                <w:rFonts w:ascii="Arial" w:hAnsi="Arial" w:cs="Arial"/>
                <w:bCs/>
                <w:sz w:val="20"/>
                <w:szCs w:val="20"/>
                <w:lang w:val="en-US"/>
              </w:rPr>
              <w:t>ises at</w:t>
            </w:r>
            <w:r w:rsidRPr="00DA0EDC">
              <w:rPr>
                <w:rFonts w:ascii="Arial" w:hAnsi="Arial" w:cs="Arial"/>
                <w:bCs/>
                <w:spacing w:val="-1"/>
                <w:sz w:val="20"/>
                <w:szCs w:val="20"/>
                <w:lang w:val="en-US"/>
              </w:rPr>
              <w:t xml:space="preserve"> </w:t>
            </w:r>
            <w:r w:rsidRPr="00DA0EDC">
              <w:rPr>
                <w:rFonts w:ascii="Arial" w:hAnsi="Arial" w:cs="Arial"/>
                <w:bCs/>
                <w:sz w:val="20"/>
                <w:szCs w:val="20"/>
                <w:lang w:val="en-US"/>
              </w:rPr>
              <w:t>yo</w:t>
            </w:r>
            <w:r w:rsidRPr="00DA0EDC">
              <w:rPr>
                <w:rFonts w:ascii="Arial" w:hAnsi="Arial" w:cs="Arial"/>
                <w:bCs/>
                <w:spacing w:val="1"/>
                <w:sz w:val="20"/>
                <w:szCs w:val="20"/>
                <w:lang w:val="en-US"/>
              </w:rPr>
              <w:t>u</w:t>
            </w:r>
            <w:r w:rsidRPr="00DA0EDC">
              <w:rPr>
                <w:rFonts w:ascii="Arial" w:hAnsi="Arial" w:cs="Arial"/>
                <w:bCs/>
                <w:sz w:val="20"/>
                <w:szCs w:val="20"/>
                <w:lang w:val="en-US"/>
              </w:rPr>
              <w:t xml:space="preserve">r </w:t>
            </w:r>
            <w:r w:rsidRPr="00DA0EDC">
              <w:rPr>
                <w:rFonts w:ascii="Arial" w:hAnsi="Arial" w:cs="Arial"/>
                <w:bCs/>
                <w:spacing w:val="1"/>
                <w:sz w:val="20"/>
                <w:szCs w:val="20"/>
                <w:lang w:val="en-US"/>
              </w:rPr>
              <w:t>n</w:t>
            </w:r>
            <w:r w:rsidRPr="00DA0EDC">
              <w:rPr>
                <w:rFonts w:ascii="Arial" w:hAnsi="Arial" w:cs="Arial"/>
                <w:bCs/>
                <w:sz w:val="20"/>
                <w:szCs w:val="20"/>
                <w:lang w:val="en-US"/>
              </w:rPr>
              <w:t>a</w:t>
            </w:r>
            <w:r w:rsidRPr="00DA0EDC">
              <w:rPr>
                <w:rFonts w:ascii="Arial" w:hAnsi="Arial" w:cs="Arial"/>
                <w:bCs/>
                <w:spacing w:val="-1"/>
                <w:sz w:val="20"/>
                <w:szCs w:val="20"/>
                <w:lang w:val="en-US"/>
              </w:rPr>
              <w:t>t</w:t>
            </w:r>
            <w:r w:rsidRPr="00DA0EDC">
              <w:rPr>
                <w:rFonts w:ascii="Arial" w:hAnsi="Arial" w:cs="Arial"/>
                <w:bCs/>
                <w:sz w:val="20"/>
                <w:szCs w:val="20"/>
                <w:lang w:val="en-US"/>
              </w:rPr>
              <w:t>io</w:t>
            </w:r>
            <w:r w:rsidRPr="00DA0EDC">
              <w:rPr>
                <w:rFonts w:ascii="Arial" w:hAnsi="Arial" w:cs="Arial"/>
                <w:bCs/>
                <w:spacing w:val="1"/>
                <w:sz w:val="20"/>
                <w:szCs w:val="20"/>
                <w:lang w:val="en-US"/>
              </w:rPr>
              <w:t>n</w:t>
            </w:r>
            <w:r w:rsidRPr="00DA0EDC">
              <w:rPr>
                <w:rFonts w:ascii="Arial" w:hAnsi="Arial" w:cs="Arial"/>
                <w:bCs/>
                <w:sz w:val="20"/>
                <w:szCs w:val="20"/>
                <w:lang w:val="en-US"/>
              </w:rPr>
              <w:t xml:space="preserve">al </w:t>
            </w:r>
            <w:r w:rsidRPr="00DA0EDC">
              <w:rPr>
                <w:rFonts w:ascii="Arial" w:hAnsi="Arial" w:cs="Arial"/>
                <w:bCs/>
                <w:spacing w:val="1"/>
                <w:sz w:val="20"/>
                <w:szCs w:val="20"/>
                <w:lang w:val="en-US"/>
              </w:rPr>
              <w:t>l</w:t>
            </w:r>
            <w:r w:rsidRPr="00DA0EDC">
              <w:rPr>
                <w:rFonts w:ascii="Arial" w:hAnsi="Arial" w:cs="Arial"/>
                <w:bCs/>
                <w:spacing w:val="-1"/>
                <w:sz w:val="20"/>
                <w:szCs w:val="20"/>
                <w:lang w:val="en-US"/>
              </w:rPr>
              <w:t>e</w:t>
            </w:r>
            <w:r w:rsidRPr="00DA0EDC">
              <w:rPr>
                <w:rFonts w:ascii="Arial" w:hAnsi="Arial" w:cs="Arial"/>
                <w:bCs/>
                <w:sz w:val="20"/>
                <w:szCs w:val="20"/>
                <w:lang w:val="en-US"/>
              </w:rPr>
              <w:t>v</w:t>
            </w:r>
            <w:r w:rsidRPr="00DA0EDC">
              <w:rPr>
                <w:rFonts w:ascii="Arial" w:hAnsi="Arial" w:cs="Arial"/>
                <w:bCs/>
                <w:spacing w:val="-1"/>
                <w:sz w:val="20"/>
                <w:szCs w:val="20"/>
                <w:lang w:val="en-US"/>
              </w:rPr>
              <w:t>e</w:t>
            </w:r>
            <w:r w:rsidRPr="00DA0EDC">
              <w:rPr>
                <w:rFonts w:ascii="Arial" w:hAnsi="Arial" w:cs="Arial"/>
                <w:bCs/>
                <w:sz w:val="20"/>
                <w:szCs w:val="20"/>
                <w:lang w:val="en-US"/>
              </w:rPr>
              <w:t>l</w:t>
            </w:r>
          </w:p>
        </w:tc>
        <w:tc>
          <w:tcPr>
            <w:tcW w:w="2276" w:type="dxa"/>
          </w:tcPr>
          <w:p w:rsidR="00DA0EDC" w:rsidRPr="00DA0EDC" w:rsidRDefault="00DA0EDC" w:rsidP="007C1093">
            <w:pPr>
              <w:widowControl w:val="0"/>
              <w:tabs>
                <w:tab w:val="left" w:pos="2320"/>
              </w:tabs>
              <w:autoSpaceDE w:val="0"/>
              <w:autoSpaceDN w:val="0"/>
              <w:adjustRightInd w:val="0"/>
              <w:spacing w:line="284" w:lineRule="exact"/>
              <w:ind w:right="8"/>
              <w:rPr>
                <w:rFonts w:ascii="Arial" w:hAnsi="Arial" w:cs="Arial"/>
                <w:bCs/>
                <w:spacing w:val="-1"/>
                <w:sz w:val="20"/>
                <w:szCs w:val="20"/>
                <w:lang w:val="en-US"/>
              </w:rPr>
            </w:pPr>
            <w:r w:rsidRPr="00DA0EDC">
              <w:rPr>
                <w:rFonts w:ascii="Arial" w:hAnsi="Arial" w:cs="Arial"/>
                <w:bCs/>
                <w:spacing w:val="1"/>
                <w:position w:val="-1"/>
                <w:sz w:val="20"/>
                <w:szCs w:val="20"/>
                <w:lang w:val="en-US"/>
              </w:rPr>
              <w:t>S</w:t>
            </w:r>
            <w:r w:rsidRPr="00DA0EDC">
              <w:rPr>
                <w:rFonts w:ascii="Arial" w:hAnsi="Arial" w:cs="Arial"/>
                <w:bCs/>
                <w:spacing w:val="-1"/>
                <w:position w:val="-1"/>
                <w:sz w:val="20"/>
                <w:szCs w:val="20"/>
                <w:lang w:val="en-US"/>
              </w:rPr>
              <w:t>e</w:t>
            </w:r>
            <w:r w:rsidRPr="00DA0EDC">
              <w:rPr>
                <w:rFonts w:ascii="Arial" w:hAnsi="Arial" w:cs="Arial"/>
                <w:bCs/>
                <w:spacing w:val="1"/>
                <w:position w:val="-1"/>
                <w:sz w:val="20"/>
                <w:szCs w:val="20"/>
                <w:lang w:val="en-US"/>
              </w:rPr>
              <w:t>p</w:t>
            </w:r>
            <w:r w:rsidRPr="00DA0EDC">
              <w:rPr>
                <w:rFonts w:ascii="Arial" w:hAnsi="Arial" w:cs="Arial"/>
                <w:bCs/>
                <w:position w:val="-1"/>
                <w:sz w:val="20"/>
                <w:szCs w:val="20"/>
                <w:lang w:val="en-US"/>
              </w:rPr>
              <w:t>t</w:t>
            </w:r>
            <w:r w:rsidRPr="00DA0EDC">
              <w:rPr>
                <w:rFonts w:ascii="Arial" w:hAnsi="Arial" w:cs="Arial"/>
                <w:bCs/>
                <w:spacing w:val="-2"/>
                <w:position w:val="-1"/>
                <w:sz w:val="20"/>
                <w:szCs w:val="20"/>
                <w:lang w:val="en-US"/>
              </w:rPr>
              <w:t>e</w:t>
            </w:r>
            <w:r w:rsidRPr="00DA0EDC">
              <w:rPr>
                <w:rFonts w:ascii="Arial" w:hAnsi="Arial" w:cs="Arial"/>
                <w:bCs/>
                <w:spacing w:val="-3"/>
                <w:position w:val="-1"/>
                <w:sz w:val="20"/>
                <w:szCs w:val="20"/>
                <w:lang w:val="en-US"/>
              </w:rPr>
              <w:t>m</w:t>
            </w:r>
            <w:r w:rsidRPr="00DA0EDC">
              <w:rPr>
                <w:rFonts w:ascii="Arial" w:hAnsi="Arial" w:cs="Arial"/>
                <w:bCs/>
                <w:spacing w:val="1"/>
                <w:position w:val="-1"/>
                <w:sz w:val="20"/>
                <w:szCs w:val="20"/>
                <w:lang w:val="en-US"/>
              </w:rPr>
              <w:t>be</w:t>
            </w:r>
            <w:r w:rsidRPr="00DA0EDC">
              <w:rPr>
                <w:rFonts w:ascii="Arial" w:hAnsi="Arial" w:cs="Arial"/>
                <w:bCs/>
                <w:position w:val="-1"/>
                <w:sz w:val="20"/>
                <w:szCs w:val="20"/>
                <w:lang w:val="en-US"/>
              </w:rPr>
              <w:t>r</w:t>
            </w:r>
            <w:r w:rsidRPr="00DA0EDC">
              <w:rPr>
                <w:rFonts w:ascii="Arial" w:hAnsi="Arial" w:cs="Arial"/>
                <w:bCs/>
                <w:spacing w:val="-1"/>
                <w:position w:val="-1"/>
                <w:sz w:val="20"/>
                <w:szCs w:val="20"/>
                <w:lang w:val="en-US"/>
              </w:rPr>
              <w:t xml:space="preserve"> </w:t>
            </w:r>
            <w:r w:rsidRPr="00DA0EDC">
              <w:rPr>
                <w:rFonts w:ascii="Arial" w:hAnsi="Arial" w:cs="Arial"/>
                <w:bCs/>
                <w:position w:val="-1"/>
                <w:sz w:val="20"/>
                <w:szCs w:val="20"/>
                <w:lang w:val="en-US"/>
              </w:rPr>
              <w:t>2017</w:t>
            </w:r>
            <w:r w:rsidRPr="00DA0EDC">
              <w:rPr>
                <w:rFonts w:ascii="Arial" w:hAnsi="Arial" w:cs="Arial"/>
                <w:bCs/>
                <w:spacing w:val="2"/>
                <w:position w:val="-1"/>
                <w:sz w:val="20"/>
                <w:szCs w:val="20"/>
                <w:lang w:val="en-US"/>
              </w:rPr>
              <w:t xml:space="preserve"> </w:t>
            </w:r>
            <w:r w:rsidRPr="00DA0EDC">
              <w:rPr>
                <w:rFonts w:ascii="Arial" w:hAnsi="Arial" w:cs="Arial"/>
                <w:bCs/>
                <w:position w:val="-1"/>
                <w:sz w:val="20"/>
                <w:szCs w:val="20"/>
                <w:lang w:val="en-US"/>
              </w:rPr>
              <w:t>-</w:t>
            </w:r>
            <w:r w:rsidRPr="00DA0EDC">
              <w:rPr>
                <w:rFonts w:ascii="Arial" w:hAnsi="Arial" w:cs="Arial"/>
                <w:bCs/>
                <w:spacing w:val="-1"/>
                <w:position w:val="-1"/>
                <w:sz w:val="20"/>
                <w:szCs w:val="20"/>
                <w:lang w:val="en-US"/>
              </w:rPr>
              <w:t xml:space="preserve"> </w:t>
            </w:r>
            <w:r w:rsidRPr="00DA0EDC">
              <w:rPr>
                <w:rFonts w:ascii="Arial" w:hAnsi="Arial" w:cs="Arial"/>
                <w:bCs/>
                <w:position w:val="-1"/>
                <w:sz w:val="20"/>
                <w:szCs w:val="20"/>
                <w:lang w:val="en-US"/>
              </w:rPr>
              <w:t>O</w:t>
            </w:r>
            <w:r w:rsidRPr="00DA0EDC">
              <w:rPr>
                <w:rFonts w:ascii="Arial" w:hAnsi="Arial" w:cs="Arial"/>
                <w:bCs/>
                <w:spacing w:val="2"/>
                <w:position w:val="-1"/>
                <w:sz w:val="20"/>
                <w:szCs w:val="20"/>
                <w:lang w:val="en-US"/>
              </w:rPr>
              <w:t>c</w:t>
            </w:r>
            <w:r w:rsidRPr="00DA0EDC">
              <w:rPr>
                <w:rFonts w:ascii="Arial" w:hAnsi="Arial" w:cs="Arial"/>
                <w:bCs/>
                <w:position w:val="-1"/>
                <w:sz w:val="20"/>
                <w:szCs w:val="20"/>
                <w:lang w:val="en-US"/>
              </w:rPr>
              <w:t>tober</w:t>
            </w:r>
            <w:r w:rsidRPr="00DA0EDC">
              <w:rPr>
                <w:rFonts w:ascii="Arial" w:hAnsi="Arial" w:cs="Arial"/>
                <w:bCs/>
                <w:spacing w:val="-1"/>
                <w:position w:val="-1"/>
                <w:sz w:val="20"/>
                <w:szCs w:val="20"/>
                <w:lang w:val="en-US"/>
              </w:rPr>
              <w:t xml:space="preserve"> </w:t>
            </w:r>
            <w:r w:rsidRPr="00DA0EDC">
              <w:rPr>
                <w:rFonts w:ascii="Arial" w:hAnsi="Arial" w:cs="Arial"/>
                <w:bCs/>
                <w:position w:val="-1"/>
                <w:sz w:val="20"/>
                <w:szCs w:val="20"/>
                <w:lang w:val="en-US"/>
              </w:rPr>
              <w:t>2</w:t>
            </w:r>
            <w:r w:rsidRPr="00DA0EDC">
              <w:rPr>
                <w:rFonts w:ascii="Arial" w:hAnsi="Arial" w:cs="Arial"/>
                <w:bCs/>
                <w:spacing w:val="2"/>
                <w:position w:val="-1"/>
                <w:sz w:val="20"/>
                <w:szCs w:val="20"/>
                <w:lang w:val="en-US"/>
              </w:rPr>
              <w:t>0</w:t>
            </w:r>
            <w:r w:rsidRPr="00DA0EDC">
              <w:rPr>
                <w:rFonts w:ascii="Arial" w:hAnsi="Arial" w:cs="Arial"/>
                <w:bCs/>
                <w:position w:val="-1"/>
                <w:sz w:val="20"/>
                <w:szCs w:val="20"/>
                <w:lang w:val="en-US"/>
              </w:rPr>
              <w:t>17</w:t>
            </w: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t xml:space="preserve"> 3b</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72"/>
              <w:jc w:val="both"/>
              <w:rPr>
                <w:rFonts w:ascii="Arial" w:hAnsi="Arial" w:cs="Arial"/>
                <w:bCs/>
                <w:spacing w:val="-1"/>
                <w:sz w:val="20"/>
                <w:szCs w:val="20"/>
                <w:lang w:val="en-US"/>
              </w:rPr>
            </w:pPr>
            <w:r w:rsidRPr="00DA0EDC">
              <w:rPr>
                <w:rFonts w:ascii="Arial" w:hAnsi="Arial" w:cs="Arial"/>
                <w:bCs/>
                <w:sz w:val="20"/>
                <w:szCs w:val="20"/>
                <w:lang w:val="en-US"/>
              </w:rPr>
              <w:t>Co</w:t>
            </w:r>
            <w:r w:rsidRPr="00DA0EDC">
              <w:rPr>
                <w:rFonts w:ascii="Arial" w:hAnsi="Arial" w:cs="Arial"/>
                <w:bCs/>
                <w:spacing w:val="-3"/>
                <w:sz w:val="20"/>
                <w:szCs w:val="20"/>
                <w:lang w:val="en-US"/>
              </w:rPr>
              <w:t>m</w:t>
            </w:r>
            <w:r w:rsidRPr="00DA0EDC">
              <w:rPr>
                <w:rFonts w:ascii="Arial" w:hAnsi="Arial" w:cs="Arial"/>
                <w:bCs/>
                <w:spacing w:val="1"/>
                <w:sz w:val="20"/>
                <w:szCs w:val="20"/>
                <w:lang w:val="en-US"/>
              </w:rPr>
              <w:t>b</w:t>
            </w:r>
            <w:r w:rsidRPr="00DA0EDC">
              <w:rPr>
                <w:rFonts w:ascii="Arial" w:hAnsi="Arial" w:cs="Arial"/>
                <w:bCs/>
                <w:sz w:val="20"/>
                <w:szCs w:val="20"/>
                <w:lang w:val="en-US"/>
              </w:rPr>
              <w:t>i</w:t>
            </w:r>
            <w:r w:rsidRPr="00DA0EDC">
              <w:rPr>
                <w:rFonts w:ascii="Arial" w:hAnsi="Arial" w:cs="Arial"/>
                <w:bCs/>
                <w:spacing w:val="1"/>
                <w:sz w:val="20"/>
                <w:szCs w:val="20"/>
                <w:lang w:val="en-US"/>
              </w:rPr>
              <w:t>n</w:t>
            </w:r>
            <w:r w:rsidRPr="00DA0EDC">
              <w:rPr>
                <w:rFonts w:ascii="Arial" w:hAnsi="Arial" w:cs="Arial"/>
                <w:bCs/>
                <w:sz w:val="20"/>
                <w:szCs w:val="20"/>
                <w:lang w:val="en-US"/>
              </w:rPr>
              <w:t>i</w:t>
            </w:r>
            <w:r w:rsidRPr="00DA0EDC">
              <w:rPr>
                <w:rFonts w:ascii="Arial" w:hAnsi="Arial" w:cs="Arial"/>
                <w:bCs/>
                <w:spacing w:val="1"/>
                <w:sz w:val="20"/>
                <w:szCs w:val="20"/>
                <w:lang w:val="en-US"/>
              </w:rPr>
              <w:t>n</w:t>
            </w:r>
            <w:r w:rsidRPr="00DA0EDC">
              <w:rPr>
                <w:rFonts w:ascii="Arial" w:hAnsi="Arial" w:cs="Arial"/>
                <w:bCs/>
                <w:sz w:val="20"/>
                <w:szCs w:val="20"/>
                <w:lang w:val="en-US"/>
              </w:rPr>
              <w:t xml:space="preserve">g legal </w:t>
            </w:r>
            <w:r w:rsidRPr="00DA0EDC">
              <w:rPr>
                <w:rFonts w:ascii="Arial" w:hAnsi="Arial" w:cs="Arial"/>
                <w:bCs/>
                <w:spacing w:val="-1"/>
                <w:sz w:val="20"/>
                <w:szCs w:val="20"/>
                <w:lang w:val="en-US"/>
              </w:rPr>
              <w:t>u</w:t>
            </w:r>
            <w:r w:rsidRPr="00DA0EDC">
              <w:rPr>
                <w:rFonts w:ascii="Arial" w:hAnsi="Arial" w:cs="Arial"/>
                <w:bCs/>
                <w:spacing w:val="1"/>
                <w:sz w:val="20"/>
                <w:szCs w:val="20"/>
                <w:lang w:val="en-US"/>
              </w:rPr>
              <w:t>n</w:t>
            </w:r>
            <w:r w:rsidRPr="00DA0EDC">
              <w:rPr>
                <w:rFonts w:ascii="Arial" w:hAnsi="Arial" w:cs="Arial"/>
                <w:bCs/>
                <w:sz w:val="20"/>
                <w:szCs w:val="20"/>
                <w:lang w:val="en-US"/>
              </w:rPr>
              <w:t>its avai</w:t>
            </w:r>
            <w:r w:rsidRPr="00DA0EDC">
              <w:rPr>
                <w:rFonts w:ascii="Arial" w:hAnsi="Arial" w:cs="Arial"/>
                <w:bCs/>
                <w:spacing w:val="1"/>
                <w:sz w:val="20"/>
                <w:szCs w:val="20"/>
                <w:lang w:val="en-US"/>
              </w:rPr>
              <w:t>l</w:t>
            </w:r>
            <w:r w:rsidRPr="00DA0EDC">
              <w:rPr>
                <w:rFonts w:ascii="Arial" w:hAnsi="Arial" w:cs="Arial"/>
                <w:bCs/>
                <w:spacing w:val="-2"/>
                <w:sz w:val="20"/>
                <w:szCs w:val="20"/>
                <w:lang w:val="en-US"/>
              </w:rPr>
              <w:t>a</w:t>
            </w:r>
            <w:r w:rsidRPr="00DA0EDC">
              <w:rPr>
                <w:rFonts w:ascii="Arial" w:hAnsi="Arial" w:cs="Arial"/>
                <w:bCs/>
                <w:spacing w:val="1"/>
                <w:sz w:val="20"/>
                <w:szCs w:val="20"/>
                <w:lang w:val="en-US"/>
              </w:rPr>
              <w:t>b</w:t>
            </w:r>
            <w:r w:rsidRPr="00DA0EDC">
              <w:rPr>
                <w:rFonts w:ascii="Arial" w:hAnsi="Arial" w:cs="Arial"/>
                <w:bCs/>
                <w:spacing w:val="-2"/>
                <w:sz w:val="20"/>
                <w:szCs w:val="20"/>
                <w:lang w:val="en-US"/>
              </w:rPr>
              <w:t>l</w:t>
            </w:r>
            <w:r w:rsidRPr="00DA0EDC">
              <w:rPr>
                <w:rFonts w:ascii="Arial" w:hAnsi="Arial" w:cs="Arial"/>
                <w:bCs/>
                <w:sz w:val="20"/>
                <w:szCs w:val="20"/>
                <w:lang w:val="en-US"/>
              </w:rPr>
              <w:t>e</w:t>
            </w:r>
            <w:r w:rsidRPr="00DA0EDC">
              <w:rPr>
                <w:rFonts w:ascii="Arial" w:hAnsi="Arial" w:cs="Arial"/>
                <w:bCs/>
                <w:spacing w:val="-1"/>
                <w:sz w:val="20"/>
                <w:szCs w:val="20"/>
                <w:lang w:val="en-US"/>
              </w:rPr>
              <w:t xml:space="preserve"> </w:t>
            </w:r>
            <w:r w:rsidRPr="00DA0EDC">
              <w:rPr>
                <w:rFonts w:ascii="Arial" w:hAnsi="Arial" w:cs="Arial"/>
                <w:bCs/>
                <w:sz w:val="20"/>
                <w:szCs w:val="20"/>
                <w:lang w:val="en-US"/>
              </w:rPr>
              <w:t>in</w:t>
            </w:r>
            <w:r w:rsidRPr="00DA0EDC">
              <w:rPr>
                <w:rFonts w:ascii="Arial" w:hAnsi="Arial" w:cs="Arial"/>
                <w:bCs/>
                <w:spacing w:val="4"/>
                <w:sz w:val="20"/>
                <w:szCs w:val="20"/>
                <w:lang w:val="en-US"/>
              </w:rPr>
              <w:t xml:space="preserve"> </w:t>
            </w:r>
            <w:r w:rsidRPr="00DA0EDC">
              <w:rPr>
                <w:rFonts w:ascii="Arial" w:hAnsi="Arial" w:cs="Arial"/>
                <w:bCs/>
                <w:sz w:val="20"/>
                <w:szCs w:val="20"/>
                <w:lang w:val="en-US"/>
              </w:rPr>
              <w:t>List 2 i</w:t>
            </w:r>
            <w:r w:rsidRPr="00DA0EDC">
              <w:rPr>
                <w:rFonts w:ascii="Arial" w:hAnsi="Arial" w:cs="Arial"/>
                <w:bCs/>
                <w:spacing w:val="1"/>
                <w:sz w:val="20"/>
                <w:szCs w:val="20"/>
                <w:lang w:val="en-US"/>
              </w:rPr>
              <w:t>n</w:t>
            </w:r>
            <w:r w:rsidRPr="00DA0EDC">
              <w:rPr>
                <w:rFonts w:ascii="Arial" w:hAnsi="Arial" w:cs="Arial"/>
                <w:bCs/>
                <w:sz w:val="20"/>
                <w:szCs w:val="20"/>
                <w:lang w:val="en-US"/>
              </w:rPr>
              <w:t xml:space="preserve">to </w:t>
            </w:r>
            <w:r w:rsidRPr="00DA0EDC">
              <w:rPr>
                <w:rFonts w:ascii="Arial" w:hAnsi="Arial" w:cs="Arial"/>
                <w:bCs/>
                <w:spacing w:val="-2"/>
                <w:sz w:val="20"/>
                <w:szCs w:val="20"/>
                <w:lang w:val="en-US"/>
              </w:rPr>
              <w:t>e</w:t>
            </w:r>
            <w:r w:rsidRPr="00DA0EDC">
              <w:rPr>
                <w:rFonts w:ascii="Arial" w:hAnsi="Arial" w:cs="Arial"/>
                <w:bCs/>
                <w:spacing w:val="1"/>
                <w:sz w:val="20"/>
                <w:szCs w:val="20"/>
                <w:lang w:val="en-US"/>
              </w:rPr>
              <w:t>n</w:t>
            </w:r>
            <w:r w:rsidRPr="00DA0EDC">
              <w:rPr>
                <w:rFonts w:ascii="Arial" w:hAnsi="Arial" w:cs="Arial"/>
                <w:bCs/>
                <w:sz w:val="20"/>
                <w:szCs w:val="20"/>
                <w:lang w:val="en-US"/>
              </w:rPr>
              <w:t>t</w:t>
            </w:r>
            <w:r w:rsidRPr="00DA0EDC">
              <w:rPr>
                <w:rFonts w:ascii="Arial" w:hAnsi="Arial" w:cs="Arial"/>
                <w:bCs/>
                <w:spacing w:val="-2"/>
                <w:sz w:val="20"/>
                <w:szCs w:val="20"/>
                <w:lang w:val="en-US"/>
              </w:rPr>
              <w:t>e</w:t>
            </w:r>
            <w:r w:rsidRPr="00DA0EDC">
              <w:rPr>
                <w:rFonts w:ascii="Arial" w:hAnsi="Arial" w:cs="Arial"/>
                <w:bCs/>
                <w:spacing w:val="-1"/>
                <w:sz w:val="20"/>
                <w:szCs w:val="20"/>
                <w:lang w:val="en-US"/>
              </w:rPr>
              <w:t>r</w:t>
            </w:r>
            <w:r w:rsidRPr="00DA0EDC">
              <w:rPr>
                <w:rFonts w:ascii="Arial" w:hAnsi="Arial" w:cs="Arial"/>
                <w:bCs/>
                <w:spacing w:val="1"/>
                <w:sz w:val="20"/>
                <w:szCs w:val="20"/>
                <w:lang w:val="en-US"/>
              </w:rPr>
              <w:t>p</w:t>
            </w:r>
            <w:r w:rsidRPr="00DA0EDC">
              <w:rPr>
                <w:rFonts w:ascii="Arial" w:hAnsi="Arial" w:cs="Arial"/>
                <w:bCs/>
                <w:spacing w:val="-1"/>
                <w:sz w:val="20"/>
                <w:szCs w:val="20"/>
                <w:lang w:val="en-US"/>
              </w:rPr>
              <w:t>r</w:t>
            </w:r>
            <w:r w:rsidRPr="00DA0EDC">
              <w:rPr>
                <w:rFonts w:ascii="Arial" w:hAnsi="Arial" w:cs="Arial"/>
                <w:bCs/>
                <w:sz w:val="20"/>
                <w:szCs w:val="20"/>
                <w:lang w:val="en-US"/>
              </w:rPr>
              <w:t>ises at</w:t>
            </w:r>
            <w:r w:rsidRPr="00DA0EDC">
              <w:rPr>
                <w:rFonts w:ascii="Arial" w:hAnsi="Arial" w:cs="Arial"/>
                <w:bCs/>
                <w:spacing w:val="-1"/>
                <w:sz w:val="20"/>
                <w:szCs w:val="20"/>
                <w:lang w:val="en-US"/>
              </w:rPr>
              <w:t xml:space="preserve"> </w:t>
            </w:r>
            <w:r w:rsidRPr="00DA0EDC">
              <w:rPr>
                <w:rFonts w:ascii="Arial" w:hAnsi="Arial" w:cs="Arial"/>
                <w:bCs/>
                <w:sz w:val="20"/>
                <w:szCs w:val="20"/>
                <w:lang w:val="en-US"/>
              </w:rPr>
              <w:t>yo</w:t>
            </w:r>
            <w:r w:rsidRPr="00DA0EDC">
              <w:rPr>
                <w:rFonts w:ascii="Arial" w:hAnsi="Arial" w:cs="Arial"/>
                <w:bCs/>
                <w:spacing w:val="1"/>
                <w:sz w:val="20"/>
                <w:szCs w:val="20"/>
                <w:lang w:val="en-US"/>
              </w:rPr>
              <w:t>u</w:t>
            </w:r>
            <w:r w:rsidRPr="00DA0EDC">
              <w:rPr>
                <w:rFonts w:ascii="Arial" w:hAnsi="Arial" w:cs="Arial"/>
                <w:bCs/>
                <w:sz w:val="20"/>
                <w:szCs w:val="20"/>
                <w:lang w:val="en-US"/>
              </w:rPr>
              <w:t xml:space="preserve">r </w:t>
            </w:r>
            <w:r w:rsidRPr="00DA0EDC">
              <w:rPr>
                <w:rFonts w:ascii="Arial" w:hAnsi="Arial" w:cs="Arial"/>
                <w:bCs/>
                <w:spacing w:val="1"/>
                <w:sz w:val="20"/>
                <w:szCs w:val="20"/>
                <w:lang w:val="en-US"/>
              </w:rPr>
              <w:t>n</w:t>
            </w:r>
            <w:r w:rsidRPr="00DA0EDC">
              <w:rPr>
                <w:rFonts w:ascii="Arial" w:hAnsi="Arial" w:cs="Arial"/>
                <w:bCs/>
                <w:sz w:val="20"/>
                <w:szCs w:val="20"/>
                <w:lang w:val="en-US"/>
              </w:rPr>
              <w:t>a</w:t>
            </w:r>
            <w:r w:rsidRPr="00DA0EDC">
              <w:rPr>
                <w:rFonts w:ascii="Arial" w:hAnsi="Arial" w:cs="Arial"/>
                <w:bCs/>
                <w:spacing w:val="-1"/>
                <w:sz w:val="20"/>
                <w:szCs w:val="20"/>
                <w:lang w:val="en-US"/>
              </w:rPr>
              <w:t>t</w:t>
            </w:r>
            <w:r w:rsidRPr="00DA0EDC">
              <w:rPr>
                <w:rFonts w:ascii="Arial" w:hAnsi="Arial" w:cs="Arial"/>
                <w:bCs/>
                <w:sz w:val="20"/>
                <w:szCs w:val="20"/>
                <w:lang w:val="en-US"/>
              </w:rPr>
              <w:t>io</w:t>
            </w:r>
            <w:r w:rsidRPr="00DA0EDC">
              <w:rPr>
                <w:rFonts w:ascii="Arial" w:hAnsi="Arial" w:cs="Arial"/>
                <w:bCs/>
                <w:spacing w:val="1"/>
                <w:sz w:val="20"/>
                <w:szCs w:val="20"/>
                <w:lang w:val="en-US"/>
              </w:rPr>
              <w:t>n</w:t>
            </w:r>
            <w:r w:rsidRPr="00DA0EDC">
              <w:rPr>
                <w:rFonts w:ascii="Arial" w:hAnsi="Arial" w:cs="Arial"/>
                <w:bCs/>
                <w:sz w:val="20"/>
                <w:szCs w:val="20"/>
                <w:lang w:val="en-US"/>
              </w:rPr>
              <w:t xml:space="preserve">al </w:t>
            </w:r>
            <w:r w:rsidRPr="00DA0EDC">
              <w:rPr>
                <w:rFonts w:ascii="Arial" w:hAnsi="Arial" w:cs="Arial"/>
                <w:bCs/>
                <w:spacing w:val="1"/>
                <w:sz w:val="20"/>
                <w:szCs w:val="20"/>
                <w:lang w:val="en-US"/>
              </w:rPr>
              <w:t>l</w:t>
            </w:r>
            <w:r w:rsidRPr="00DA0EDC">
              <w:rPr>
                <w:rFonts w:ascii="Arial" w:hAnsi="Arial" w:cs="Arial"/>
                <w:bCs/>
                <w:spacing w:val="-1"/>
                <w:sz w:val="20"/>
                <w:szCs w:val="20"/>
                <w:lang w:val="en-US"/>
              </w:rPr>
              <w:t>e</w:t>
            </w:r>
            <w:r w:rsidRPr="00DA0EDC">
              <w:rPr>
                <w:rFonts w:ascii="Arial" w:hAnsi="Arial" w:cs="Arial"/>
                <w:bCs/>
                <w:sz w:val="20"/>
                <w:szCs w:val="20"/>
                <w:lang w:val="en-US"/>
              </w:rPr>
              <w:t>v</w:t>
            </w:r>
            <w:r w:rsidRPr="00DA0EDC">
              <w:rPr>
                <w:rFonts w:ascii="Arial" w:hAnsi="Arial" w:cs="Arial"/>
                <w:bCs/>
                <w:spacing w:val="-1"/>
                <w:sz w:val="20"/>
                <w:szCs w:val="20"/>
                <w:lang w:val="en-US"/>
              </w:rPr>
              <w:t>e</w:t>
            </w:r>
            <w:r w:rsidRPr="00DA0EDC">
              <w:rPr>
                <w:rFonts w:ascii="Arial" w:hAnsi="Arial" w:cs="Arial"/>
                <w:bCs/>
                <w:sz w:val="20"/>
                <w:szCs w:val="20"/>
                <w:lang w:val="en-US"/>
              </w:rPr>
              <w:t>l</w:t>
            </w:r>
          </w:p>
        </w:tc>
        <w:tc>
          <w:tcPr>
            <w:tcW w:w="2276" w:type="dxa"/>
          </w:tcPr>
          <w:p w:rsidR="00DA0EDC" w:rsidRPr="00DA0EDC" w:rsidRDefault="00DA0EDC" w:rsidP="007C1093">
            <w:pPr>
              <w:widowControl w:val="0"/>
              <w:tabs>
                <w:tab w:val="left" w:pos="2320"/>
              </w:tabs>
              <w:autoSpaceDE w:val="0"/>
              <w:autoSpaceDN w:val="0"/>
              <w:adjustRightInd w:val="0"/>
              <w:spacing w:line="284" w:lineRule="exact"/>
              <w:ind w:right="8"/>
              <w:rPr>
                <w:rFonts w:ascii="Arial" w:hAnsi="Arial" w:cs="Arial"/>
                <w:bCs/>
                <w:spacing w:val="-1"/>
                <w:sz w:val="20"/>
                <w:szCs w:val="20"/>
                <w:lang w:val="en-US"/>
              </w:rPr>
            </w:pPr>
            <w:r w:rsidRPr="00DA0EDC">
              <w:rPr>
                <w:rFonts w:ascii="Arial" w:hAnsi="Arial" w:cs="Arial"/>
                <w:bCs/>
                <w:spacing w:val="1"/>
                <w:sz w:val="20"/>
                <w:szCs w:val="20"/>
                <w:lang w:val="en-US"/>
              </w:rPr>
              <w:t>O</w:t>
            </w:r>
            <w:r w:rsidRPr="00DA0EDC">
              <w:rPr>
                <w:rFonts w:ascii="Arial" w:hAnsi="Arial" w:cs="Arial"/>
                <w:bCs/>
                <w:spacing w:val="-2"/>
                <w:sz w:val="20"/>
                <w:szCs w:val="20"/>
                <w:lang w:val="en-US"/>
              </w:rPr>
              <w:t>c</w:t>
            </w:r>
            <w:r w:rsidRPr="00DA0EDC">
              <w:rPr>
                <w:rFonts w:ascii="Arial" w:hAnsi="Arial" w:cs="Arial"/>
                <w:bCs/>
                <w:spacing w:val="1"/>
                <w:sz w:val="20"/>
                <w:szCs w:val="20"/>
                <w:lang w:val="en-US"/>
              </w:rPr>
              <w:t>t</w:t>
            </w:r>
            <w:r w:rsidRPr="00DA0EDC">
              <w:rPr>
                <w:rFonts w:ascii="Arial" w:hAnsi="Arial" w:cs="Arial"/>
                <w:bCs/>
                <w:sz w:val="20"/>
                <w:szCs w:val="20"/>
                <w:lang w:val="en-US"/>
              </w:rPr>
              <w:t>o</w:t>
            </w:r>
            <w:r w:rsidRPr="00DA0EDC">
              <w:rPr>
                <w:rFonts w:ascii="Arial" w:hAnsi="Arial" w:cs="Arial"/>
                <w:bCs/>
                <w:spacing w:val="-1"/>
                <w:sz w:val="20"/>
                <w:szCs w:val="20"/>
                <w:lang w:val="en-US"/>
              </w:rPr>
              <w:t>b</w:t>
            </w:r>
            <w:r w:rsidRPr="00DA0EDC">
              <w:rPr>
                <w:rFonts w:ascii="Arial" w:hAnsi="Arial" w:cs="Arial"/>
                <w:bCs/>
                <w:spacing w:val="-2"/>
                <w:sz w:val="20"/>
                <w:szCs w:val="20"/>
                <w:lang w:val="en-US"/>
              </w:rPr>
              <w:t>e</w:t>
            </w:r>
            <w:r w:rsidRPr="00DA0EDC">
              <w:rPr>
                <w:rFonts w:ascii="Arial" w:hAnsi="Arial" w:cs="Arial"/>
                <w:bCs/>
                <w:sz w:val="20"/>
                <w:szCs w:val="20"/>
                <w:lang w:val="en-US"/>
              </w:rPr>
              <w:t>r</w:t>
            </w:r>
            <w:r w:rsidRPr="00DA0EDC">
              <w:rPr>
                <w:rFonts w:ascii="Arial" w:hAnsi="Arial" w:cs="Arial"/>
                <w:bCs/>
                <w:spacing w:val="2"/>
                <w:sz w:val="20"/>
                <w:szCs w:val="20"/>
                <w:lang w:val="en-US"/>
              </w:rPr>
              <w:t xml:space="preserve"> </w:t>
            </w:r>
            <w:r w:rsidRPr="00DA0EDC">
              <w:rPr>
                <w:rFonts w:ascii="Arial" w:hAnsi="Arial" w:cs="Arial"/>
                <w:bCs/>
                <w:sz w:val="20"/>
                <w:szCs w:val="20"/>
                <w:lang w:val="en-US"/>
              </w:rPr>
              <w:t>2017 –</w:t>
            </w:r>
            <w:r w:rsidRPr="00DA0EDC">
              <w:rPr>
                <w:rFonts w:ascii="Arial" w:hAnsi="Arial" w:cs="Arial"/>
                <w:bCs/>
                <w:spacing w:val="-2"/>
                <w:sz w:val="20"/>
                <w:szCs w:val="20"/>
                <w:lang w:val="en-US"/>
              </w:rPr>
              <w:t xml:space="preserve"> </w:t>
            </w:r>
            <w:r w:rsidRPr="00DA0EDC">
              <w:rPr>
                <w:rFonts w:ascii="Arial" w:hAnsi="Arial" w:cs="Arial"/>
                <w:bCs/>
                <w:spacing w:val="1"/>
                <w:sz w:val="20"/>
                <w:szCs w:val="20"/>
                <w:lang w:val="en-US"/>
              </w:rPr>
              <w:t>N</w:t>
            </w:r>
            <w:r w:rsidRPr="00DA0EDC">
              <w:rPr>
                <w:rFonts w:ascii="Arial" w:hAnsi="Arial" w:cs="Arial"/>
                <w:bCs/>
                <w:sz w:val="20"/>
                <w:szCs w:val="20"/>
                <w:lang w:val="en-US"/>
              </w:rPr>
              <w:t>o</w:t>
            </w:r>
            <w:r w:rsidRPr="00DA0EDC">
              <w:rPr>
                <w:rFonts w:ascii="Arial" w:hAnsi="Arial" w:cs="Arial"/>
                <w:bCs/>
                <w:spacing w:val="-1"/>
                <w:sz w:val="20"/>
                <w:szCs w:val="20"/>
                <w:lang w:val="en-US"/>
              </w:rPr>
              <w:t>v</w:t>
            </w:r>
            <w:r w:rsidRPr="00DA0EDC">
              <w:rPr>
                <w:rFonts w:ascii="Arial" w:hAnsi="Arial" w:cs="Arial"/>
                <w:bCs/>
                <w:spacing w:val="-2"/>
                <w:sz w:val="20"/>
                <w:szCs w:val="20"/>
                <w:lang w:val="en-US"/>
              </w:rPr>
              <w:t>e</w:t>
            </w:r>
            <w:r w:rsidRPr="00DA0EDC">
              <w:rPr>
                <w:rFonts w:ascii="Arial" w:hAnsi="Arial" w:cs="Arial"/>
                <w:bCs/>
                <w:sz w:val="20"/>
                <w:szCs w:val="20"/>
                <w:lang w:val="en-US"/>
              </w:rPr>
              <w:t>mber</w:t>
            </w:r>
            <w:r w:rsidRPr="00DA0EDC">
              <w:rPr>
                <w:rFonts w:ascii="Arial" w:hAnsi="Arial" w:cs="Arial"/>
                <w:bCs/>
                <w:spacing w:val="1"/>
                <w:sz w:val="20"/>
                <w:szCs w:val="20"/>
                <w:lang w:val="en-US"/>
              </w:rPr>
              <w:t xml:space="preserve"> </w:t>
            </w:r>
            <w:r w:rsidRPr="00DA0EDC">
              <w:rPr>
                <w:rFonts w:ascii="Arial" w:hAnsi="Arial" w:cs="Arial"/>
                <w:bCs/>
                <w:spacing w:val="-2"/>
                <w:sz w:val="20"/>
                <w:szCs w:val="20"/>
                <w:lang w:val="en-US"/>
              </w:rPr>
              <w:t>2</w:t>
            </w:r>
            <w:r w:rsidRPr="00DA0EDC">
              <w:rPr>
                <w:rFonts w:ascii="Arial" w:hAnsi="Arial" w:cs="Arial"/>
                <w:bCs/>
                <w:sz w:val="20"/>
                <w:szCs w:val="20"/>
                <w:lang w:val="en-US"/>
              </w:rPr>
              <w:t>017</w:t>
            </w: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t xml:space="preserve"> 3c</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72"/>
              <w:jc w:val="both"/>
              <w:rPr>
                <w:rFonts w:ascii="Arial" w:hAnsi="Arial" w:cs="Arial"/>
                <w:bCs/>
                <w:spacing w:val="-1"/>
                <w:sz w:val="20"/>
                <w:szCs w:val="20"/>
                <w:lang w:val="en-US"/>
              </w:rPr>
            </w:pPr>
            <w:r w:rsidRPr="00DA0EDC">
              <w:rPr>
                <w:rFonts w:ascii="Arial" w:hAnsi="Arial" w:cs="Arial"/>
                <w:bCs/>
                <w:spacing w:val="-1"/>
                <w:sz w:val="20"/>
                <w:szCs w:val="20"/>
                <w:lang w:val="en-US"/>
              </w:rPr>
              <w:t>C</w:t>
            </w:r>
            <w:r w:rsidRPr="00DA0EDC">
              <w:rPr>
                <w:rFonts w:ascii="Arial" w:hAnsi="Arial" w:cs="Arial"/>
                <w:bCs/>
                <w:sz w:val="20"/>
                <w:szCs w:val="20"/>
                <w:lang w:val="en-US"/>
              </w:rPr>
              <w:t>ombin</w:t>
            </w:r>
            <w:r w:rsidRPr="00DA0EDC">
              <w:rPr>
                <w:rFonts w:ascii="Arial" w:hAnsi="Arial" w:cs="Arial"/>
                <w:bCs/>
                <w:spacing w:val="1"/>
                <w:sz w:val="20"/>
                <w:szCs w:val="20"/>
                <w:lang w:val="en-US"/>
              </w:rPr>
              <w:t>i</w:t>
            </w:r>
            <w:r w:rsidRPr="00DA0EDC">
              <w:rPr>
                <w:rFonts w:ascii="Arial" w:hAnsi="Arial" w:cs="Arial"/>
                <w:bCs/>
                <w:sz w:val="20"/>
                <w:szCs w:val="20"/>
                <w:lang w:val="en-US"/>
              </w:rPr>
              <w:t>ng</w:t>
            </w:r>
            <w:r w:rsidRPr="00DA0EDC">
              <w:rPr>
                <w:rFonts w:ascii="Arial" w:hAnsi="Arial" w:cs="Arial"/>
                <w:bCs/>
                <w:spacing w:val="-3"/>
                <w:sz w:val="20"/>
                <w:szCs w:val="20"/>
                <w:lang w:val="en-US"/>
              </w:rPr>
              <w:t xml:space="preserve"> </w:t>
            </w:r>
            <w:r w:rsidRPr="00DA0EDC">
              <w:rPr>
                <w:rFonts w:ascii="Arial" w:hAnsi="Arial" w:cs="Arial"/>
                <w:bCs/>
                <w:spacing w:val="1"/>
                <w:sz w:val="20"/>
                <w:szCs w:val="20"/>
                <w:lang w:val="en-US"/>
              </w:rPr>
              <w:t>l</w:t>
            </w:r>
            <w:r w:rsidRPr="00DA0EDC">
              <w:rPr>
                <w:rFonts w:ascii="Arial" w:hAnsi="Arial" w:cs="Arial"/>
                <w:bCs/>
                <w:sz w:val="20"/>
                <w:szCs w:val="20"/>
                <w:lang w:val="en-US"/>
              </w:rPr>
              <w:t>eg</w:t>
            </w:r>
            <w:r w:rsidRPr="00DA0EDC">
              <w:rPr>
                <w:rFonts w:ascii="Arial" w:hAnsi="Arial" w:cs="Arial"/>
                <w:bCs/>
                <w:spacing w:val="-3"/>
                <w:sz w:val="20"/>
                <w:szCs w:val="20"/>
                <w:lang w:val="en-US"/>
              </w:rPr>
              <w:t>a</w:t>
            </w:r>
            <w:r w:rsidRPr="00DA0EDC">
              <w:rPr>
                <w:rFonts w:ascii="Arial" w:hAnsi="Arial" w:cs="Arial"/>
                <w:bCs/>
                <w:sz w:val="20"/>
                <w:szCs w:val="20"/>
                <w:lang w:val="en-US"/>
              </w:rPr>
              <w:t>l</w:t>
            </w:r>
            <w:r w:rsidRPr="00DA0EDC">
              <w:rPr>
                <w:rFonts w:ascii="Arial" w:hAnsi="Arial" w:cs="Arial"/>
                <w:bCs/>
                <w:spacing w:val="1"/>
                <w:sz w:val="20"/>
                <w:szCs w:val="20"/>
                <w:lang w:val="en-US"/>
              </w:rPr>
              <w:t xml:space="preserve"> </w:t>
            </w:r>
            <w:r w:rsidRPr="00DA0EDC">
              <w:rPr>
                <w:rFonts w:ascii="Arial" w:hAnsi="Arial" w:cs="Arial"/>
                <w:bCs/>
                <w:sz w:val="20"/>
                <w:szCs w:val="20"/>
                <w:lang w:val="en-US"/>
              </w:rPr>
              <w:t>u</w:t>
            </w:r>
            <w:r w:rsidRPr="00DA0EDC">
              <w:rPr>
                <w:rFonts w:ascii="Arial" w:hAnsi="Arial" w:cs="Arial"/>
                <w:bCs/>
                <w:spacing w:val="-1"/>
                <w:sz w:val="20"/>
                <w:szCs w:val="20"/>
                <w:lang w:val="en-US"/>
              </w:rPr>
              <w:t>n</w:t>
            </w:r>
            <w:r w:rsidRPr="00DA0EDC">
              <w:rPr>
                <w:rFonts w:ascii="Arial" w:hAnsi="Arial" w:cs="Arial"/>
                <w:bCs/>
                <w:spacing w:val="-2"/>
                <w:sz w:val="20"/>
                <w:szCs w:val="20"/>
                <w:lang w:val="en-US"/>
              </w:rPr>
              <w:t>i</w:t>
            </w:r>
            <w:r w:rsidRPr="00DA0EDC">
              <w:rPr>
                <w:rFonts w:ascii="Arial" w:hAnsi="Arial" w:cs="Arial"/>
                <w:bCs/>
                <w:spacing w:val="1"/>
                <w:sz w:val="20"/>
                <w:szCs w:val="20"/>
                <w:lang w:val="en-US"/>
              </w:rPr>
              <w:t>t</w:t>
            </w:r>
            <w:r w:rsidRPr="00DA0EDC">
              <w:rPr>
                <w:rFonts w:ascii="Arial" w:hAnsi="Arial" w:cs="Arial"/>
                <w:bCs/>
                <w:sz w:val="20"/>
                <w:szCs w:val="20"/>
                <w:lang w:val="en-US"/>
              </w:rPr>
              <w:t>s</w:t>
            </w:r>
            <w:r w:rsidRPr="00DA0EDC">
              <w:rPr>
                <w:rFonts w:ascii="Arial" w:hAnsi="Arial" w:cs="Arial"/>
                <w:bCs/>
                <w:spacing w:val="-2"/>
                <w:sz w:val="20"/>
                <w:szCs w:val="20"/>
                <w:lang w:val="en-US"/>
              </w:rPr>
              <w:t xml:space="preserve"> </w:t>
            </w:r>
            <w:r w:rsidRPr="00DA0EDC">
              <w:rPr>
                <w:rFonts w:ascii="Arial" w:hAnsi="Arial" w:cs="Arial"/>
                <w:bCs/>
                <w:spacing w:val="1"/>
                <w:sz w:val="20"/>
                <w:szCs w:val="20"/>
                <w:lang w:val="en-US"/>
              </w:rPr>
              <w:t>i</w:t>
            </w:r>
            <w:r w:rsidRPr="00DA0EDC">
              <w:rPr>
                <w:rFonts w:ascii="Arial" w:hAnsi="Arial" w:cs="Arial"/>
                <w:bCs/>
                <w:sz w:val="20"/>
                <w:szCs w:val="20"/>
                <w:lang w:val="en-US"/>
              </w:rPr>
              <w:t>n</w:t>
            </w:r>
            <w:r w:rsidRPr="00DA0EDC">
              <w:rPr>
                <w:rFonts w:ascii="Arial" w:hAnsi="Arial" w:cs="Arial"/>
                <w:bCs/>
                <w:spacing w:val="-2"/>
                <w:sz w:val="20"/>
                <w:szCs w:val="20"/>
                <w:lang w:val="en-US"/>
              </w:rPr>
              <w:t>t</w:t>
            </w:r>
            <w:r w:rsidRPr="00DA0EDC">
              <w:rPr>
                <w:rFonts w:ascii="Arial" w:hAnsi="Arial" w:cs="Arial"/>
                <w:bCs/>
                <w:sz w:val="20"/>
                <w:szCs w:val="20"/>
                <w:lang w:val="en-US"/>
              </w:rPr>
              <w:t>o la</w:t>
            </w:r>
            <w:r w:rsidRPr="00DA0EDC">
              <w:rPr>
                <w:rFonts w:ascii="Arial" w:hAnsi="Arial" w:cs="Arial"/>
                <w:bCs/>
                <w:spacing w:val="1"/>
                <w:sz w:val="20"/>
                <w:szCs w:val="20"/>
                <w:lang w:val="en-US"/>
              </w:rPr>
              <w:t>r</w:t>
            </w:r>
            <w:r w:rsidRPr="00DA0EDC">
              <w:rPr>
                <w:rFonts w:ascii="Arial" w:hAnsi="Arial" w:cs="Arial"/>
                <w:bCs/>
                <w:sz w:val="20"/>
                <w:szCs w:val="20"/>
                <w:lang w:val="en-US"/>
              </w:rPr>
              <w:t xml:space="preserve">ge </w:t>
            </w:r>
            <w:r w:rsidRPr="00DA0EDC">
              <w:rPr>
                <w:rFonts w:ascii="Arial" w:hAnsi="Arial" w:cs="Arial"/>
                <w:bCs/>
                <w:spacing w:val="-1"/>
                <w:sz w:val="20"/>
                <w:szCs w:val="20"/>
                <w:lang w:val="en-US"/>
              </w:rPr>
              <w:t>d</w:t>
            </w:r>
            <w:r w:rsidRPr="00DA0EDC">
              <w:rPr>
                <w:rFonts w:ascii="Arial" w:hAnsi="Arial" w:cs="Arial"/>
                <w:bCs/>
                <w:spacing w:val="-3"/>
                <w:sz w:val="20"/>
                <w:szCs w:val="20"/>
                <w:lang w:val="en-US"/>
              </w:rPr>
              <w:t>o</w:t>
            </w:r>
            <w:r w:rsidRPr="00DA0EDC">
              <w:rPr>
                <w:rFonts w:ascii="Arial" w:hAnsi="Arial" w:cs="Arial"/>
                <w:bCs/>
                <w:sz w:val="20"/>
                <w:szCs w:val="20"/>
                <w:lang w:val="en-US"/>
              </w:rPr>
              <w:t>me</w:t>
            </w:r>
            <w:r w:rsidRPr="00DA0EDC">
              <w:rPr>
                <w:rFonts w:ascii="Arial" w:hAnsi="Arial" w:cs="Arial"/>
                <w:bCs/>
                <w:spacing w:val="-2"/>
                <w:sz w:val="20"/>
                <w:szCs w:val="20"/>
                <w:lang w:val="en-US"/>
              </w:rPr>
              <w:t>s</w:t>
            </w:r>
            <w:r w:rsidRPr="00DA0EDC">
              <w:rPr>
                <w:rFonts w:ascii="Arial" w:hAnsi="Arial" w:cs="Arial"/>
                <w:bCs/>
                <w:spacing w:val="1"/>
                <w:sz w:val="20"/>
                <w:szCs w:val="20"/>
                <w:lang w:val="en-US"/>
              </w:rPr>
              <w:t>t</w:t>
            </w:r>
            <w:r w:rsidRPr="00DA0EDC">
              <w:rPr>
                <w:rFonts w:ascii="Arial" w:hAnsi="Arial" w:cs="Arial"/>
                <w:bCs/>
                <w:spacing w:val="-2"/>
                <w:sz w:val="20"/>
                <w:szCs w:val="20"/>
                <w:lang w:val="en-US"/>
              </w:rPr>
              <w:t>i</w:t>
            </w:r>
            <w:r w:rsidRPr="00DA0EDC">
              <w:rPr>
                <w:rFonts w:ascii="Arial" w:hAnsi="Arial" w:cs="Arial"/>
                <w:bCs/>
                <w:sz w:val="20"/>
                <w:szCs w:val="20"/>
                <w:lang w:val="en-US"/>
              </w:rPr>
              <w:t>c ent</w:t>
            </w:r>
            <w:r w:rsidRPr="00DA0EDC">
              <w:rPr>
                <w:rFonts w:ascii="Arial" w:hAnsi="Arial" w:cs="Arial"/>
                <w:bCs/>
                <w:spacing w:val="-2"/>
                <w:sz w:val="20"/>
                <w:szCs w:val="20"/>
                <w:lang w:val="en-US"/>
              </w:rPr>
              <w:t>e</w:t>
            </w:r>
            <w:r w:rsidRPr="00DA0EDC">
              <w:rPr>
                <w:rFonts w:ascii="Arial" w:hAnsi="Arial" w:cs="Arial"/>
                <w:bCs/>
                <w:sz w:val="20"/>
                <w:szCs w:val="20"/>
                <w:lang w:val="en-US"/>
              </w:rPr>
              <w:t>rp</w:t>
            </w:r>
            <w:r w:rsidRPr="00DA0EDC">
              <w:rPr>
                <w:rFonts w:ascii="Arial" w:hAnsi="Arial" w:cs="Arial"/>
                <w:bCs/>
                <w:spacing w:val="-2"/>
                <w:sz w:val="20"/>
                <w:szCs w:val="20"/>
                <w:lang w:val="en-US"/>
              </w:rPr>
              <w:t>r</w:t>
            </w:r>
            <w:r w:rsidRPr="00DA0EDC">
              <w:rPr>
                <w:rFonts w:ascii="Arial" w:hAnsi="Arial" w:cs="Arial"/>
                <w:bCs/>
                <w:spacing w:val="1"/>
                <w:sz w:val="20"/>
                <w:szCs w:val="20"/>
                <w:lang w:val="en-US"/>
              </w:rPr>
              <w:t>i</w:t>
            </w:r>
            <w:r w:rsidRPr="00DA0EDC">
              <w:rPr>
                <w:rFonts w:ascii="Arial" w:hAnsi="Arial" w:cs="Arial"/>
                <w:bCs/>
                <w:sz w:val="20"/>
                <w:szCs w:val="20"/>
                <w:lang w:val="en-US"/>
              </w:rPr>
              <w:t>ses</w:t>
            </w:r>
          </w:p>
        </w:tc>
        <w:tc>
          <w:tcPr>
            <w:tcW w:w="2276" w:type="dxa"/>
          </w:tcPr>
          <w:p w:rsidR="00DA0EDC" w:rsidRPr="00DA0EDC" w:rsidRDefault="00DA0EDC" w:rsidP="007C1093">
            <w:pPr>
              <w:widowControl w:val="0"/>
              <w:tabs>
                <w:tab w:val="left" w:pos="2320"/>
              </w:tabs>
              <w:autoSpaceDE w:val="0"/>
              <w:autoSpaceDN w:val="0"/>
              <w:adjustRightInd w:val="0"/>
              <w:spacing w:line="284" w:lineRule="exact"/>
              <w:rPr>
                <w:rFonts w:ascii="Arial" w:hAnsi="Arial" w:cs="Arial"/>
                <w:bCs/>
                <w:spacing w:val="-1"/>
                <w:sz w:val="20"/>
                <w:szCs w:val="20"/>
                <w:lang w:val="en-US"/>
              </w:rPr>
            </w:pPr>
            <w:r w:rsidRPr="00DA0EDC">
              <w:rPr>
                <w:rFonts w:ascii="Arial" w:hAnsi="Arial" w:cs="Arial"/>
                <w:bCs/>
                <w:spacing w:val="1"/>
                <w:sz w:val="20"/>
                <w:szCs w:val="20"/>
                <w:lang w:val="en-US"/>
              </w:rPr>
              <w:t>N</w:t>
            </w:r>
            <w:r w:rsidRPr="00DA0EDC">
              <w:rPr>
                <w:rFonts w:ascii="Arial" w:hAnsi="Arial" w:cs="Arial"/>
                <w:bCs/>
                <w:spacing w:val="-3"/>
                <w:sz w:val="20"/>
                <w:szCs w:val="20"/>
                <w:lang w:val="en-US"/>
              </w:rPr>
              <w:t>o</w:t>
            </w:r>
            <w:r w:rsidRPr="00DA0EDC">
              <w:rPr>
                <w:rFonts w:ascii="Arial" w:hAnsi="Arial" w:cs="Arial"/>
                <w:bCs/>
                <w:sz w:val="20"/>
                <w:szCs w:val="20"/>
                <w:lang w:val="en-US"/>
              </w:rPr>
              <w:t>vember</w:t>
            </w:r>
            <w:r w:rsidRPr="00DA0EDC">
              <w:rPr>
                <w:rFonts w:ascii="Arial" w:hAnsi="Arial" w:cs="Arial"/>
                <w:bCs/>
                <w:spacing w:val="1"/>
                <w:sz w:val="20"/>
                <w:szCs w:val="20"/>
                <w:lang w:val="en-US"/>
              </w:rPr>
              <w:t xml:space="preserve"> </w:t>
            </w:r>
            <w:r w:rsidRPr="00DA0EDC">
              <w:rPr>
                <w:rFonts w:ascii="Arial" w:hAnsi="Arial" w:cs="Arial"/>
                <w:bCs/>
                <w:spacing w:val="-2"/>
                <w:sz w:val="20"/>
                <w:szCs w:val="20"/>
                <w:lang w:val="en-US"/>
              </w:rPr>
              <w:t>2</w:t>
            </w:r>
            <w:r w:rsidRPr="00DA0EDC">
              <w:rPr>
                <w:rFonts w:ascii="Arial" w:hAnsi="Arial" w:cs="Arial"/>
                <w:bCs/>
                <w:sz w:val="20"/>
                <w:szCs w:val="20"/>
                <w:lang w:val="en-US"/>
              </w:rPr>
              <w:t>017 –</w:t>
            </w:r>
            <w:r w:rsidRPr="00DA0EDC">
              <w:rPr>
                <w:rFonts w:ascii="Arial" w:hAnsi="Arial" w:cs="Arial"/>
                <w:bCs/>
                <w:spacing w:val="-2"/>
                <w:sz w:val="20"/>
                <w:szCs w:val="20"/>
                <w:lang w:val="en-US"/>
              </w:rPr>
              <w:t xml:space="preserve"> </w:t>
            </w:r>
            <w:r w:rsidRPr="00DA0EDC">
              <w:rPr>
                <w:rFonts w:ascii="Arial" w:hAnsi="Arial" w:cs="Arial"/>
                <w:bCs/>
                <w:spacing w:val="1"/>
                <w:sz w:val="20"/>
                <w:szCs w:val="20"/>
                <w:lang w:val="en-US"/>
              </w:rPr>
              <w:t>D</w:t>
            </w:r>
            <w:r w:rsidRPr="00DA0EDC">
              <w:rPr>
                <w:rFonts w:ascii="Arial" w:hAnsi="Arial" w:cs="Arial"/>
                <w:bCs/>
                <w:sz w:val="20"/>
                <w:szCs w:val="20"/>
                <w:lang w:val="en-US"/>
              </w:rPr>
              <w:t>ec</w:t>
            </w:r>
            <w:r w:rsidRPr="00DA0EDC">
              <w:rPr>
                <w:rFonts w:ascii="Arial" w:hAnsi="Arial" w:cs="Arial"/>
                <w:bCs/>
                <w:spacing w:val="-2"/>
                <w:sz w:val="20"/>
                <w:szCs w:val="20"/>
                <w:lang w:val="en-US"/>
              </w:rPr>
              <w:t>e</w:t>
            </w:r>
            <w:r w:rsidRPr="00DA0EDC">
              <w:rPr>
                <w:rFonts w:ascii="Arial" w:hAnsi="Arial" w:cs="Arial"/>
                <w:bCs/>
                <w:sz w:val="20"/>
                <w:szCs w:val="20"/>
                <w:lang w:val="en-US"/>
              </w:rPr>
              <w:t>mb</w:t>
            </w:r>
            <w:r w:rsidRPr="00DA0EDC">
              <w:rPr>
                <w:rFonts w:ascii="Arial" w:hAnsi="Arial" w:cs="Arial"/>
                <w:bCs/>
                <w:spacing w:val="-2"/>
                <w:sz w:val="20"/>
                <w:szCs w:val="20"/>
                <w:lang w:val="en-US"/>
              </w:rPr>
              <w:t>e</w:t>
            </w:r>
            <w:r w:rsidRPr="00DA0EDC">
              <w:rPr>
                <w:rFonts w:ascii="Arial" w:hAnsi="Arial" w:cs="Arial"/>
                <w:bCs/>
                <w:sz w:val="20"/>
                <w:szCs w:val="20"/>
                <w:lang w:val="en-US"/>
              </w:rPr>
              <w:t>r</w:t>
            </w:r>
            <w:r w:rsidRPr="00DA0EDC">
              <w:rPr>
                <w:rFonts w:ascii="Arial" w:hAnsi="Arial" w:cs="Arial"/>
                <w:bCs/>
                <w:spacing w:val="1"/>
                <w:sz w:val="20"/>
                <w:szCs w:val="20"/>
                <w:lang w:val="en-US"/>
              </w:rPr>
              <w:t xml:space="preserve"> </w:t>
            </w:r>
            <w:r w:rsidRPr="00DA0EDC">
              <w:rPr>
                <w:rFonts w:ascii="Arial" w:hAnsi="Arial" w:cs="Arial"/>
                <w:bCs/>
                <w:sz w:val="20"/>
                <w:szCs w:val="20"/>
                <w:lang w:val="en-US"/>
              </w:rPr>
              <w:t>2017</w:t>
            </w: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t xml:space="preserve"> 4</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72"/>
              <w:jc w:val="both"/>
              <w:rPr>
                <w:rFonts w:ascii="Arial" w:hAnsi="Arial" w:cs="Arial"/>
                <w:bCs/>
                <w:spacing w:val="-1"/>
                <w:sz w:val="20"/>
                <w:szCs w:val="20"/>
                <w:lang w:val="en-US"/>
              </w:rPr>
            </w:pPr>
            <w:r w:rsidRPr="00DA0EDC">
              <w:rPr>
                <w:rFonts w:ascii="Arial" w:hAnsi="Arial" w:cs="Arial"/>
                <w:bCs/>
                <w:sz w:val="20"/>
                <w:szCs w:val="20"/>
                <w:lang w:val="en-US"/>
              </w:rPr>
              <w:t>Consol</w:t>
            </w:r>
            <w:r w:rsidRPr="00DA0EDC">
              <w:rPr>
                <w:rFonts w:ascii="Arial" w:hAnsi="Arial" w:cs="Arial"/>
                <w:bCs/>
                <w:spacing w:val="1"/>
                <w:sz w:val="20"/>
                <w:szCs w:val="20"/>
                <w:lang w:val="en-US"/>
              </w:rPr>
              <w:t>id</w:t>
            </w:r>
            <w:r w:rsidRPr="00DA0EDC">
              <w:rPr>
                <w:rFonts w:ascii="Arial" w:hAnsi="Arial" w:cs="Arial"/>
                <w:bCs/>
                <w:sz w:val="20"/>
                <w:szCs w:val="20"/>
                <w:lang w:val="en-US"/>
              </w:rPr>
              <w:t>a</w:t>
            </w:r>
            <w:r w:rsidRPr="00DA0EDC">
              <w:rPr>
                <w:rFonts w:ascii="Arial" w:hAnsi="Arial" w:cs="Arial"/>
                <w:bCs/>
                <w:spacing w:val="-1"/>
                <w:sz w:val="20"/>
                <w:szCs w:val="20"/>
                <w:lang w:val="en-US"/>
              </w:rPr>
              <w:t>t</w:t>
            </w:r>
            <w:r w:rsidRPr="00DA0EDC">
              <w:rPr>
                <w:rFonts w:ascii="Arial" w:hAnsi="Arial" w:cs="Arial"/>
                <w:bCs/>
                <w:sz w:val="20"/>
                <w:szCs w:val="20"/>
                <w:lang w:val="en-US"/>
              </w:rPr>
              <w:t>i</w:t>
            </w:r>
            <w:r w:rsidRPr="00DA0EDC">
              <w:rPr>
                <w:rFonts w:ascii="Arial" w:hAnsi="Arial" w:cs="Arial"/>
                <w:bCs/>
                <w:spacing w:val="-2"/>
                <w:sz w:val="20"/>
                <w:szCs w:val="20"/>
                <w:lang w:val="en-US"/>
              </w:rPr>
              <w:t>o</w:t>
            </w:r>
            <w:r w:rsidRPr="00DA0EDC">
              <w:rPr>
                <w:rFonts w:ascii="Arial" w:hAnsi="Arial" w:cs="Arial"/>
                <w:bCs/>
                <w:sz w:val="20"/>
                <w:szCs w:val="20"/>
                <w:lang w:val="en-US"/>
              </w:rPr>
              <w:t>n</w:t>
            </w:r>
            <w:r w:rsidRPr="00DA0EDC">
              <w:rPr>
                <w:rFonts w:ascii="Arial" w:hAnsi="Arial" w:cs="Arial"/>
                <w:bCs/>
                <w:spacing w:val="1"/>
                <w:sz w:val="20"/>
                <w:szCs w:val="20"/>
                <w:lang w:val="en-US"/>
              </w:rPr>
              <w:t xml:space="preserve"> </w:t>
            </w:r>
            <w:r w:rsidRPr="00DA0EDC">
              <w:rPr>
                <w:rFonts w:ascii="Arial" w:hAnsi="Arial" w:cs="Arial"/>
                <w:bCs/>
                <w:sz w:val="20"/>
                <w:szCs w:val="20"/>
                <w:lang w:val="en-US"/>
              </w:rPr>
              <w:t>of</w:t>
            </w:r>
            <w:r w:rsidRPr="00DA0EDC">
              <w:rPr>
                <w:rFonts w:ascii="Arial" w:hAnsi="Arial" w:cs="Arial"/>
                <w:bCs/>
                <w:spacing w:val="1"/>
                <w:sz w:val="20"/>
                <w:szCs w:val="20"/>
                <w:lang w:val="en-US"/>
              </w:rPr>
              <w:t xml:space="preserve"> </w:t>
            </w:r>
            <w:r w:rsidRPr="00DA0EDC">
              <w:rPr>
                <w:rFonts w:ascii="Arial" w:hAnsi="Arial" w:cs="Arial"/>
                <w:bCs/>
                <w:spacing w:val="-1"/>
                <w:sz w:val="20"/>
                <w:szCs w:val="20"/>
                <w:lang w:val="en-US"/>
              </w:rPr>
              <w:t>t</w:t>
            </w:r>
            <w:r w:rsidRPr="00DA0EDC">
              <w:rPr>
                <w:rFonts w:ascii="Arial" w:hAnsi="Arial" w:cs="Arial"/>
                <w:bCs/>
                <w:spacing w:val="1"/>
                <w:sz w:val="20"/>
                <w:szCs w:val="20"/>
                <w:lang w:val="en-US"/>
              </w:rPr>
              <w:t>h</w:t>
            </w:r>
            <w:r w:rsidRPr="00DA0EDC">
              <w:rPr>
                <w:rFonts w:ascii="Arial" w:hAnsi="Arial" w:cs="Arial"/>
                <w:bCs/>
                <w:sz w:val="20"/>
                <w:szCs w:val="20"/>
                <w:lang w:val="en-US"/>
              </w:rPr>
              <w:t>e</w:t>
            </w:r>
            <w:r w:rsidRPr="00DA0EDC">
              <w:rPr>
                <w:rFonts w:ascii="Arial" w:hAnsi="Arial" w:cs="Arial"/>
                <w:bCs/>
                <w:spacing w:val="-1"/>
                <w:sz w:val="20"/>
                <w:szCs w:val="20"/>
                <w:lang w:val="en-US"/>
              </w:rPr>
              <w:t xml:space="preserve"> </w:t>
            </w:r>
            <w:r w:rsidRPr="00DA0EDC">
              <w:rPr>
                <w:rFonts w:ascii="Arial" w:hAnsi="Arial" w:cs="Arial"/>
                <w:bCs/>
                <w:sz w:val="20"/>
                <w:szCs w:val="20"/>
                <w:lang w:val="en-US"/>
              </w:rPr>
              <w:t>va</w:t>
            </w:r>
            <w:r w:rsidRPr="00DA0EDC">
              <w:rPr>
                <w:rFonts w:ascii="Arial" w:hAnsi="Arial" w:cs="Arial"/>
                <w:bCs/>
                <w:spacing w:val="-1"/>
                <w:sz w:val="20"/>
                <w:szCs w:val="20"/>
                <w:lang w:val="en-US"/>
              </w:rPr>
              <w:t>r</w:t>
            </w:r>
            <w:r w:rsidRPr="00DA0EDC">
              <w:rPr>
                <w:rFonts w:ascii="Arial" w:hAnsi="Arial" w:cs="Arial"/>
                <w:bCs/>
                <w:sz w:val="20"/>
                <w:szCs w:val="20"/>
                <w:lang w:val="en-US"/>
              </w:rPr>
              <w:t>i</w:t>
            </w:r>
            <w:r w:rsidRPr="00DA0EDC">
              <w:rPr>
                <w:rFonts w:ascii="Arial" w:hAnsi="Arial" w:cs="Arial"/>
                <w:bCs/>
                <w:spacing w:val="-2"/>
                <w:sz w:val="20"/>
                <w:szCs w:val="20"/>
                <w:lang w:val="en-US"/>
              </w:rPr>
              <w:t>a</w:t>
            </w:r>
            <w:r w:rsidRPr="00DA0EDC">
              <w:rPr>
                <w:rFonts w:ascii="Arial" w:hAnsi="Arial" w:cs="Arial"/>
                <w:bCs/>
                <w:spacing w:val="1"/>
                <w:sz w:val="20"/>
                <w:szCs w:val="20"/>
                <w:lang w:val="en-US"/>
              </w:rPr>
              <w:t>b</w:t>
            </w:r>
            <w:r w:rsidRPr="00DA0EDC">
              <w:rPr>
                <w:rFonts w:ascii="Arial" w:hAnsi="Arial" w:cs="Arial"/>
                <w:bCs/>
                <w:sz w:val="20"/>
                <w:szCs w:val="20"/>
                <w:lang w:val="en-US"/>
              </w:rPr>
              <w:t>les</w:t>
            </w:r>
          </w:p>
        </w:tc>
        <w:tc>
          <w:tcPr>
            <w:tcW w:w="2276" w:type="dxa"/>
          </w:tcPr>
          <w:p w:rsidR="00DA0EDC" w:rsidRPr="00DA0EDC" w:rsidRDefault="00DA0EDC" w:rsidP="007C1093">
            <w:pPr>
              <w:widowControl w:val="0"/>
              <w:tabs>
                <w:tab w:val="left" w:pos="2320"/>
              </w:tabs>
              <w:autoSpaceDE w:val="0"/>
              <w:autoSpaceDN w:val="0"/>
              <w:adjustRightInd w:val="0"/>
              <w:spacing w:line="284" w:lineRule="exact"/>
              <w:rPr>
                <w:rFonts w:ascii="Arial" w:hAnsi="Arial" w:cs="Arial"/>
                <w:bCs/>
                <w:spacing w:val="-1"/>
                <w:sz w:val="20"/>
                <w:szCs w:val="20"/>
                <w:lang w:val="en-US"/>
              </w:rPr>
            </w:pPr>
            <w:r w:rsidRPr="00DA0EDC">
              <w:rPr>
                <w:rFonts w:ascii="Arial" w:hAnsi="Arial" w:cs="Arial"/>
                <w:bCs/>
                <w:spacing w:val="-2"/>
                <w:sz w:val="20"/>
                <w:szCs w:val="20"/>
                <w:lang w:val="en-US"/>
              </w:rPr>
              <w:t>J</w:t>
            </w:r>
            <w:r w:rsidRPr="00DA0EDC">
              <w:rPr>
                <w:rFonts w:ascii="Arial" w:hAnsi="Arial" w:cs="Arial"/>
                <w:bCs/>
                <w:sz w:val="20"/>
                <w:szCs w:val="20"/>
                <w:lang w:val="en-US"/>
              </w:rPr>
              <w:t>a</w:t>
            </w:r>
            <w:r w:rsidRPr="00DA0EDC">
              <w:rPr>
                <w:rFonts w:ascii="Arial" w:hAnsi="Arial" w:cs="Arial"/>
                <w:bCs/>
                <w:spacing w:val="-3"/>
                <w:sz w:val="20"/>
                <w:szCs w:val="20"/>
                <w:lang w:val="en-US"/>
              </w:rPr>
              <w:t>n</w:t>
            </w:r>
            <w:r w:rsidRPr="00DA0EDC">
              <w:rPr>
                <w:rFonts w:ascii="Arial" w:hAnsi="Arial" w:cs="Arial"/>
                <w:bCs/>
                <w:sz w:val="20"/>
                <w:szCs w:val="20"/>
                <w:lang w:val="en-US"/>
              </w:rPr>
              <w:t>uary 2018 –</w:t>
            </w:r>
            <w:r w:rsidRPr="00DA0EDC">
              <w:rPr>
                <w:rFonts w:ascii="Arial" w:hAnsi="Arial" w:cs="Arial"/>
                <w:bCs/>
                <w:spacing w:val="-2"/>
                <w:sz w:val="20"/>
                <w:szCs w:val="20"/>
                <w:lang w:val="en-US"/>
              </w:rPr>
              <w:t xml:space="preserve"> </w:t>
            </w:r>
            <w:r w:rsidRPr="00DA0EDC">
              <w:rPr>
                <w:rFonts w:ascii="Arial" w:hAnsi="Arial" w:cs="Arial"/>
                <w:bCs/>
                <w:sz w:val="20"/>
                <w:szCs w:val="20"/>
                <w:lang w:val="en-US"/>
              </w:rPr>
              <w:t>June 2</w:t>
            </w:r>
            <w:r w:rsidRPr="00DA0EDC">
              <w:rPr>
                <w:rFonts w:ascii="Arial" w:hAnsi="Arial" w:cs="Arial"/>
                <w:bCs/>
                <w:spacing w:val="-3"/>
                <w:sz w:val="20"/>
                <w:szCs w:val="20"/>
                <w:lang w:val="en-US"/>
              </w:rPr>
              <w:t>0</w:t>
            </w:r>
            <w:r w:rsidRPr="00DA0EDC">
              <w:rPr>
                <w:rFonts w:ascii="Arial" w:hAnsi="Arial" w:cs="Arial"/>
                <w:bCs/>
                <w:sz w:val="20"/>
                <w:szCs w:val="20"/>
                <w:lang w:val="en-US"/>
              </w:rPr>
              <w:t>18</w:t>
            </w: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lastRenderedPageBreak/>
              <w:t xml:space="preserve"> 5</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72"/>
              <w:jc w:val="both"/>
              <w:rPr>
                <w:rFonts w:ascii="Arial" w:hAnsi="Arial" w:cs="Arial"/>
                <w:bCs/>
                <w:sz w:val="20"/>
                <w:szCs w:val="20"/>
                <w:lang w:val="en-US"/>
              </w:rPr>
            </w:pPr>
            <w:r w:rsidRPr="00DA0EDC">
              <w:rPr>
                <w:rFonts w:ascii="Arial" w:hAnsi="Arial" w:cs="Arial"/>
                <w:bCs/>
                <w:sz w:val="20"/>
                <w:szCs w:val="20"/>
                <w:lang w:val="en-US"/>
              </w:rPr>
              <w:t>R</w:t>
            </w:r>
            <w:r w:rsidRPr="00DA0EDC">
              <w:rPr>
                <w:rFonts w:ascii="Arial" w:hAnsi="Arial" w:cs="Arial"/>
                <w:bCs/>
                <w:spacing w:val="-1"/>
                <w:sz w:val="20"/>
                <w:szCs w:val="20"/>
                <w:lang w:val="en-US"/>
              </w:rPr>
              <w:t>e</w:t>
            </w:r>
            <w:r w:rsidRPr="00DA0EDC">
              <w:rPr>
                <w:rFonts w:ascii="Arial" w:hAnsi="Arial" w:cs="Arial"/>
                <w:bCs/>
                <w:sz w:val="20"/>
                <w:szCs w:val="20"/>
                <w:lang w:val="en-US"/>
              </w:rPr>
              <w:t>vis</w:t>
            </w:r>
            <w:r w:rsidRPr="00DA0EDC">
              <w:rPr>
                <w:rFonts w:ascii="Arial" w:hAnsi="Arial" w:cs="Arial"/>
                <w:bCs/>
                <w:spacing w:val="1"/>
                <w:sz w:val="20"/>
                <w:szCs w:val="20"/>
                <w:lang w:val="en-US"/>
              </w:rPr>
              <w:t>i</w:t>
            </w:r>
            <w:r w:rsidRPr="00DA0EDC">
              <w:rPr>
                <w:rFonts w:ascii="Arial" w:hAnsi="Arial" w:cs="Arial"/>
                <w:bCs/>
                <w:sz w:val="20"/>
                <w:szCs w:val="20"/>
                <w:lang w:val="en-US"/>
              </w:rPr>
              <w:t>on</w:t>
            </w:r>
            <w:r w:rsidRPr="00DA0EDC">
              <w:rPr>
                <w:rFonts w:ascii="Arial" w:hAnsi="Arial" w:cs="Arial"/>
                <w:bCs/>
                <w:spacing w:val="-2"/>
                <w:sz w:val="20"/>
                <w:szCs w:val="20"/>
                <w:lang w:val="en-US"/>
              </w:rPr>
              <w:t xml:space="preserve"> </w:t>
            </w:r>
            <w:r w:rsidRPr="00DA0EDC">
              <w:rPr>
                <w:rFonts w:ascii="Arial" w:hAnsi="Arial" w:cs="Arial"/>
                <w:bCs/>
                <w:sz w:val="20"/>
                <w:szCs w:val="20"/>
                <w:lang w:val="en-US"/>
              </w:rPr>
              <w:t>of</w:t>
            </w:r>
            <w:r w:rsidRPr="00DA0EDC">
              <w:rPr>
                <w:rFonts w:ascii="Arial" w:hAnsi="Arial" w:cs="Arial"/>
                <w:bCs/>
                <w:spacing w:val="1"/>
                <w:sz w:val="20"/>
                <w:szCs w:val="20"/>
                <w:lang w:val="en-US"/>
              </w:rPr>
              <w:t xml:space="preserve"> qu</w:t>
            </w:r>
            <w:r w:rsidRPr="00DA0EDC">
              <w:rPr>
                <w:rFonts w:ascii="Arial" w:hAnsi="Arial" w:cs="Arial"/>
                <w:bCs/>
                <w:spacing w:val="-1"/>
                <w:sz w:val="20"/>
                <w:szCs w:val="20"/>
                <w:lang w:val="en-US"/>
              </w:rPr>
              <w:t>e</w:t>
            </w:r>
            <w:r w:rsidRPr="00DA0EDC">
              <w:rPr>
                <w:rFonts w:ascii="Arial" w:hAnsi="Arial" w:cs="Arial"/>
                <w:bCs/>
                <w:sz w:val="20"/>
                <w:szCs w:val="20"/>
                <w:lang w:val="en-US"/>
              </w:rPr>
              <w:t>stio</w:t>
            </w:r>
            <w:r w:rsidRPr="00DA0EDC">
              <w:rPr>
                <w:rFonts w:ascii="Arial" w:hAnsi="Arial" w:cs="Arial"/>
                <w:bCs/>
                <w:spacing w:val="-1"/>
                <w:sz w:val="20"/>
                <w:szCs w:val="20"/>
                <w:lang w:val="en-US"/>
              </w:rPr>
              <w:t>n</w:t>
            </w:r>
            <w:r w:rsidRPr="00DA0EDC">
              <w:rPr>
                <w:rFonts w:ascii="Arial" w:hAnsi="Arial" w:cs="Arial"/>
                <w:bCs/>
                <w:spacing w:val="1"/>
                <w:sz w:val="20"/>
                <w:szCs w:val="20"/>
                <w:lang w:val="en-US"/>
              </w:rPr>
              <w:t>n</w:t>
            </w:r>
            <w:r w:rsidRPr="00DA0EDC">
              <w:rPr>
                <w:rFonts w:ascii="Arial" w:hAnsi="Arial" w:cs="Arial"/>
                <w:bCs/>
                <w:sz w:val="20"/>
                <w:szCs w:val="20"/>
                <w:lang w:val="en-US"/>
              </w:rPr>
              <w:t>air</w:t>
            </w:r>
            <w:r w:rsidRPr="00DA0EDC">
              <w:rPr>
                <w:rFonts w:ascii="Arial" w:hAnsi="Arial" w:cs="Arial"/>
                <w:bCs/>
                <w:spacing w:val="-1"/>
                <w:sz w:val="20"/>
                <w:szCs w:val="20"/>
                <w:lang w:val="en-US"/>
              </w:rPr>
              <w:t>e</w:t>
            </w:r>
            <w:r w:rsidRPr="00DA0EDC">
              <w:rPr>
                <w:rFonts w:ascii="Arial" w:hAnsi="Arial" w:cs="Arial"/>
                <w:bCs/>
                <w:sz w:val="20"/>
                <w:szCs w:val="20"/>
                <w:lang w:val="en-US"/>
              </w:rPr>
              <w:t>s a</w:t>
            </w:r>
            <w:r w:rsidRPr="00DA0EDC">
              <w:rPr>
                <w:rFonts w:ascii="Arial" w:hAnsi="Arial" w:cs="Arial"/>
                <w:bCs/>
                <w:spacing w:val="1"/>
                <w:sz w:val="20"/>
                <w:szCs w:val="20"/>
                <w:lang w:val="en-US"/>
              </w:rPr>
              <w:t>n</w:t>
            </w:r>
            <w:r w:rsidRPr="00DA0EDC">
              <w:rPr>
                <w:rFonts w:ascii="Arial" w:hAnsi="Arial" w:cs="Arial"/>
                <w:bCs/>
                <w:sz w:val="20"/>
                <w:szCs w:val="20"/>
                <w:lang w:val="en-US"/>
              </w:rPr>
              <w:t>d</w:t>
            </w:r>
            <w:r w:rsidRPr="00DA0EDC">
              <w:rPr>
                <w:rFonts w:ascii="Arial" w:hAnsi="Arial" w:cs="Arial"/>
                <w:bCs/>
                <w:spacing w:val="3"/>
                <w:sz w:val="20"/>
                <w:szCs w:val="20"/>
                <w:lang w:val="en-US"/>
              </w:rPr>
              <w:t xml:space="preserve"> </w:t>
            </w:r>
            <w:r w:rsidRPr="00DA0EDC">
              <w:rPr>
                <w:rFonts w:ascii="Arial" w:hAnsi="Arial" w:cs="Arial"/>
                <w:bCs/>
                <w:spacing w:val="-2"/>
                <w:sz w:val="20"/>
                <w:szCs w:val="20"/>
                <w:lang w:val="en-US"/>
              </w:rPr>
              <w:t>i</w:t>
            </w:r>
            <w:r w:rsidRPr="00DA0EDC">
              <w:rPr>
                <w:rFonts w:ascii="Arial" w:hAnsi="Arial" w:cs="Arial"/>
                <w:bCs/>
                <w:spacing w:val="1"/>
                <w:sz w:val="20"/>
                <w:szCs w:val="20"/>
                <w:lang w:val="en-US"/>
              </w:rPr>
              <w:t>d</w:t>
            </w:r>
            <w:r w:rsidRPr="00DA0EDC">
              <w:rPr>
                <w:rFonts w:ascii="Arial" w:hAnsi="Arial" w:cs="Arial"/>
                <w:bCs/>
                <w:spacing w:val="-1"/>
                <w:sz w:val="20"/>
                <w:szCs w:val="20"/>
                <w:lang w:val="en-US"/>
              </w:rPr>
              <w:t>e</w:t>
            </w:r>
            <w:r w:rsidRPr="00DA0EDC">
              <w:rPr>
                <w:rFonts w:ascii="Arial" w:hAnsi="Arial" w:cs="Arial"/>
                <w:bCs/>
                <w:spacing w:val="1"/>
                <w:sz w:val="20"/>
                <w:szCs w:val="20"/>
                <w:lang w:val="en-US"/>
              </w:rPr>
              <w:t>n</w:t>
            </w:r>
            <w:r w:rsidRPr="00DA0EDC">
              <w:rPr>
                <w:rFonts w:ascii="Arial" w:hAnsi="Arial" w:cs="Arial"/>
                <w:bCs/>
                <w:sz w:val="20"/>
                <w:szCs w:val="20"/>
                <w:lang w:val="en-US"/>
              </w:rPr>
              <w:t>ti</w:t>
            </w:r>
            <w:r w:rsidRPr="00DA0EDC">
              <w:rPr>
                <w:rFonts w:ascii="Arial" w:hAnsi="Arial" w:cs="Arial"/>
                <w:bCs/>
                <w:spacing w:val="1"/>
                <w:sz w:val="20"/>
                <w:szCs w:val="20"/>
                <w:lang w:val="en-US"/>
              </w:rPr>
              <w:t>f</w:t>
            </w:r>
            <w:r w:rsidRPr="00DA0EDC">
              <w:rPr>
                <w:rFonts w:ascii="Arial" w:hAnsi="Arial" w:cs="Arial"/>
                <w:bCs/>
                <w:sz w:val="20"/>
                <w:szCs w:val="20"/>
                <w:lang w:val="en-US"/>
              </w:rPr>
              <w:t>ica</w:t>
            </w:r>
            <w:r w:rsidRPr="00DA0EDC">
              <w:rPr>
                <w:rFonts w:ascii="Arial" w:hAnsi="Arial" w:cs="Arial"/>
                <w:bCs/>
                <w:spacing w:val="-1"/>
                <w:sz w:val="20"/>
                <w:szCs w:val="20"/>
                <w:lang w:val="en-US"/>
              </w:rPr>
              <w:t>t</w:t>
            </w:r>
            <w:r w:rsidRPr="00DA0EDC">
              <w:rPr>
                <w:rFonts w:ascii="Arial" w:hAnsi="Arial" w:cs="Arial"/>
                <w:bCs/>
                <w:sz w:val="20"/>
                <w:szCs w:val="20"/>
                <w:lang w:val="en-US"/>
              </w:rPr>
              <w:t>ion</w:t>
            </w:r>
            <w:r w:rsidRPr="00DA0EDC">
              <w:rPr>
                <w:rFonts w:ascii="Arial" w:hAnsi="Arial" w:cs="Arial"/>
                <w:bCs/>
                <w:spacing w:val="1"/>
                <w:sz w:val="20"/>
                <w:szCs w:val="20"/>
                <w:lang w:val="en-US"/>
              </w:rPr>
              <w:t xml:space="preserve"> </w:t>
            </w:r>
            <w:r w:rsidRPr="00DA0EDC">
              <w:rPr>
                <w:rFonts w:ascii="Arial" w:hAnsi="Arial" w:cs="Arial"/>
                <w:bCs/>
                <w:spacing w:val="-2"/>
                <w:sz w:val="20"/>
                <w:szCs w:val="20"/>
                <w:lang w:val="en-US"/>
              </w:rPr>
              <w:t>o</w:t>
            </w:r>
            <w:r w:rsidRPr="00DA0EDC">
              <w:rPr>
                <w:rFonts w:ascii="Arial" w:hAnsi="Arial" w:cs="Arial"/>
                <w:bCs/>
                <w:sz w:val="20"/>
                <w:szCs w:val="20"/>
                <w:lang w:val="en-US"/>
              </w:rPr>
              <w:t>f</w:t>
            </w:r>
            <w:r w:rsidRPr="00DA0EDC">
              <w:rPr>
                <w:rFonts w:ascii="Arial" w:hAnsi="Arial" w:cs="Arial"/>
                <w:bCs/>
                <w:spacing w:val="1"/>
                <w:sz w:val="20"/>
                <w:szCs w:val="20"/>
                <w:lang w:val="en-US"/>
              </w:rPr>
              <w:t xml:space="preserve"> </w:t>
            </w:r>
            <w:r w:rsidRPr="00DA0EDC">
              <w:rPr>
                <w:rFonts w:ascii="Arial" w:hAnsi="Arial" w:cs="Arial"/>
                <w:bCs/>
                <w:spacing w:val="-1"/>
                <w:sz w:val="20"/>
                <w:szCs w:val="20"/>
                <w:lang w:val="en-US"/>
              </w:rPr>
              <w:t>c</w:t>
            </w:r>
            <w:r w:rsidRPr="00DA0EDC">
              <w:rPr>
                <w:rFonts w:ascii="Arial" w:hAnsi="Arial" w:cs="Arial"/>
                <w:bCs/>
                <w:sz w:val="20"/>
                <w:szCs w:val="20"/>
                <w:lang w:val="en-US"/>
              </w:rPr>
              <w:t>o</w:t>
            </w:r>
            <w:r w:rsidRPr="00DA0EDC">
              <w:rPr>
                <w:rFonts w:ascii="Arial" w:hAnsi="Arial" w:cs="Arial"/>
                <w:bCs/>
                <w:spacing w:val="1"/>
                <w:sz w:val="20"/>
                <w:szCs w:val="20"/>
                <w:lang w:val="en-US"/>
              </w:rPr>
              <w:t>n</w:t>
            </w:r>
            <w:r w:rsidRPr="00DA0EDC">
              <w:rPr>
                <w:rFonts w:ascii="Arial" w:hAnsi="Arial" w:cs="Arial"/>
                <w:bCs/>
                <w:sz w:val="20"/>
                <w:szCs w:val="20"/>
                <w:lang w:val="en-US"/>
              </w:rPr>
              <w:t>si</w:t>
            </w:r>
            <w:r w:rsidRPr="00DA0EDC">
              <w:rPr>
                <w:rFonts w:ascii="Arial" w:hAnsi="Arial" w:cs="Arial"/>
                <w:bCs/>
                <w:spacing w:val="1"/>
                <w:sz w:val="20"/>
                <w:szCs w:val="20"/>
                <w:lang w:val="en-US"/>
              </w:rPr>
              <w:t>s</w:t>
            </w:r>
            <w:r w:rsidRPr="00DA0EDC">
              <w:rPr>
                <w:rFonts w:ascii="Arial" w:hAnsi="Arial" w:cs="Arial"/>
                <w:bCs/>
                <w:sz w:val="20"/>
                <w:szCs w:val="20"/>
                <w:lang w:val="en-US"/>
              </w:rPr>
              <w:t>t</w:t>
            </w:r>
            <w:r w:rsidRPr="00DA0EDC">
              <w:rPr>
                <w:rFonts w:ascii="Arial" w:hAnsi="Arial" w:cs="Arial"/>
                <w:bCs/>
                <w:spacing w:val="-2"/>
                <w:sz w:val="20"/>
                <w:szCs w:val="20"/>
                <w:lang w:val="en-US"/>
              </w:rPr>
              <w:t>e</w:t>
            </w:r>
            <w:r w:rsidRPr="00DA0EDC">
              <w:rPr>
                <w:rFonts w:ascii="Arial" w:hAnsi="Arial" w:cs="Arial"/>
                <w:bCs/>
                <w:spacing w:val="1"/>
                <w:sz w:val="20"/>
                <w:szCs w:val="20"/>
                <w:lang w:val="en-US"/>
              </w:rPr>
              <w:t>n</w:t>
            </w:r>
            <w:r w:rsidRPr="00DA0EDC">
              <w:rPr>
                <w:rFonts w:ascii="Arial" w:hAnsi="Arial" w:cs="Arial"/>
                <w:bCs/>
                <w:spacing w:val="-1"/>
                <w:sz w:val="20"/>
                <w:szCs w:val="20"/>
                <w:lang w:val="en-US"/>
              </w:rPr>
              <w:t>c</w:t>
            </w:r>
            <w:r w:rsidRPr="00DA0EDC">
              <w:rPr>
                <w:rFonts w:ascii="Arial" w:hAnsi="Arial" w:cs="Arial"/>
                <w:bCs/>
                <w:sz w:val="20"/>
                <w:szCs w:val="20"/>
                <w:lang w:val="en-US"/>
              </w:rPr>
              <w:t xml:space="preserve">y </w:t>
            </w:r>
            <w:r w:rsidRPr="00DA0EDC">
              <w:rPr>
                <w:rFonts w:ascii="Arial" w:hAnsi="Arial" w:cs="Arial"/>
                <w:bCs/>
                <w:spacing w:val="-1"/>
                <w:sz w:val="20"/>
                <w:szCs w:val="20"/>
                <w:lang w:val="en-US"/>
              </w:rPr>
              <w:t>c</w:t>
            </w:r>
            <w:r w:rsidRPr="00DA0EDC">
              <w:rPr>
                <w:rFonts w:ascii="Arial" w:hAnsi="Arial" w:cs="Arial"/>
                <w:bCs/>
                <w:sz w:val="20"/>
                <w:szCs w:val="20"/>
                <w:lang w:val="en-US"/>
              </w:rPr>
              <w:t>o</w:t>
            </w:r>
            <w:r w:rsidRPr="00DA0EDC">
              <w:rPr>
                <w:rFonts w:ascii="Arial" w:hAnsi="Arial" w:cs="Arial"/>
                <w:bCs/>
                <w:spacing w:val="1"/>
                <w:sz w:val="20"/>
                <w:szCs w:val="20"/>
                <w:lang w:val="en-US"/>
              </w:rPr>
              <w:t>n</w:t>
            </w:r>
            <w:r w:rsidRPr="00DA0EDC">
              <w:rPr>
                <w:rFonts w:ascii="Arial" w:hAnsi="Arial" w:cs="Arial"/>
                <w:bCs/>
                <w:sz w:val="20"/>
                <w:szCs w:val="20"/>
                <w:lang w:val="en-US"/>
              </w:rPr>
              <w:t>t</w:t>
            </w:r>
            <w:r w:rsidRPr="00DA0EDC">
              <w:rPr>
                <w:rFonts w:ascii="Arial" w:hAnsi="Arial" w:cs="Arial"/>
                <w:bCs/>
                <w:spacing w:val="-2"/>
                <w:sz w:val="20"/>
                <w:szCs w:val="20"/>
                <w:lang w:val="en-US"/>
              </w:rPr>
              <w:t>r</w:t>
            </w:r>
            <w:r w:rsidRPr="00DA0EDC">
              <w:rPr>
                <w:rFonts w:ascii="Arial" w:hAnsi="Arial" w:cs="Arial"/>
                <w:bCs/>
                <w:sz w:val="20"/>
                <w:szCs w:val="20"/>
                <w:lang w:val="en-US"/>
              </w:rPr>
              <w:t>ols</w:t>
            </w:r>
          </w:p>
        </w:tc>
        <w:tc>
          <w:tcPr>
            <w:tcW w:w="2276" w:type="dxa"/>
          </w:tcPr>
          <w:p w:rsidR="00DA0EDC" w:rsidRPr="00DA0EDC" w:rsidRDefault="00DA0EDC" w:rsidP="007C1093">
            <w:pPr>
              <w:widowControl w:val="0"/>
              <w:tabs>
                <w:tab w:val="left" w:pos="2320"/>
              </w:tabs>
              <w:autoSpaceDE w:val="0"/>
              <w:autoSpaceDN w:val="0"/>
              <w:adjustRightInd w:val="0"/>
              <w:spacing w:line="284" w:lineRule="exact"/>
              <w:rPr>
                <w:rFonts w:ascii="Arial" w:hAnsi="Arial" w:cs="Arial"/>
                <w:bCs/>
                <w:spacing w:val="-2"/>
                <w:sz w:val="20"/>
                <w:szCs w:val="20"/>
                <w:lang w:val="en-US"/>
              </w:rPr>
            </w:pPr>
            <w:r w:rsidRPr="00DA0EDC">
              <w:rPr>
                <w:rFonts w:ascii="Arial" w:hAnsi="Arial" w:cs="Arial"/>
                <w:bCs/>
                <w:sz w:val="20"/>
                <w:szCs w:val="20"/>
                <w:lang w:val="en-US"/>
              </w:rPr>
              <w:t>Janua</w:t>
            </w:r>
            <w:r w:rsidRPr="00DA0EDC">
              <w:rPr>
                <w:rFonts w:ascii="Arial" w:hAnsi="Arial" w:cs="Arial"/>
                <w:bCs/>
                <w:spacing w:val="-2"/>
                <w:sz w:val="20"/>
                <w:szCs w:val="20"/>
                <w:lang w:val="en-US"/>
              </w:rPr>
              <w:t>r</w:t>
            </w:r>
            <w:r w:rsidRPr="00DA0EDC">
              <w:rPr>
                <w:rFonts w:ascii="Arial" w:hAnsi="Arial" w:cs="Arial"/>
                <w:bCs/>
                <w:sz w:val="20"/>
                <w:szCs w:val="20"/>
                <w:lang w:val="en-US"/>
              </w:rPr>
              <w:t>y 2018 – J</w:t>
            </w:r>
            <w:r w:rsidRPr="00DA0EDC">
              <w:rPr>
                <w:rFonts w:ascii="Arial" w:hAnsi="Arial" w:cs="Arial"/>
                <w:bCs/>
                <w:spacing w:val="-2"/>
                <w:sz w:val="20"/>
                <w:szCs w:val="20"/>
                <w:lang w:val="en-US"/>
              </w:rPr>
              <w:t>u</w:t>
            </w:r>
            <w:r w:rsidRPr="00DA0EDC">
              <w:rPr>
                <w:rFonts w:ascii="Arial" w:hAnsi="Arial" w:cs="Arial"/>
                <w:bCs/>
                <w:spacing w:val="1"/>
                <w:sz w:val="20"/>
                <w:szCs w:val="20"/>
                <w:lang w:val="en-US"/>
              </w:rPr>
              <w:t>l</w:t>
            </w:r>
            <w:r w:rsidRPr="00DA0EDC">
              <w:rPr>
                <w:rFonts w:ascii="Arial" w:hAnsi="Arial" w:cs="Arial"/>
                <w:bCs/>
                <w:sz w:val="20"/>
                <w:szCs w:val="20"/>
                <w:lang w:val="en-US"/>
              </w:rPr>
              <w:t>y 20</w:t>
            </w:r>
            <w:r w:rsidRPr="00DA0EDC">
              <w:rPr>
                <w:rFonts w:ascii="Arial" w:hAnsi="Arial" w:cs="Arial"/>
                <w:bCs/>
                <w:spacing w:val="-2"/>
                <w:sz w:val="20"/>
                <w:szCs w:val="20"/>
                <w:lang w:val="en-US"/>
              </w:rPr>
              <w:t>1</w:t>
            </w:r>
            <w:r w:rsidRPr="00DA0EDC">
              <w:rPr>
                <w:rFonts w:ascii="Arial" w:hAnsi="Arial" w:cs="Arial"/>
                <w:bCs/>
                <w:sz w:val="20"/>
                <w:szCs w:val="20"/>
                <w:lang w:val="en-US"/>
              </w:rPr>
              <w:t>8</w:t>
            </w: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490"/>
              <w:rPr>
                <w:rFonts w:ascii="Arial" w:hAnsi="Arial" w:cs="Arial"/>
                <w:bCs/>
                <w:spacing w:val="-1"/>
                <w:sz w:val="20"/>
                <w:szCs w:val="20"/>
                <w:lang w:val="en-US"/>
              </w:rPr>
            </w:pPr>
            <w:r w:rsidRPr="00DA0EDC">
              <w:rPr>
                <w:rFonts w:ascii="Arial" w:hAnsi="Arial" w:cs="Arial"/>
                <w:bCs/>
                <w:spacing w:val="-1"/>
                <w:sz w:val="20"/>
                <w:szCs w:val="20"/>
                <w:lang w:val="en-US"/>
              </w:rPr>
              <w:t xml:space="preserve"> 6</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72"/>
              <w:jc w:val="both"/>
              <w:rPr>
                <w:rFonts w:ascii="Arial" w:hAnsi="Arial" w:cs="Arial"/>
                <w:bCs/>
                <w:sz w:val="20"/>
                <w:szCs w:val="20"/>
                <w:lang w:val="en-US"/>
              </w:rPr>
            </w:pPr>
            <w:r w:rsidRPr="00DA0EDC">
              <w:rPr>
                <w:rFonts w:ascii="Arial" w:hAnsi="Arial" w:cs="Arial"/>
                <w:bCs/>
                <w:sz w:val="20"/>
                <w:szCs w:val="20"/>
                <w:lang w:val="en-US"/>
              </w:rPr>
              <w:t>Co</w:t>
            </w:r>
            <w:r w:rsidRPr="00DA0EDC">
              <w:rPr>
                <w:rFonts w:ascii="Arial" w:hAnsi="Arial" w:cs="Arial"/>
                <w:bCs/>
                <w:spacing w:val="-4"/>
                <w:sz w:val="20"/>
                <w:szCs w:val="20"/>
                <w:lang w:val="en-US"/>
              </w:rPr>
              <w:t>m</w:t>
            </w:r>
            <w:r w:rsidRPr="00DA0EDC">
              <w:rPr>
                <w:rFonts w:ascii="Arial" w:hAnsi="Arial" w:cs="Arial"/>
                <w:bCs/>
                <w:spacing w:val="1"/>
                <w:sz w:val="20"/>
                <w:szCs w:val="20"/>
                <w:lang w:val="en-US"/>
              </w:rPr>
              <w:t>pu</w:t>
            </w:r>
            <w:r w:rsidRPr="00DA0EDC">
              <w:rPr>
                <w:rFonts w:ascii="Arial" w:hAnsi="Arial" w:cs="Arial"/>
                <w:bCs/>
                <w:sz w:val="20"/>
                <w:szCs w:val="20"/>
                <w:lang w:val="en-US"/>
              </w:rPr>
              <w:t>t</w:t>
            </w:r>
            <w:r w:rsidRPr="00DA0EDC">
              <w:rPr>
                <w:rFonts w:ascii="Arial" w:hAnsi="Arial" w:cs="Arial"/>
                <w:bCs/>
                <w:spacing w:val="-2"/>
                <w:sz w:val="20"/>
                <w:szCs w:val="20"/>
                <w:lang w:val="en-US"/>
              </w:rPr>
              <w:t>e</w:t>
            </w:r>
            <w:r w:rsidRPr="00DA0EDC">
              <w:rPr>
                <w:rFonts w:ascii="Arial" w:hAnsi="Arial" w:cs="Arial"/>
                <w:bCs/>
                <w:sz w:val="20"/>
                <w:szCs w:val="20"/>
                <w:lang w:val="en-US"/>
              </w:rPr>
              <w:t>r</w:t>
            </w:r>
            <w:r w:rsidRPr="00DA0EDC">
              <w:rPr>
                <w:rFonts w:ascii="Arial" w:hAnsi="Arial" w:cs="Arial"/>
                <w:bCs/>
                <w:spacing w:val="1"/>
                <w:sz w:val="20"/>
                <w:szCs w:val="20"/>
                <w:lang w:val="en-US"/>
              </w:rPr>
              <w:t xml:space="preserve"> p</w:t>
            </w:r>
            <w:r w:rsidRPr="00DA0EDC">
              <w:rPr>
                <w:rFonts w:ascii="Arial" w:hAnsi="Arial" w:cs="Arial"/>
                <w:bCs/>
                <w:spacing w:val="-1"/>
                <w:sz w:val="20"/>
                <w:szCs w:val="20"/>
                <w:lang w:val="en-US"/>
              </w:rPr>
              <w:t>r</w:t>
            </w:r>
            <w:r w:rsidRPr="00DA0EDC">
              <w:rPr>
                <w:rFonts w:ascii="Arial" w:hAnsi="Arial" w:cs="Arial"/>
                <w:bCs/>
                <w:sz w:val="20"/>
                <w:szCs w:val="20"/>
                <w:lang w:val="en-US"/>
              </w:rPr>
              <w:t>og</w:t>
            </w:r>
            <w:r w:rsidRPr="00DA0EDC">
              <w:rPr>
                <w:rFonts w:ascii="Arial" w:hAnsi="Arial" w:cs="Arial"/>
                <w:bCs/>
                <w:spacing w:val="-1"/>
                <w:sz w:val="20"/>
                <w:szCs w:val="20"/>
                <w:lang w:val="en-US"/>
              </w:rPr>
              <w:t>r</w:t>
            </w:r>
            <w:r w:rsidRPr="00DA0EDC">
              <w:rPr>
                <w:rFonts w:ascii="Arial" w:hAnsi="Arial" w:cs="Arial"/>
                <w:bCs/>
                <w:spacing w:val="2"/>
                <w:sz w:val="20"/>
                <w:szCs w:val="20"/>
                <w:lang w:val="en-US"/>
              </w:rPr>
              <w:t>a</w:t>
            </w:r>
            <w:r w:rsidRPr="00DA0EDC">
              <w:rPr>
                <w:rFonts w:ascii="Arial" w:hAnsi="Arial" w:cs="Arial"/>
                <w:bCs/>
                <w:spacing w:val="-1"/>
                <w:sz w:val="20"/>
                <w:szCs w:val="20"/>
                <w:lang w:val="en-US"/>
              </w:rPr>
              <w:t>m</w:t>
            </w:r>
            <w:r w:rsidRPr="00DA0EDC">
              <w:rPr>
                <w:rFonts w:ascii="Arial" w:hAnsi="Arial" w:cs="Arial"/>
                <w:bCs/>
                <w:spacing w:val="-3"/>
                <w:sz w:val="20"/>
                <w:szCs w:val="20"/>
                <w:lang w:val="en-US"/>
              </w:rPr>
              <w:t>m</w:t>
            </w:r>
            <w:r w:rsidRPr="00DA0EDC">
              <w:rPr>
                <w:rFonts w:ascii="Arial" w:hAnsi="Arial" w:cs="Arial"/>
                <w:bCs/>
                <w:sz w:val="20"/>
                <w:szCs w:val="20"/>
                <w:lang w:val="en-US"/>
              </w:rPr>
              <w:t>i</w:t>
            </w:r>
            <w:r w:rsidRPr="00DA0EDC">
              <w:rPr>
                <w:rFonts w:ascii="Arial" w:hAnsi="Arial" w:cs="Arial"/>
                <w:bCs/>
                <w:spacing w:val="1"/>
                <w:sz w:val="20"/>
                <w:szCs w:val="20"/>
                <w:lang w:val="en-US"/>
              </w:rPr>
              <w:t>n</w:t>
            </w:r>
            <w:r w:rsidRPr="00DA0EDC">
              <w:rPr>
                <w:rFonts w:ascii="Arial" w:hAnsi="Arial" w:cs="Arial"/>
                <w:bCs/>
                <w:sz w:val="20"/>
                <w:szCs w:val="20"/>
                <w:lang w:val="en-US"/>
              </w:rPr>
              <w:t>g of</w:t>
            </w:r>
            <w:r w:rsidRPr="00DA0EDC">
              <w:rPr>
                <w:rFonts w:ascii="Arial" w:hAnsi="Arial" w:cs="Arial"/>
                <w:bCs/>
                <w:spacing w:val="1"/>
                <w:sz w:val="20"/>
                <w:szCs w:val="20"/>
                <w:lang w:val="en-US"/>
              </w:rPr>
              <w:t xml:space="preserve"> n</w:t>
            </w:r>
            <w:r w:rsidRPr="00DA0EDC">
              <w:rPr>
                <w:rFonts w:ascii="Arial" w:hAnsi="Arial" w:cs="Arial"/>
                <w:bCs/>
                <w:spacing w:val="-1"/>
                <w:sz w:val="20"/>
                <w:szCs w:val="20"/>
                <w:lang w:val="en-US"/>
              </w:rPr>
              <w:t>e</w:t>
            </w:r>
            <w:r w:rsidRPr="00DA0EDC">
              <w:rPr>
                <w:rFonts w:ascii="Arial" w:hAnsi="Arial" w:cs="Arial"/>
                <w:bCs/>
                <w:sz w:val="20"/>
                <w:szCs w:val="20"/>
                <w:lang w:val="en-US"/>
              </w:rPr>
              <w:t>w</w:t>
            </w:r>
            <w:r w:rsidRPr="00DA0EDC">
              <w:rPr>
                <w:rFonts w:ascii="Arial" w:hAnsi="Arial" w:cs="Arial"/>
                <w:bCs/>
                <w:spacing w:val="2"/>
                <w:sz w:val="20"/>
                <w:szCs w:val="20"/>
                <w:lang w:val="en-US"/>
              </w:rPr>
              <w:t xml:space="preserve"> </w:t>
            </w:r>
            <w:r w:rsidRPr="00DA0EDC">
              <w:rPr>
                <w:rFonts w:ascii="Arial" w:hAnsi="Arial" w:cs="Arial"/>
                <w:bCs/>
                <w:spacing w:val="-1"/>
                <w:sz w:val="20"/>
                <w:szCs w:val="20"/>
                <w:lang w:val="en-US"/>
              </w:rPr>
              <w:t>pr</w:t>
            </w:r>
            <w:r w:rsidRPr="00DA0EDC">
              <w:rPr>
                <w:rFonts w:ascii="Arial" w:hAnsi="Arial" w:cs="Arial"/>
                <w:bCs/>
                <w:sz w:val="20"/>
                <w:szCs w:val="20"/>
                <w:lang w:val="en-US"/>
              </w:rPr>
              <w:t>o</w:t>
            </w:r>
            <w:r w:rsidRPr="00DA0EDC">
              <w:rPr>
                <w:rFonts w:ascii="Arial" w:hAnsi="Arial" w:cs="Arial"/>
                <w:bCs/>
                <w:spacing w:val="-1"/>
                <w:sz w:val="20"/>
                <w:szCs w:val="20"/>
                <w:lang w:val="en-US"/>
              </w:rPr>
              <w:t>ce</w:t>
            </w:r>
            <w:r w:rsidRPr="00DA0EDC">
              <w:rPr>
                <w:rFonts w:ascii="Arial" w:hAnsi="Arial" w:cs="Arial"/>
                <w:bCs/>
                <w:sz w:val="20"/>
                <w:szCs w:val="20"/>
                <w:lang w:val="en-US"/>
              </w:rPr>
              <w:t>sses d</w:t>
            </w:r>
            <w:r w:rsidRPr="00DA0EDC">
              <w:rPr>
                <w:rFonts w:ascii="Arial" w:hAnsi="Arial" w:cs="Arial"/>
                <w:bCs/>
                <w:spacing w:val="1"/>
                <w:sz w:val="20"/>
                <w:szCs w:val="20"/>
                <w:lang w:val="en-US"/>
              </w:rPr>
              <w:t>e</w:t>
            </w:r>
            <w:r w:rsidRPr="00DA0EDC">
              <w:rPr>
                <w:rFonts w:ascii="Arial" w:hAnsi="Arial" w:cs="Arial"/>
                <w:bCs/>
                <w:spacing w:val="-1"/>
                <w:sz w:val="20"/>
                <w:szCs w:val="20"/>
                <w:lang w:val="en-US"/>
              </w:rPr>
              <w:t>r</w:t>
            </w:r>
            <w:r w:rsidRPr="00DA0EDC">
              <w:rPr>
                <w:rFonts w:ascii="Arial" w:hAnsi="Arial" w:cs="Arial"/>
                <w:bCs/>
                <w:sz w:val="20"/>
                <w:szCs w:val="20"/>
                <w:lang w:val="en-US"/>
              </w:rPr>
              <w:t>iv</w:t>
            </w:r>
            <w:r w:rsidRPr="00DA0EDC">
              <w:rPr>
                <w:rFonts w:ascii="Arial" w:hAnsi="Arial" w:cs="Arial"/>
                <w:bCs/>
                <w:spacing w:val="1"/>
                <w:sz w:val="20"/>
                <w:szCs w:val="20"/>
                <w:lang w:val="en-US"/>
              </w:rPr>
              <w:t>in</w:t>
            </w:r>
            <w:r w:rsidRPr="00DA0EDC">
              <w:rPr>
                <w:rFonts w:ascii="Arial" w:hAnsi="Arial" w:cs="Arial"/>
                <w:bCs/>
                <w:sz w:val="20"/>
                <w:szCs w:val="20"/>
                <w:lang w:val="en-US"/>
              </w:rPr>
              <w:t>g i</w:t>
            </w:r>
            <w:r w:rsidRPr="00DA0EDC">
              <w:rPr>
                <w:rFonts w:ascii="Arial" w:hAnsi="Arial" w:cs="Arial"/>
                <w:bCs/>
                <w:spacing w:val="1"/>
                <w:sz w:val="20"/>
                <w:szCs w:val="20"/>
                <w:lang w:val="en-US"/>
              </w:rPr>
              <w:t>nf</w:t>
            </w:r>
            <w:r w:rsidRPr="00DA0EDC">
              <w:rPr>
                <w:rFonts w:ascii="Arial" w:hAnsi="Arial" w:cs="Arial"/>
                <w:bCs/>
                <w:sz w:val="20"/>
                <w:szCs w:val="20"/>
                <w:lang w:val="en-US"/>
              </w:rPr>
              <w:t>o</w:t>
            </w:r>
            <w:r w:rsidRPr="00DA0EDC">
              <w:rPr>
                <w:rFonts w:ascii="Arial" w:hAnsi="Arial" w:cs="Arial"/>
                <w:bCs/>
                <w:spacing w:val="-3"/>
                <w:sz w:val="20"/>
                <w:szCs w:val="20"/>
                <w:lang w:val="en-US"/>
              </w:rPr>
              <w:t>rm</w:t>
            </w:r>
            <w:r w:rsidRPr="00DA0EDC">
              <w:rPr>
                <w:rFonts w:ascii="Arial" w:hAnsi="Arial" w:cs="Arial"/>
                <w:bCs/>
                <w:spacing w:val="2"/>
                <w:sz w:val="20"/>
                <w:szCs w:val="20"/>
                <w:lang w:val="en-US"/>
              </w:rPr>
              <w:t>a</w:t>
            </w:r>
            <w:r w:rsidRPr="00DA0EDC">
              <w:rPr>
                <w:rFonts w:ascii="Arial" w:hAnsi="Arial" w:cs="Arial"/>
                <w:bCs/>
                <w:sz w:val="20"/>
                <w:szCs w:val="20"/>
                <w:lang w:val="en-US"/>
              </w:rPr>
              <w:t>tion of sta</w:t>
            </w:r>
            <w:r w:rsidRPr="00DA0EDC">
              <w:rPr>
                <w:rFonts w:ascii="Arial" w:hAnsi="Arial" w:cs="Arial"/>
                <w:bCs/>
                <w:spacing w:val="-1"/>
                <w:sz w:val="20"/>
                <w:szCs w:val="20"/>
                <w:lang w:val="en-US"/>
              </w:rPr>
              <w:t>t</w:t>
            </w:r>
            <w:r w:rsidRPr="00DA0EDC">
              <w:rPr>
                <w:rFonts w:ascii="Arial" w:hAnsi="Arial" w:cs="Arial"/>
                <w:bCs/>
                <w:sz w:val="20"/>
                <w:szCs w:val="20"/>
                <w:lang w:val="en-US"/>
              </w:rPr>
              <w:t>ist</w:t>
            </w:r>
            <w:r w:rsidRPr="00DA0EDC">
              <w:rPr>
                <w:rFonts w:ascii="Arial" w:hAnsi="Arial" w:cs="Arial"/>
                <w:bCs/>
                <w:spacing w:val="3"/>
                <w:sz w:val="20"/>
                <w:szCs w:val="20"/>
                <w:lang w:val="en-US"/>
              </w:rPr>
              <w:t>i</w:t>
            </w:r>
            <w:r w:rsidRPr="00DA0EDC">
              <w:rPr>
                <w:rFonts w:ascii="Arial" w:hAnsi="Arial" w:cs="Arial"/>
                <w:bCs/>
                <w:spacing w:val="-1"/>
                <w:sz w:val="20"/>
                <w:szCs w:val="20"/>
                <w:lang w:val="en-US"/>
              </w:rPr>
              <w:t>c</w:t>
            </w:r>
            <w:r w:rsidRPr="00DA0EDC">
              <w:rPr>
                <w:rFonts w:ascii="Arial" w:hAnsi="Arial" w:cs="Arial"/>
                <w:bCs/>
                <w:sz w:val="20"/>
                <w:szCs w:val="20"/>
                <w:lang w:val="en-US"/>
              </w:rPr>
              <w:t xml:space="preserve">al </w:t>
            </w:r>
            <w:r w:rsidRPr="00DA0EDC">
              <w:rPr>
                <w:rFonts w:ascii="Arial" w:hAnsi="Arial" w:cs="Arial"/>
                <w:bCs/>
                <w:spacing w:val="2"/>
                <w:sz w:val="20"/>
                <w:szCs w:val="20"/>
                <w:lang w:val="en-US"/>
              </w:rPr>
              <w:t>e</w:t>
            </w:r>
            <w:r w:rsidRPr="00DA0EDC">
              <w:rPr>
                <w:rFonts w:ascii="Arial" w:hAnsi="Arial" w:cs="Arial"/>
                <w:bCs/>
                <w:spacing w:val="1"/>
                <w:sz w:val="20"/>
                <w:szCs w:val="20"/>
                <w:lang w:val="en-US"/>
              </w:rPr>
              <w:t>n</w:t>
            </w:r>
            <w:r w:rsidRPr="00DA0EDC">
              <w:rPr>
                <w:rFonts w:ascii="Arial" w:hAnsi="Arial" w:cs="Arial"/>
                <w:bCs/>
                <w:sz w:val="20"/>
                <w:szCs w:val="20"/>
                <w:lang w:val="en-US"/>
              </w:rPr>
              <w:t>t</w:t>
            </w:r>
            <w:r w:rsidRPr="00DA0EDC">
              <w:rPr>
                <w:rFonts w:ascii="Arial" w:hAnsi="Arial" w:cs="Arial"/>
                <w:bCs/>
                <w:spacing w:val="-2"/>
                <w:sz w:val="20"/>
                <w:szCs w:val="20"/>
                <w:lang w:val="en-US"/>
              </w:rPr>
              <w:t>e</w:t>
            </w:r>
            <w:r w:rsidRPr="00DA0EDC">
              <w:rPr>
                <w:rFonts w:ascii="Arial" w:hAnsi="Arial" w:cs="Arial"/>
                <w:bCs/>
                <w:spacing w:val="-1"/>
                <w:sz w:val="20"/>
                <w:szCs w:val="20"/>
                <w:lang w:val="en-US"/>
              </w:rPr>
              <w:t>r</w:t>
            </w:r>
            <w:r w:rsidRPr="00DA0EDC">
              <w:rPr>
                <w:rFonts w:ascii="Arial" w:hAnsi="Arial" w:cs="Arial"/>
                <w:bCs/>
                <w:spacing w:val="1"/>
                <w:sz w:val="20"/>
                <w:szCs w:val="20"/>
                <w:lang w:val="en-US"/>
              </w:rPr>
              <w:t>p</w:t>
            </w:r>
            <w:r w:rsidRPr="00DA0EDC">
              <w:rPr>
                <w:rFonts w:ascii="Arial" w:hAnsi="Arial" w:cs="Arial"/>
                <w:bCs/>
                <w:spacing w:val="-1"/>
                <w:sz w:val="20"/>
                <w:szCs w:val="20"/>
                <w:lang w:val="en-US"/>
              </w:rPr>
              <w:t>r</w:t>
            </w:r>
            <w:r w:rsidRPr="00DA0EDC">
              <w:rPr>
                <w:rFonts w:ascii="Arial" w:hAnsi="Arial" w:cs="Arial"/>
                <w:bCs/>
                <w:sz w:val="20"/>
                <w:szCs w:val="20"/>
                <w:lang w:val="en-US"/>
              </w:rPr>
              <w:t xml:space="preserve">ises </w:t>
            </w:r>
            <w:r w:rsidRPr="00DA0EDC">
              <w:rPr>
                <w:rFonts w:ascii="Arial" w:hAnsi="Arial" w:cs="Arial"/>
                <w:bCs/>
                <w:spacing w:val="2"/>
                <w:sz w:val="20"/>
                <w:szCs w:val="20"/>
                <w:lang w:val="en-US"/>
              </w:rPr>
              <w:t xml:space="preserve"> </w:t>
            </w:r>
            <w:r w:rsidRPr="00DA0EDC">
              <w:rPr>
                <w:rFonts w:ascii="Arial" w:hAnsi="Arial" w:cs="Arial"/>
                <w:bCs/>
                <w:spacing w:val="1"/>
                <w:sz w:val="20"/>
                <w:szCs w:val="20"/>
                <w:lang w:val="en-US"/>
              </w:rPr>
              <w:t>f</w:t>
            </w:r>
            <w:r w:rsidRPr="00DA0EDC">
              <w:rPr>
                <w:rFonts w:ascii="Arial" w:hAnsi="Arial" w:cs="Arial"/>
                <w:bCs/>
                <w:spacing w:val="-1"/>
                <w:sz w:val="20"/>
                <w:szCs w:val="20"/>
                <w:lang w:val="en-US"/>
              </w:rPr>
              <w:t>r</w:t>
            </w:r>
            <w:r w:rsidRPr="00DA0EDC">
              <w:rPr>
                <w:rFonts w:ascii="Arial" w:hAnsi="Arial" w:cs="Arial"/>
                <w:bCs/>
                <w:spacing w:val="2"/>
                <w:sz w:val="20"/>
                <w:szCs w:val="20"/>
                <w:lang w:val="en-US"/>
              </w:rPr>
              <w:t>o</w:t>
            </w:r>
            <w:r w:rsidRPr="00DA0EDC">
              <w:rPr>
                <w:rFonts w:ascii="Arial" w:hAnsi="Arial" w:cs="Arial"/>
                <w:bCs/>
                <w:sz w:val="20"/>
                <w:szCs w:val="20"/>
                <w:lang w:val="en-US"/>
              </w:rPr>
              <w:t>m</w:t>
            </w:r>
            <w:r w:rsidRPr="00DA0EDC">
              <w:rPr>
                <w:rFonts w:ascii="Arial" w:hAnsi="Arial" w:cs="Arial"/>
                <w:bCs/>
                <w:spacing w:val="-3"/>
                <w:sz w:val="20"/>
                <w:szCs w:val="20"/>
                <w:lang w:val="en-US"/>
              </w:rPr>
              <w:t xml:space="preserve"> </w:t>
            </w:r>
            <w:r w:rsidRPr="00DA0EDC">
              <w:rPr>
                <w:rFonts w:ascii="Arial" w:hAnsi="Arial" w:cs="Arial"/>
                <w:bCs/>
                <w:spacing w:val="1"/>
                <w:sz w:val="20"/>
                <w:szCs w:val="20"/>
                <w:lang w:val="en-US"/>
              </w:rPr>
              <w:t>r</w:t>
            </w:r>
            <w:r w:rsidRPr="00DA0EDC">
              <w:rPr>
                <w:rFonts w:ascii="Arial" w:hAnsi="Arial" w:cs="Arial"/>
                <w:bCs/>
                <w:spacing w:val="-1"/>
                <w:sz w:val="20"/>
                <w:szCs w:val="20"/>
                <w:lang w:val="en-US"/>
              </w:rPr>
              <w:t>e</w:t>
            </w:r>
            <w:r w:rsidRPr="00DA0EDC">
              <w:rPr>
                <w:rFonts w:ascii="Arial" w:hAnsi="Arial" w:cs="Arial"/>
                <w:bCs/>
                <w:spacing w:val="1"/>
                <w:sz w:val="20"/>
                <w:szCs w:val="20"/>
                <w:lang w:val="en-US"/>
              </w:rPr>
              <w:t>p</w:t>
            </w:r>
            <w:r w:rsidRPr="00DA0EDC">
              <w:rPr>
                <w:rFonts w:ascii="Arial" w:hAnsi="Arial" w:cs="Arial"/>
                <w:bCs/>
                <w:sz w:val="20"/>
                <w:szCs w:val="20"/>
                <w:lang w:val="en-US"/>
              </w:rPr>
              <w:t>o</w:t>
            </w:r>
            <w:r w:rsidRPr="00DA0EDC">
              <w:rPr>
                <w:rFonts w:ascii="Arial" w:hAnsi="Arial" w:cs="Arial"/>
                <w:bCs/>
                <w:spacing w:val="-1"/>
                <w:sz w:val="20"/>
                <w:szCs w:val="20"/>
                <w:lang w:val="en-US"/>
              </w:rPr>
              <w:t>r</w:t>
            </w:r>
            <w:r w:rsidRPr="00DA0EDC">
              <w:rPr>
                <w:rFonts w:ascii="Arial" w:hAnsi="Arial" w:cs="Arial"/>
                <w:bCs/>
                <w:sz w:val="20"/>
                <w:szCs w:val="20"/>
                <w:lang w:val="en-US"/>
              </w:rPr>
              <w:t>t</w:t>
            </w:r>
            <w:r w:rsidRPr="00DA0EDC">
              <w:rPr>
                <w:rFonts w:ascii="Arial" w:hAnsi="Arial" w:cs="Arial"/>
                <w:bCs/>
                <w:spacing w:val="2"/>
                <w:sz w:val="20"/>
                <w:szCs w:val="20"/>
                <w:lang w:val="en-US"/>
              </w:rPr>
              <w:t>i</w:t>
            </w:r>
            <w:r w:rsidRPr="00DA0EDC">
              <w:rPr>
                <w:rFonts w:ascii="Arial" w:hAnsi="Arial" w:cs="Arial"/>
                <w:bCs/>
                <w:spacing w:val="1"/>
                <w:sz w:val="20"/>
                <w:szCs w:val="20"/>
                <w:lang w:val="en-US"/>
              </w:rPr>
              <w:t>n</w:t>
            </w:r>
            <w:r w:rsidRPr="00DA0EDC">
              <w:rPr>
                <w:rFonts w:ascii="Arial" w:hAnsi="Arial" w:cs="Arial"/>
                <w:bCs/>
                <w:sz w:val="20"/>
                <w:szCs w:val="20"/>
                <w:lang w:val="en-US"/>
              </w:rPr>
              <w:t xml:space="preserve">g </w:t>
            </w:r>
            <w:r w:rsidRPr="00DA0EDC">
              <w:rPr>
                <w:rFonts w:ascii="Arial" w:hAnsi="Arial" w:cs="Arial"/>
                <w:bCs/>
                <w:spacing w:val="1"/>
                <w:sz w:val="20"/>
                <w:szCs w:val="20"/>
                <w:lang w:val="en-US"/>
              </w:rPr>
              <w:t>un</w:t>
            </w:r>
            <w:r w:rsidRPr="00DA0EDC">
              <w:rPr>
                <w:rFonts w:ascii="Arial" w:hAnsi="Arial" w:cs="Arial"/>
                <w:bCs/>
                <w:sz w:val="20"/>
                <w:szCs w:val="20"/>
                <w:lang w:val="en-US"/>
              </w:rPr>
              <w:t>its</w:t>
            </w:r>
          </w:p>
        </w:tc>
        <w:tc>
          <w:tcPr>
            <w:tcW w:w="2276" w:type="dxa"/>
          </w:tcPr>
          <w:p w:rsidR="00DA0EDC" w:rsidRPr="00DA0EDC" w:rsidRDefault="00DA0EDC" w:rsidP="007C1093">
            <w:pPr>
              <w:widowControl w:val="0"/>
              <w:tabs>
                <w:tab w:val="left" w:pos="2320"/>
              </w:tabs>
              <w:autoSpaceDE w:val="0"/>
              <w:autoSpaceDN w:val="0"/>
              <w:adjustRightInd w:val="0"/>
              <w:spacing w:line="284" w:lineRule="exact"/>
              <w:rPr>
                <w:rFonts w:ascii="Arial" w:hAnsi="Arial" w:cs="Arial"/>
                <w:bCs/>
                <w:spacing w:val="-2"/>
                <w:sz w:val="20"/>
                <w:szCs w:val="20"/>
                <w:lang w:val="en-US"/>
              </w:rPr>
            </w:pPr>
            <w:r w:rsidRPr="00DA0EDC">
              <w:rPr>
                <w:rFonts w:ascii="Arial" w:hAnsi="Arial" w:cs="Arial"/>
                <w:bCs/>
                <w:sz w:val="20"/>
                <w:szCs w:val="20"/>
                <w:lang w:val="en-US"/>
              </w:rPr>
              <w:t>Se</w:t>
            </w:r>
            <w:r w:rsidRPr="00DA0EDC">
              <w:rPr>
                <w:rFonts w:ascii="Arial" w:hAnsi="Arial" w:cs="Arial"/>
                <w:bCs/>
                <w:spacing w:val="-1"/>
                <w:sz w:val="20"/>
                <w:szCs w:val="20"/>
                <w:lang w:val="en-US"/>
              </w:rPr>
              <w:t>p</w:t>
            </w:r>
            <w:r w:rsidRPr="00DA0EDC">
              <w:rPr>
                <w:rFonts w:ascii="Arial" w:hAnsi="Arial" w:cs="Arial"/>
                <w:bCs/>
                <w:spacing w:val="-2"/>
                <w:sz w:val="20"/>
                <w:szCs w:val="20"/>
                <w:lang w:val="en-US"/>
              </w:rPr>
              <w:t>te</w:t>
            </w:r>
            <w:r w:rsidRPr="00DA0EDC">
              <w:rPr>
                <w:rFonts w:ascii="Arial" w:hAnsi="Arial" w:cs="Arial"/>
                <w:bCs/>
                <w:sz w:val="20"/>
                <w:szCs w:val="20"/>
                <w:lang w:val="en-US"/>
              </w:rPr>
              <w:t>mber</w:t>
            </w:r>
            <w:r w:rsidRPr="00DA0EDC">
              <w:rPr>
                <w:rFonts w:ascii="Arial" w:hAnsi="Arial" w:cs="Arial"/>
                <w:bCs/>
                <w:spacing w:val="1"/>
                <w:sz w:val="20"/>
                <w:szCs w:val="20"/>
                <w:lang w:val="en-US"/>
              </w:rPr>
              <w:t xml:space="preserve"> </w:t>
            </w:r>
            <w:r w:rsidRPr="00DA0EDC">
              <w:rPr>
                <w:rFonts w:ascii="Arial" w:hAnsi="Arial" w:cs="Arial"/>
                <w:bCs/>
                <w:sz w:val="20"/>
                <w:szCs w:val="20"/>
                <w:lang w:val="en-US"/>
              </w:rPr>
              <w:t>2</w:t>
            </w:r>
            <w:r w:rsidRPr="00DA0EDC">
              <w:rPr>
                <w:rFonts w:ascii="Arial" w:hAnsi="Arial" w:cs="Arial"/>
                <w:bCs/>
                <w:spacing w:val="-2"/>
                <w:sz w:val="20"/>
                <w:szCs w:val="20"/>
                <w:lang w:val="en-US"/>
              </w:rPr>
              <w:t>0</w:t>
            </w:r>
            <w:r w:rsidRPr="00DA0EDC">
              <w:rPr>
                <w:rFonts w:ascii="Arial" w:hAnsi="Arial" w:cs="Arial"/>
                <w:bCs/>
                <w:sz w:val="20"/>
                <w:szCs w:val="20"/>
                <w:lang w:val="en-US"/>
              </w:rPr>
              <w:t>18 – Ju</w:t>
            </w:r>
            <w:r w:rsidRPr="00DA0EDC">
              <w:rPr>
                <w:rFonts w:ascii="Arial" w:hAnsi="Arial" w:cs="Arial"/>
                <w:bCs/>
                <w:spacing w:val="-3"/>
                <w:sz w:val="20"/>
                <w:szCs w:val="20"/>
                <w:lang w:val="en-US"/>
              </w:rPr>
              <w:t>n</w:t>
            </w:r>
            <w:r w:rsidRPr="00DA0EDC">
              <w:rPr>
                <w:rFonts w:ascii="Arial" w:hAnsi="Arial" w:cs="Arial"/>
                <w:bCs/>
                <w:sz w:val="20"/>
                <w:szCs w:val="20"/>
                <w:lang w:val="en-US"/>
              </w:rPr>
              <w:t>e 2019</w:t>
            </w:r>
          </w:p>
        </w:tc>
      </w:tr>
      <w:tr w:rsidR="00DA0EDC" w:rsidRPr="00DA0EDC" w:rsidTr="00E41C1E">
        <w:trPr>
          <w:jc w:val="center"/>
        </w:trPr>
        <w:tc>
          <w:tcPr>
            <w:tcW w:w="1278" w:type="dxa"/>
          </w:tcPr>
          <w:p w:rsidR="00DA0EDC" w:rsidRPr="00DA0EDC" w:rsidRDefault="00DA0EDC" w:rsidP="007C1093">
            <w:pPr>
              <w:widowControl w:val="0"/>
              <w:tabs>
                <w:tab w:val="left" w:pos="2320"/>
              </w:tabs>
              <w:autoSpaceDE w:val="0"/>
              <w:autoSpaceDN w:val="0"/>
              <w:adjustRightInd w:val="0"/>
              <w:spacing w:line="284" w:lineRule="exact"/>
              <w:ind w:right="72"/>
              <w:rPr>
                <w:rFonts w:ascii="Arial" w:hAnsi="Arial" w:cs="Arial"/>
                <w:bCs/>
                <w:spacing w:val="-1"/>
                <w:sz w:val="20"/>
                <w:szCs w:val="20"/>
                <w:lang w:val="en-US"/>
              </w:rPr>
            </w:pPr>
            <w:r w:rsidRPr="00DA0EDC">
              <w:rPr>
                <w:rFonts w:ascii="Arial" w:hAnsi="Arial" w:cs="Arial"/>
                <w:bCs/>
                <w:spacing w:val="-1"/>
                <w:sz w:val="20"/>
                <w:szCs w:val="20"/>
                <w:lang w:val="en-US"/>
              </w:rPr>
              <w:t xml:space="preserve"> 7</w:t>
            </w:r>
          </w:p>
        </w:tc>
        <w:tc>
          <w:tcPr>
            <w:tcW w:w="6300" w:type="dxa"/>
          </w:tcPr>
          <w:p w:rsidR="00DA0EDC" w:rsidRPr="00DA0EDC" w:rsidRDefault="00DA0EDC" w:rsidP="007C1093">
            <w:pPr>
              <w:widowControl w:val="0"/>
              <w:tabs>
                <w:tab w:val="left" w:pos="2320"/>
              </w:tabs>
              <w:autoSpaceDE w:val="0"/>
              <w:autoSpaceDN w:val="0"/>
              <w:adjustRightInd w:val="0"/>
              <w:spacing w:line="284" w:lineRule="exact"/>
              <w:ind w:right="72"/>
              <w:jc w:val="both"/>
              <w:rPr>
                <w:rFonts w:ascii="Arial" w:hAnsi="Arial" w:cs="Arial"/>
                <w:bCs/>
                <w:sz w:val="20"/>
                <w:szCs w:val="20"/>
                <w:lang w:val="en-US"/>
              </w:rPr>
            </w:pPr>
            <w:r w:rsidRPr="00DA0EDC">
              <w:rPr>
                <w:rFonts w:ascii="Arial" w:hAnsi="Arial" w:cs="Arial"/>
                <w:bCs/>
                <w:spacing w:val="-3"/>
                <w:sz w:val="20"/>
                <w:szCs w:val="20"/>
                <w:lang w:val="en-US"/>
              </w:rPr>
              <w:t>F</w:t>
            </w:r>
            <w:r w:rsidRPr="00DA0EDC">
              <w:rPr>
                <w:rFonts w:ascii="Arial" w:hAnsi="Arial" w:cs="Arial"/>
                <w:bCs/>
                <w:sz w:val="20"/>
                <w:szCs w:val="20"/>
                <w:lang w:val="en-US"/>
              </w:rPr>
              <w:t>irst</w:t>
            </w:r>
            <w:r w:rsidRPr="00DA0EDC">
              <w:rPr>
                <w:rFonts w:ascii="Arial" w:hAnsi="Arial" w:cs="Arial"/>
                <w:bCs/>
                <w:spacing w:val="18"/>
                <w:sz w:val="20"/>
                <w:szCs w:val="20"/>
                <w:lang w:val="en-US"/>
              </w:rPr>
              <w:t xml:space="preserve"> </w:t>
            </w:r>
            <w:r w:rsidRPr="00DA0EDC">
              <w:rPr>
                <w:rFonts w:ascii="Arial" w:hAnsi="Arial" w:cs="Arial"/>
                <w:bCs/>
                <w:spacing w:val="1"/>
                <w:sz w:val="20"/>
                <w:szCs w:val="20"/>
                <w:lang w:val="en-US"/>
              </w:rPr>
              <w:t>d</w:t>
            </w:r>
            <w:r w:rsidRPr="00DA0EDC">
              <w:rPr>
                <w:rFonts w:ascii="Arial" w:hAnsi="Arial" w:cs="Arial"/>
                <w:bCs/>
                <w:spacing w:val="-1"/>
                <w:sz w:val="20"/>
                <w:szCs w:val="20"/>
                <w:lang w:val="en-US"/>
              </w:rPr>
              <w:t>e</w:t>
            </w:r>
            <w:r w:rsidRPr="00DA0EDC">
              <w:rPr>
                <w:rFonts w:ascii="Arial" w:hAnsi="Arial" w:cs="Arial"/>
                <w:bCs/>
                <w:sz w:val="20"/>
                <w:szCs w:val="20"/>
                <w:lang w:val="en-US"/>
              </w:rPr>
              <w:t>l</w:t>
            </w:r>
            <w:r w:rsidRPr="00DA0EDC">
              <w:rPr>
                <w:rFonts w:ascii="Arial" w:hAnsi="Arial" w:cs="Arial"/>
                <w:bCs/>
                <w:spacing w:val="1"/>
                <w:sz w:val="20"/>
                <w:szCs w:val="20"/>
                <w:lang w:val="en-US"/>
              </w:rPr>
              <w:t>i</w:t>
            </w:r>
            <w:r w:rsidRPr="00DA0EDC">
              <w:rPr>
                <w:rFonts w:ascii="Arial" w:hAnsi="Arial" w:cs="Arial"/>
                <w:bCs/>
                <w:spacing w:val="2"/>
                <w:sz w:val="20"/>
                <w:szCs w:val="20"/>
                <w:lang w:val="en-US"/>
              </w:rPr>
              <w:t>v</w:t>
            </w:r>
            <w:r w:rsidRPr="00DA0EDC">
              <w:rPr>
                <w:rFonts w:ascii="Arial" w:hAnsi="Arial" w:cs="Arial"/>
                <w:bCs/>
                <w:spacing w:val="-1"/>
                <w:sz w:val="20"/>
                <w:szCs w:val="20"/>
                <w:lang w:val="en-US"/>
              </w:rPr>
              <w:t>er</w:t>
            </w:r>
            <w:r w:rsidRPr="00DA0EDC">
              <w:rPr>
                <w:rFonts w:ascii="Arial" w:hAnsi="Arial" w:cs="Arial"/>
                <w:bCs/>
                <w:sz w:val="20"/>
                <w:szCs w:val="20"/>
                <w:lang w:val="en-US"/>
              </w:rPr>
              <w:t>y</w:t>
            </w:r>
            <w:r w:rsidRPr="00DA0EDC">
              <w:rPr>
                <w:rFonts w:ascii="Arial" w:hAnsi="Arial" w:cs="Arial"/>
                <w:bCs/>
                <w:spacing w:val="19"/>
                <w:sz w:val="20"/>
                <w:szCs w:val="20"/>
                <w:lang w:val="en-US"/>
              </w:rPr>
              <w:t xml:space="preserve"> </w:t>
            </w:r>
            <w:r w:rsidRPr="00DA0EDC">
              <w:rPr>
                <w:rFonts w:ascii="Arial" w:hAnsi="Arial" w:cs="Arial"/>
                <w:bCs/>
                <w:sz w:val="20"/>
                <w:szCs w:val="20"/>
                <w:lang w:val="en-US"/>
              </w:rPr>
              <w:t>of</w:t>
            </w:r>
            <w:r w:rsidRPr="00DA0EDC">
              <w:rPr>
                <w:rFonts w:ascii="Arial" w:hAnsi="Arial" w:cs="Arial"/>
                <w:bCs/>
                <w:spacing w:val="20"/>
                <w:sz w:val="20"/>
                <w:szCs w:val="20"/>
                <w:lang w:val="en-US"/>
              </w:rPr>
              <w:t xml:space="preserve"> </w:t>
            </w:r>
            <w:r w:rsidRPr="00DA0EDC">
              <w:rPr>
                <w:rFonts w:ascii="Arial" w:hAnsi="Arial" w:cs="Arial"/>
                <w:bCs/>
                <w:spacing w:val="1"/>
                <w:sz w:val="20"/>
                <w:szCs w:val="20"/>
                <w:lang w:val="en-US"/>
              </w:rPr>
              <w:t>d</w:t>
            </w:r>
            <w:r w:rsidRPr="00DA0EDC">
              <w:rPr>
                <w:rFonts w:ascii="Arial" w:hAnsi="Arial" w:cs="Arial"/>
                <w:bCs/>
                <w:sz w:val="20"/>
                <w:szCs w:val="20"/>
                <w:lang w:val="en-US"/>
              </w:rPr>
              <w:t>a</w:t>
            </w:r>
            <w:r w:rsidRPr="00DA0EDC">
              <w:rPr>
                <w:rFonts w:ascii="Arial" w:hAnsi="Arial" w:cs="Arial"/>
                <w:bCs/>
                <w:spacing w:val="-1"/>
                <w:sz w:val="20"/>
                <w:szCs w:val="20"/>
                <w:lang w:val="en-US"/>
              </w:rPr>
              <w:t>t</w:t>
            </w:r>
            <w:r w:rsidRPr="00DA0EDC">
              <w:rPr>
                <w:rFonts w:ascii="Arial" w:hAnsi="Arial" w:cs="Arial"/>
                <w:bCs/>
                <w:sz w:val="20"/>
                <w:szCs w:val="20"/>
                <w:lang w:val="en-US"/>
              </w:rPr>
              <w:t>a</w:t>
            </w:r>
            <w:r w:rsidRPr="00DA0EDC">
              <w:rPr>
                <w:rFonts w:ascii="Arial" w:hAnsi="Arial" w:cs="Arial"/>
                <w:bCs/>
                <w:spacing w:val="19"/>
                <w:sz w:val="20"/>
                <w:szCs w:val="20"/>
                <w:lang w:val="en-US"/>
              </w:rPr>
              <w:t xml:space="preserve"> </w:t>
            </w:r>
            <w:r w:rsidRPr="00DA0EDC">
              <w:rPr>
                <w:rFonts w:ascii="Arial" w:hAnsi="Arial" w:cs="Arial"/>
                <w:bCs/>
                <w:spacing w:val="2"/>
                <w:sz w:val="20"/>
                <w:szCs w:val="20"/>
                <w:lang w:val="en-US"/>
              </w:rPr>
              <w:t>w</w:t>
            </w:r>
            <w:r w:rsidRPr="00DA0EDC">
              <w:rPr>
                <w:rFonts w:ascii="Arial" w:hAnsi="Arial" w:cs="Arial"/>
                <w:bCs/>
                <w:spacing w:val="1"/>
                <w:sz w:val="20"/>
                <w:szCs w:val="20"/>
                <w:lang w:val="en-US"/>
              </w:rPr>
              <w:t>h</w:t>
            </w:r>
            <w:r w:rsidRPr="00DA0EDC">
              <w:rPr>
                <w:rFonts w:ascii="Arial" w:hAnsi="Arial" w:cs="Arial"/>
                <w:bCs/>
                <w:sz w:val="20"/>
                <w:szCs w:val="20"/>
                <w:lang w:val="en-US"/>
              </w:rPr>
              <w:t>ich</w:t>
            </w:r>
            <w:r w:rsidRPr="00DA0EDC">
              <w:rPr>
                <w:rFonts w:ascii="Arial" w:hAnsi="Arial" w:cs="Arial"/>
                <w:bCs/>
                <w:spacing w:val="19"/>
                <w:sz w:val="20"/>
                <w:szCs w:val="20"/>
                <w:lang w:val="en-US"/>
              </w:rPr>
              <w:t xml:space="preserve"> </w:t>
            </w:r>
            <w:r w:rsidRPr="00DA0EDC">
              <w:rPr>
                <w:rFonts w:ascii="Arial" w:hAnsi="Arial" w:cs="Arial"/>
                <w:bCs/>
                <w:sz w:val="20"/>
                <w:szCs w:val="20"/>
                <w:lang w:val="en-US"/>
              </w:rPr>
              <w:t>a</w:t>
            </w:r>
            <w:r w:rsidRPr="00DA0EDC">
              <w:rPr>
                <w:rFonts w:ascii="Arial" w:hAnsi="Arial" w:cs="Arial"/>
                <w:bCs/>
                <w:spacing w:val="-1"/>
                <w:sz w:val="20"/>
                <w:szCs w:val="20"/>
                <w:lang w:val="en-US"/>
              </w:rPr>
              <w:t>r</w:t>
            </w:r>
            <w:r w:rsidRPr="00DA0EDC">
              <w:rPr>
                <w:rFonts w:ascii="Arial" w:hAnsi="Arial" w:cs="Arial"/>
                <w:bCs/>
                <w:sz w:val="20"/>
                <w:szCs w:val="20"/>
                <w:lang w:val="en-US"/>
              </w:rPr>
              <w:t>e</w:t>
            </w:r>
            <w:r w:rsidRPr="00DA0EDC">
              <w:rPr>
                <w:rFonts w:ascii="Arial" w:hAnsi="Arial" w:cs="Arial"/>
                <w:bCs/>
                <w:spacing w:val="20"/>
                <w:sz w:val="20"/>
                <w:szCs w:val="20"/>
                <w:lang w:val="en-US"/>
              </w:rPr>
              <w:t xml:space="preserve"> </w:t>
            </w:r>
            <w:r w:rsidRPr="00DA0EDC">
              <w:rPr>
                <w:rFonts w:ascii="Arial" w:hAnsi="Arial" w:cs="Arial"/>
                <w:bCs/>
                <w:spacing w:val="1"/>
                <w:sz w:val="20"/>
                <w:szCs w:val="20"/>
                <w:lang w:val="en-US"/>
              </w:rPr>
              <w:t>fu</w:t>
            </w:r>
            <w:r w:rsidRPr="00DA0EDC">
              <w:rPr>
                <w:rFonts w:ascii="Arial" w:hAnsi="Arial" w:cs="Arial"/>
                <w:bCs/>
                <w:sz w:val="20"/>
                <w:szCs w:val="20"/>
                <w:lang w:val="en-US"/>
              </w:rPr>
              <w:t>l</w:t>
            </w:r>
            <w:r w:rsidRPr="00DA0EDC">
              <w:rPr>
                <w:rFonts w:ascii="Arial" w:hAnsi="Arial" w:cs="Arial"/>
                <w:bCs/>
                <w:spacing w:val="1"/>
                <w:sz w:val="20"/>
                <w:szCs w:val="20"/>
                <w:lang w:val="en-US"/>
              </w:rPr>
              <w:t>l</w:t>
            </w:r>
            <w:r w:rsidRPr="00DA0EDC">
              <w:rPr>
                <w:rFonts w:ascii="Arial" w:hAnsi="Arial" w:cs="Arial"/>
                <w:bCs/>
                <w:sz w:val="20"/>
                <w:szCs w:val="20"/>
                <w:lang w:val="en-US"/>
              </w:rPr>
              <w:t>y</w:t>
            </w:r>
            <w:r w:rsidRPr="00DA0EDC">
              <w:rPr>
                <w:rFonts w:ascii="Arial" w:hAnsi="Arial" w:cs="Arial"/>
                <w:bCs/>
                <w:spacing w:val="19"/>
                <w:sz w:val="20"/>
                <w:szCs w:val="20"/>
                <w:lang w:val="en-US"/>
              </w:rPr>
              <w:t xml:space="preserve"> </w:t>
            </w:r>
            <w:r w:rsidRPr="00DA0EDC">
              <w:rPr>
                <w:rFonts w:ascii="Arial" w:hAnsi="Arial" w:cs="Arial"/>
                <w:bCs/>
                <w:spacing w:val="-1"/>
                <w:sz w:val="20"/>
                <w:szCs w:val="20"/>
                <w:lang w:val="en-US"/>
              </w:rPr>
              <w:t>c</w:t>
            </w:r>
            <w:r w:rsidRPr="00DA0EDC">
              <w:rPr>
                <w:rFonts w:ascii="Arial" w:hAnsi="Arial" w:cs="Arial"/>
                <w:bCs/>
                <w:sz w:val="20"/>
                <w:szCs w:val="20"/>
                <w:lang w:val="en-US"/>
              </w:rPr>
              <w:t>o</w:t>
            </w:r>
            <w:r w:rsidRPr="00DA0EDC">
              <w:rPr>
                <w:rFonts w:ascii="Arial" w:hAnsi="Arial" w:cs="Arial"/>
                <w:bCs/>
                <w:spacing w:val="-3"/>
                <w:sz w:val="20"/>
                <w:szCs w:val="20"/>
                <w:lang w:val="en-US"/>
              </w:rPr>
              <w:t>m</w:t>
            </w:r>
            <w:r w:rsidRPr="00DA0EDC">
              <w:rPr>
                <w:rFonts w:ascii="Arial" w:hAnsi="Arial" w:cs="Arial"/>
                <w:bCs/>
                <w:spacing w:val="1"/>
                <w:sz w:val="20"/>
                <w:szCs w:val="20"/>
                <w:lang w:val="en-US"/>
              </w:rPr>
              <w:t>p</w:t>
            </w:r>
            <w:r w:rsidRPr="00DA0EDC">
              <w:rPr>
                <w:rFonts w:ascii="Arial" w:hAnsi="Arial" w:cs="Arial"/>
                <w:bCs/>
                <w:sz w:val="20"/>
                <w:szCs w:val="20"/>
                <w:lang w:val="en-US"/>
              </w:rPr>
              <w:t>l</w:t>
            </w:r>
            <w:r w:rsidRPr="00DA0EDC">
              <w:rPr>
                <w:rFonts w:ascii="Arial" w:hAnsi="Arial" w:cs="Arial"/>
                <w:bCs/>
                <w:spacing w:val="1"/>
                <w:sz w:val="20"/>
                <w:szCs w:val="20"/>
                <w:lang w:val="en-US"/>
              </w:rPr>
              <w:t>i</w:t>
            </w:r>
            <w:r w:rsidRPr="00DA0EDC">
              <w:rPr>
                <w:rFonts w:ascii="Arial" w:hAnsi="Arial" w:cs="Arial"/>
                <w:bCs/>
                <w:sz w:val="20"/>
                <w:szCs w:val="20"/>
                <w:lang w:val="en-US"/>
              </w:rPr>
              <w:t>a</w:t>
            </w:r>
            <w:r w:rsidRPr="00DA0EDC">
              <w:rPr>
                <w:rFonts w:ascii="Arial" w:hAnsi="Arial" w:cs="Arial"/>
                <w:bCs/>
                <w:spacing w:val="1"/>
                <w:sz w:val="20"/>
                <w:szCs w:val="20"/>
                <w:lang w:val="en-US"/>
              </w:rPr>
              <w:t>n</w:t>
            </w:r>
            <w:r w:rsidRPr="00DA0EDC">
              <w:rPr>
                <w:rFonts w:ascii="Arial" w:hAnsi="Arial" w:cs="Arial"/>
                <w:bCs/>
                <w:sz w:val="20"/>
                <w:szCs w:val="20"/>
                <w:lang w:val="en-US"/>
              </w:rPr>
              <w:t>t</w:t>
            </w:r>
            <w:r w:rsidRPr="00DA0EDC">
              <w:rPr>
                <w:rFonts w:ascii="Arial" w:hAnsi="Arial" w:cs="Arial"/>
                <w:bCs/>
                <w:spacing w:val="18"/>
                <w:sz w:val="20"/>
                <w:szCs w:val="20"/>
                <w:lang w:val="en-US"/>
              </w:rPr>
              <w:t xml:space="preserve"> </w:t>
            </w:r>
            <w:r w:rsidRPr="00DA0EDC">
              <w:rPr>
                <w:rFonts w:ascii="Arial" w:hAnsi="Arial" w:cs="Arial"/>
                <w:bCs/>
                <w:spacing w:val="2"/>
                <w:sz w:val="20"/>
                <w:szCs w:val="20"/>
                <w:lang w:val="en-US"/>
              </w:rPr>
              <w:t>w</w:t>
            </w:r>
            <w:r w:rsidRPr="00DA0EDC">
              <w:rPr>
                <w:rFonts w:ascii="Arial" w:hAnsi="Arial" w:cs="Arial"/>
                <w:bCs/>
                <w:sz w:val="20"/>
                <w:szCs w:val="20"/>
                <w:lang w:val="en-US"/>
              </w:rPr>
              <w:t>ith</w:t>
            </w:r>
            <w:r w:rsidRPr="00DA0EDC">
              <w:rPr>
                <w:rFonts w:ascii="Arial" w:hAnsi="Arial" w:cs="Arial"/>
                <w:bCs/>
                <w:spacing w:val="20"/>
                <w:sz w:val="20"/>
                <w:szCs w:val="20"/>
                <w:lang w:val="en-US"/>
              </w:rPr>
              <w:t xml:space="preserve"> </w:t>
            </w:r>
            <w:r w:rsidRPr="00DA0EDC">
              <w:rPr>
                <w:rFonts w:ascii="Arial" w:hAnsi="Arial" w:cs="Arial"/>
                <w:bCs/>
                <w:sz w:val="20"/>
                <w:szCs w:val="20"/>
                <w:lang w:val="en-US"/>
              </w:rPr>
              <w:t>the</w:t>
            </w:r>
            <w:r w:rsidRPr="00DA0EDC">
              <w:rPr>
                <w:rFonts w:ascii="Arial" w:hAnsi="Arial" w:cs="Arial"/>
                <w:bCs/>
                <w:spacing w:val="20"/>
                <w:sz w:val="20"/>
                <w:szCs w:val="20"/>
                <w:lang w:val="en-US"/>
              </w:rPr>
              <w:t xml:space="preserve"> </w:t>
            </w:r>
            <w:r w:rsidRPr="00DA0EDC">
              <w:rPr>
                <w:rFonts w:ascii="Arial" w:hAnsi="Arial" w:cs="Arial"/>
                <w:bCs/>
                <w:spacing w:val="1"/>
                <w:sz w:val="20"/>
                <w:szCs w:val="20"/>
                <w:lang w:val="en-US"/>
              </w:rPr>
              <w:t>d</w:t>
            </w:r>
            <w:r w:rsidRPr="00DA0EDC">
              <w:rPr>
                <w:rFonts w:ascii="Arial" w:hAnsi="Arial" w:cs="Arial"/>
                <w:bCs/>
                <w:spacing w:val="-1"/>
                <w:sz w:val="20"/>
                <w:szCs w:val="20"/>
                <w:lang w:val="en-US"/>
              </w:rPr>
              <w:t>e</w:t>
            </w:r>
            <w:r w:rsidRPr="00DA0EDC">
              <w:rPr>
                <w:rFonts w:ascii="Arial" w:hAnsi="Arial" w:cs="Arial"/>
                <w:bCs/>
                <w:spacing w:val="1"/>
                <w:sz w:val="20"/>
                <w:szCs w:val="20"/>
                <w:lang w:val="en-US"/>
              </w:rPr>
              <w:t>f</w:t>
            </w:r>
            <w:r w:rsidRPr="00DA0EDC">
              <w:rPr>
                <w:rFonts w:ascii="Arial" w:hAnsi="Arial" w:cs="Arial"/>
                <w:bCs/>
                <w:sz w:val="20"/>
                <w:szCs w:val="20"/>
                <w:lang w:val="en-US"/>
              </w:rPr>
              <w:t>i</w:t>
            </w:r>
            <w:r w:rsidRPr="00DA0EDC">
              <w:rPr>
                <w:rFonts w:ascii="Arial" w:hAnsi="Arial" w:cs="Arial"/>
                <w:bCs/>
                <w:spacing w:val="1"/>
                <w:sz w:val="20"/>
                <w:szCs w:val="20"/>
                <w:lang w:val="en-US"/>
              </w:rPr>
              <w:t>n</w:t>
            </w:r>
            <w:r w:rsidRPr="00DA0EDC">
              <w:rPr>
                <w:rFonts w:ascii="Arial" w:hAnsi="Arial" w:cs="Arial"/>
                <w:bCs/>
                <w:sz w:val="20"/>
                <w:szCs w:val="20"/>
                <w:lang w:val="en-US"/>
              </w:rPr>
              <w:t>ition</w:t>
            </w:r>
            <w:r w:rsidRPr="00DA0EDC">
              <w:rPr>
                <w:rFonts w:ascii="Arial" w:hAnsi="Arial" w:cs="Arial"/>
                <w:bCs/>
                <w:spacing w:val="20"/>
                <w:sz w:val="20"/>
                <w:szCs w:val="20"/>
                <w:lang w:val="en-US"/>
              </w:rPr>
              <w:t xml:space="preserve"> </w:t>
            </w:r>
            <w:r w:rsidRPr="00DA0EDC">
              <w:rPr>
                <w:rFonts w:ascii="Arial" w:hAnsi="Arial" w:cs="Arial"/>
                <w:bCs/>
                <w:spacing w:val="-2"/>
                <w:sz w:val="20"/>
                <w:szCs w:val="20"/>
                <w:lang w:val="en-US"/>
              </w:rPr>
              <w:t>o</w:t>
            </w:r>
            <w:r w:rsidRPr="00DA0EDC">
              <w:rPr>
                <w:rFonts w:ascii="Arial" w:hAnsi="Arial" w:cs="Arial"/>
                <w:bCs/>
                <w:sz w:val="20"/>
                <w:szCs w:val="20"/>
                <w:lang w:val="en-US"/>
              </w:rPr>
              <w:t>f</w:t>
            </w:r>
            <w:r w:rsidRPr="00DA0EDC">
              <w:rPr>
                <w:rFonts w:ascii="Arial" w:hAnsi="Arial" w:cs="Arial"/>
                <w:bCs/>
                <w:spacing w:val="20"/>
                <w:sz w:val="20"/>
                <w:szCs w:val="20"/>
                <w:lang w:val="en-US"/>
              </w:rPr>
              <w:t xml:space="preserve"> </w:t>
            </w:r>
            <w:r w:rsidRPr="00DA0EDC">
              <w:rPr>
                <w:rFonts w:ascii="Arial" w:hAnsi="Arial" w:cs="Arial"/>
                <w:bCs/>
                <w:sz w:val="20"/>
                <w:szCs w:val="20"/>
                <w:lang w:val="en-US"/>
              </w:rPr>
              <w:t>a sta</w:t>
            </w:r>
            <w:r w:rsidRPr="00DA0EDC">
              <w:rPr>
                <w:rFonts w:ascii="Arial" w:hAnsi="Arial" w:cs="Arial"/>
                <w:bCs/>
                <w:spacing w:val="-1"/>
                <w:sz w:val="20"/>
                <w:szCs w:val="20"/>
                <w:lang w:val="en-US"/>
              </w:rPr>
              <w:t>t</w:t>
            </w:r>
            <w:r w:rsidRPr="00DA0EDC">
              <w:rPr>
                <w:rFonts w:ascii="Arial" w:hAnsi="Arial" w:cs="Arial"/>
                <w:bCs/>
                <w:sz w:val="20"/>
                <w:szCs w:val="20"/>
                <w:lang w:val="en-US"/>
              </w:rPr>
              <w:t xml:space="preserve">istical </w:t>
            </w:r>
            <w:r w:rsidRPr="00DA0EDC">
              <w:rPr>
                <w:rFonts w:ascii="Arial" w:hAnsi="Arial" w:cs="Arial"/>
                <w:bCs/>
                <w:spacing w:val="1"/>
                <w:sz w:val="20"/>
                <w:szCs w:val="20"/>
                <w:lang w:val="en-US"/>
              </w:rPr>
              <w:t>un</w:t>
            </w:r>
            <w:r w:rsidRPr="00DA0EDC">
              <w:rPr>
                <w:rFonts w:ascii="Arial" w:hAnsi="Arial" w:cs="Arial"/>
                <w:bCs/>
                <w:sz w:val="20"/>
                <w:szCs w:val="20"/>
                <w:lang w:val="en-US"/>
              </w:rPr>
              <w:t>it (reference tear 2017)</w:t>
            </w:r>
          </w:p>
        </w:tc>
        <w:tc>
          <w:tcPr>
            <w:tcW w:w="2276" w:type="dxa"/>
          </w:tcPr>
          <w:p w:rsidR="00DA0EDC" w:rsidRPr="00DA0EDC" w:rsidRDefault="00DA0EDC" w:rsidP="007C1093">
            <w:pPr>
              <w:widowControl w:val="0"/>
              <w:tabs>
                <w:tab w:val="left" w:pos="2320"/>
              </w:tabs>
              <w:autoSpaceDE w:val="0"/>
              <w:autoSpaceDN w:val="0"/>
              <w:adjustRightInd w:val="0"/>
              <w:spacing w:line="284" w:lineRule="exact"/>
              <w:ind w:right="8"/>
              <w:rPr>
                <w:rFonts w:ascii="Arial" w:hAnsi="Arial" w:cs="Arial"/>
                <w:bCs/>
                <w:spacing w:val="-2"/>
                <w:sz w:val="20"/>
                <w:szCs w:val="20"/>
                <w:lang w:val="en-US"/>
              </w:rPr>
            </w:pPr>
            <w:r w:rsidRPr="00DA0EDC">
              <w:rPr>
                <w:rFonts w:ascii="Arial" w:hAnsi="Arial" w:cs="Arial"/>
                <w:bCs/>
                <w:spacing w:val="-2"/>
                <w:sz w:val="20"/>
                <w:szCs w:val="20"/>
                <w:lang w:val="en-US"/>
              </w:rPr>
              <w:t>June 2019</w:t>
            </w:r>
          </w:p>
        </w:tc>
      </w:tr>
    </w:tbl>
    <w:p w:rsidR="00DD4526" w:rsidRPr="00EC5F5A" w:rsidRDefault="00DD4526" w:rsidP="00DD4526">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5D2083">
        <w:rPr>
          <w:rFonts w:ascii="Arial" w:hAnsi="Arial" w:cs="Arial"/>
          <w:sz w:val="20"/>
          <w:szCs w:val="20"/>
          <w:lang w:val="en-GB"/>
        </w:rPr>
        <w:t xml:space="preserve"> ISTAT-</w:t>
      </w:r>
      <w:r w:rsidR="005D2083" w:rsidRPr="005D2083">
        <w:rPr>
          <w:rFonts w:ascii="Arial" w:hAnsi="Arial" w:cs="Arial"/>
          <w:sz w:val="20"/>
          <w:szCs w:val="20"/>
          <w:lang w:val="en-GB"/>
        </w:rPr>
        <w:t xml:space="preserve">SBS </w:t>
      </w:r>
      <w:r w:rsidR="00953F66">
        <w:rPr>
          <w:rFonts w:ascii="Arial" w:hAnsi="Arial" w:cs="Arial"/>
          <w:sz w:val="20"/>
          <w:szCs w:val="20"/>
          <w:lang w:val="en-GB"/>
        </w:rPr>
        <w:t>a</w:t>
      </w:r>
      <w:r w:rsidR="005D2083" w:rsidRPr="005D2083">
        <w:rPr>
          <w:rFonts w:ascii="Arial" w:hAnsi="Arial" w:cs="Arial"/>
          <w:sz w:val="20"/>
          <w:szCs w:val="20"/>
          <w:lang w:val="en-GB"/>
        </w:rPr>
        <w:t xml:space="preserve">ction </w:t>
      </w:r>
      <w:r w:rsidR="00953F66">
        <w:rPr>
          <w:rFonts w:ascii="Arial" w:hAnsi="Arial" w:cs="Arial"/>
          <w:sz w:val="20"/>
          <w:szCs w:val="20"/>
          <w:lang w:val="en-GB"/>
        </w:rPr>
        <w:t>p</w:t>
      </w:r>
      <w:r w:rsidR="005D2083" w:rsidRPr="005D2083">
        <w:rPr>
          <w:rFonts w:ascii="Arial" w:hAnsi="Arial" w:cs="Arial"/>
          <w:sz w:val="20"/>
          <w:szCs w:val="20"/>
          <w:lang w:val="en-GB"/>
        </w:rPr>
        <w:t xml:space="preserve">lan </w:t>
      </w:r>
    </w:p>
    <w:p w:rsidR="009D7AE6" w:rsidRDefault="009D7AE6" w:rsidP="009D7AE6">
      <w:pPr>
        <w:rPr>
          <w:rFonts w:ascii="Arial" w:hAnsi="Arial" w:cs="Arial"/>
          <w:b/>
          <w:sz w:val="24"/>
          <w:szCs w:val="24"/>
          <w:lang w:val="en-GB"/>
        </w:rPr>
      </w:pPr>
    </w:p>
    <w:p w:rsidR="009D7AE6" w:rsidRPr="009D7AE6" w:rsidRDefault="009D7AE6" w:rsidP="00EA3007">
      <w:pPr>
        <w:spacing w:before="120" w:line="360" w:lineRule="auto"/>
        <w:jc w:val="both"/>
        <w:rPr>
          <w:rFonts w:ascii="Arial" w:hAnsi="Arial" w:cs="Arial"/>
          <w:b/>
          <w:sz w:val="24"/>
          <w:szCs w:val="24"/>
          <w:lang w:val="en-GB"/>
        </w:rPr>
      </w:pPr>
      <w:r w:rsidRPr="009D7AE6">
        <w:rPr>
          <w:rFonts w:ascii="Arial" w:hAnsi="Arial" w:cs="Arial"/>
          <w:b/>
          <w:sz w:val="24"/>
          <w:szCs w:val="24"/>
          <w:lang w:val="en-GB"/>
        </w:rPr>
        <w:t xml:space="preserve">3. </w:t>
      </w:r>
      <w:r w:rsidR="009A7FEE">
        <w:rPr>
          <w:rFonts w:ascii="Arial" w:hAnsi="Arial" w:cs="Arial"/>
          <w:b/>
          <w:sz w:val="24"/>
          <w:szCs w:val="24"/>
          <w:lang w:val="en-GB"/>
        </w:rPr>
        <w:t xml:space="preserve">The </w:t>
      </w:r>
      <w:r w:rsidR="009A7FEE" w:rsidRPr="009A7FEE">
        <w:rPr>
          <w:rFonts w:ascii="Arial" w:hAnsi="Arial" w:cs="Arial"/>
          <w:b/>
          <w:sz w:val="24"/>
          <w:szCs w:val="24"/>
          <w:lang w:val="en-GB"/>
        </w:rPr>
        <w:t>method</w:t>
      </w:r>
      <w:r w:rsidRPr="009A7FEE">
        <w:rPr>
          <w:rFonts w:ascii="Arial" w:hAnsi="Arial" w:cs="Arial"/>
          <w:b/>
          <w:sz w:val="24"/>
          <w:szCs w:val="24"/>
          <w:lang w:val="en-GB"/>
        </w:rPr>
        <w:t xml:space="preserve"> </w:t>
      </w:r>
      <w:r w:rsidR="009A7FEE">
        <w:rPr>
          <w:rFonts w:ascii="Arial" w:hAnsi="Arial" w:cs="Arial"/>
          <w:b/>
          <w:sz w:val="24"/>
          <w:szCs w:val="24"/>
          <w:lang w:val="en-US"/>
        </w:rPr>
        <w:t xml:space="preserve"> to </w:t>
      </w:r>
      <w:r w:rsidR="007E1A59">
        <w:rPr>
          <w:rFonts w:ascii="Arial" w:hAnsi="Arial" w:cs="Arial"/>
          <w:b/>
          <w:sz w:val="24"/>
          <w:szCs w:val="24"/>
          <w:lang w:val="en-US"/>
        </w:rPr>
        <w:t xml:space="preserve">delineate </w:t>
      </w:r>
      <w:r w:rsidR="00717272">
        <w:rPr>
          <w:rFonts w:ascii="Arial" w:hAnsi="Arial" w:cs="Arial"/>
          <w:b/>
          <w:sz w:val="24"/>
          <w:szCs w:val="24"/>
          <w:lang w:val="en-US"/>
        </w:rPr>
        <w:t xml:space="preserve">the </w:t>
      </w:r>
      <w:r w:rsidR="00CA20AF">
        <w:rPr>
          <w:rFonts w:ascii="Arial" w:hAnsi="Arial" w:cs="Arial"/>
          <w:b/>
          <w:sz w:val="24"/>
          <w:szCs w:val="24"/>
          <w:lang w:val="en-US"/>
        </w:rPr>
        <w:t>new enterprises</w:t>
      </w:r>
    </w:p>
    <w:p w:rsidR="00FB5311" w:rsidRPr="00FB5311" w:rsidRDefault="009D7AE6" w:rsidP="005D2083">
      <w:pPr>
        <w:spacing w:before="120" w:after="0" w:line="360" w:lineRule="auto"/>
        <w:jc w:val="both"/>
        <w:rPr>
          <w:rFonts w:ascii="Arial" w:hAnsi="Arial" w:cs="Arial"/>
          <w:sz w:val="24"/>
          <w:szCs w:val="24"/>
          <w:lang w:val="en-US"/>
        </w:rPr>
      </w:pPr>
      <w:r w:rsidRPr="009D7AE6">
        <w:rPr>
          <w:rFonts w:ascii="Arial" w:hAnsi="Arial" w:cs="Arial"/>
          <w:sz w:val="24"/>
          <w:szCs w:val="24"/>
          <w:lang w:val="en-GB"/>
        </w:rPr>
        <w:t xml:space="preserve">The Business Registers Recommendations Manual defines profiling as "a method to analyse the legal, operational and accounting structure of an enterprise group at national and world level, in order to establish the statistical units within that group, their links, and the </w:t>
      </w:r>
      <w:r w:rsidR="00FB5311" w:rsidRPr="00FB5311">
        <w:rPr>
          <w:rFonts w:ascii="Arial" w:hAnsi="Arial" w:cs="Arial"/>
          <w:sz w:val="24"/>
          <w:szCs w:val="24"/>
          <w:lang w:val="en-US"/>
        </w:rPr>
        <w:t>most efficient structures for the collection of statistical data”.</w:t>
      </w:r>
    </w:p>
    <w:p w:rsidR="008C38F0" w:rsidRDefault="009D7AE6" w:rsidP="00326EA4">
      <w:pPr>
        <w:spacing w:before="120" w:after="0" w:line="360" w:lineRule="auto"/>
        <w:jc w:val="both"/>
        <w:rPr>
          <w:rFonts w:ascii="Arial" w:hAnsi="Arial" w:cs="Arial"/>
          <w:sz w:val="24"/>
          <w:szCs w:val="24"/>
          <w:lang w:val="en-GB"/>
        </w:rPr>
      </w:pPr>
      <w:r w:rsidRPr="009D7AE6">
        <w:rPr>
          <w:rFonts w:ascii="Arial" w:hAnsi="Arial" w:cs="Arial"/>
          <w:sz w:val="24"/>
          <w:szCs w:val="24"/>
          <w:lang w:val="en-GB"/>
        </w:rPr>
        <w:t>The ISTAT automatic methodology</w:t>
      </w:r>
      <w:r w:rsidR="008A7D4D">
        <w:rPr>
          <w:rFonts w:ascii="Arial" w:hAnsi="Arial" w:cs="Arial"/>
          <w:sz w:val="24"/>
          <w:szCs w:val="24"/>
          <w:lang w:val="en-GB"/>
        </w:rPr>
        <w:t>,</w:t>
      </w:r>
      <w:r w:rsidRPr="009D7AE6">
        <w:rPr>
          <w:rFonts w:ascii="Arial" w:hAnsi="Arial" w:cs="Arial"/>
          <w:sz w:val="24"/>
          <w:szCs w:val="24"/>
          <w:lang w:val="en-GB"/>
        </w:rPr>
        <w:t xml:space="preserve"> improved in 2015</w:t>
      </w:r>
      <w:r w:rsidR="008A7D4D">
        <w:rPr>
          <w:rFonts w:ascii="Arial" w:hAnsi="Arial" w:cs="Arial"/>
          <w:sz w:val="24"/>
          <w:szCs w:val="24"/>
          <w:lang w:val="en-GB"/>
        </w:rPr>
        <w:t>,</w:t>
      </w:r>
      <w:r w:rsidRPr="009D7AE6">
        <w:rPr>
          <w:rFonts w:ascii="Arial" w:hAnsi="Arial" w:cs="Arial"/>
          <w:sz w:val="24"/>
          <w:szCs w:val="24"/>
          <w:lang w:val="en-GB"/>
        </w:rPr>
        <w:t xml:space="preserve"> </w:t>
      </w:r>
      <w:r w:rsidR="008A7D4D" w:rsidRPr="009D7AE6">
        <w:rPr>
          <w:rFonts w:ascii="Arial" w:hAnsi="Arial" w:cs="Arial"/>
          <w:sz w:val="24"/>
          <w:szCs w:val="24"/>
          <w:lang w:val="en-GB"/>
        </w:rPr>
        <w:t>introduc</w:t>
      </w:r>
      <w:r w:rsidR="008A7D4D">
        <w:rPr>
          <w:rFonts w:ascii="Arial" w:hAnsi="Arial" w:cs="Arial"/>
          <w:sz w:val="24"/>
          <w:szCs w:val="24"/>
          <w:lang w:val="en-GB"/>
        </w:rPr>
        <w:t>es</w:t>
      </w:r>
      <w:r w:rsidR="008A7D4D" w:rsidRPr="009D7AE6">
        <w:rPr>
          <w:rFonts w:ascii="Arial" w:hAnsi="Arial" w:cs="Arial"/>
          <w:sz w:val="24"/>
          <w:szCs w:val="24"/>
          <w:lang w:val="en-GB"/>
        </w:rPr>
        <w:t xml:space="preserve"> </w:t>
      </w:r>
      <w:r w:rsidRPr="009D7AE6">
        <w:rPr>
          <w:rFonts w:ascii="Arial" w:hAnsi="Arial" w:cs="Arial"/>
          <w:sz w:val="24"/>
          <w:szCs w:val="24"/>
          <w:lang w:val="en-GB"/>
        </w:rPr>
        <w:t xml:space="preserve">a new approach to identify better ancillary and vertical integrated units inside the automatic procedure. Generally, manuals and regulations include definitions and lists of examples of ancillary </w:t>
      </w:r>
      <w:r w:rsidR="00326EA4">
        <w:rPr>
          <w:rFonts w:ascii="Arial" w:hAnsi="Arial" w:cs="Arial"/>
          <w:sz w:val="24"/>
          <w:szCs w:val="24"/>
          <w:lang w:val="en-GB"/>
        </w:rPr>
        <w:t xml:space="preserve">and integrated </w:t>
      </w:r>
      <w:r w:rsidRPr="009D7AE6">
        <w:rPr>
          <w:rFonts w:ascii="Arial" w:hAnsi="Arial" w:cs="Arial"/>
          <w:sz w:val="24"/>
          <w:szCs w:val="24"/>
          <w:lang w:val="en-GB"/>
        </w:rPr>
        <w:t>activities</w:t>
      </w:r>
      <w:r w:rsidR="005D2083">
        <w:rPr>
          <w:rFonts w:ascii="Arial" w:hAnsi="Arial" w:cs="Arial"/>
          <w:sz w:val="24"/>
          <w:szCs w:val="24"/>
          <w:lang w:val="en-GB"/>
        </w:rPr>
        <w:t xml:space="preserve"> but</w:t>
      </w:r>
      <w:r w:rsidR="008A7D4D">
        <w:rPr>
          <w:rFonts w:ascii="Arial" w:hAnsi="Arial" w:cs="Arial"/>
          <w:sz w:val="24"/>
          <w:szCs w:val="24"/>
          <w:lang w:val="en-GB"/>
        </w:rPr>
        <w:t xml:space="preserve"> </w:t>
      </w:r>
      <w:r w:rsidR="005D2083">
        <w:rPr>
          <w:rFonts w:ascii="Arial" w:hAnsi="Arial" w:cs="Arial"/>
          <w:sz w:val="24"/>
          <w:szCs w:val="24"/>
          <w:lang w:val="en-GB"/>
        </w:rPr>
        <w:t>a</w:t>
      </w:r>
      <w:r w:rsidRPr="009D7AE6">
        <w:rPr>
          <w:rFonts w:ascii="Arial" w:hAnsi="Arial" w:cs="Arial"/>
          <w:sz w:val="24"/>
          <w:szCs w:val="24"/>
          <w:lang w:val="en-GB"/>
        </w:rPr>
        <w:t>n exhaustive and standard list is not available</w:t>
      </w:r>
      <w:r w:rsidR="00326EA4">
        <w:rPr>
          <w:rFonts w:ascii="Arial" w:hAnsi="Arial" w:cs="Arial"/>
          <w:sz w:val="24"/>
          <w:szCs w:val="24"/>
          <w:lang w:val="en-GB"/>
        </w:rPr>
        <w:t>.</w:t>
      </w:r>
      <w:r w:rsidR="008A7D4D">
        <w:rPr>
          <w:rFonts w:ascii="Arial" w:hAnsi="Arial" w:cs="Arial"/>
          <w:sz w:val="24"/>
          <w:szCs w:val="24"/>
          <w:lang w:val="en-GB"/>
        </w:rPr>
        <w:t xml:space="preserve"> </w:t>
      </w:r>
      <w:r w:rsidR="00326EA4">
        <w:rPr>
          <w:rFonts w:ascii="Arial" w:hAnsi="Arial" w:cs="Arial"/>
          <w:sz w:val="24"/>
          <w:szCs w:val="24"/>
          <w:lang w:val="en-GB"/>
        </w:rPr>
        <w:t>T</w:t>
      </w:r>
      <w:r w:rsidRPr="009D7AE6">
        <w:rPr>
          <w:rFonts w:ascii="Arial" w:hAnsi="Arial" w:cs="Arial"/>
          <w:sz w:val="24"/>
          <w:szCs w:val="24"/>
          <w:lang w:val="en-GB"/>
        </w:rPr>
        <w:t xml:space="preserve">he effort has been addressed to build </w:t>
      </w:r>
      <w:r w:rsidR="008A7D4D">
        <w:rPr>
          <w:rFonts w:ascii="Arial" w:hAnsi="Arial" w:cs="Arial"/>
          <w:sz w:val="24"/>
          <w:szCs w:val="24"/>
          <w:lang w:val="en-GB"/>
        </w:rPr>
        <w:t xml:space="preserve">the </w:t>
      </w:r>
      <w:r w:rsidR="00326EA4" w:rsidRPr="00326EA4">
        <w:rPr>
          <w:rFonts w:ascii="Arial" w:hAnsi="Arial" w:cs="Arial"/>
          <w:sz w:val="24"/>
          <w:szCs w:val="24"/>
          <w:lang w:val="en-GB"/>
        </w:rPr>
        <w:t xml:space="preserve">correspondence matrices </w:t>
      </w:r>
      <w:r w:rsidR="008A7D4D">
        <w:rPr>
          <w:rFonts w:ascii="Arial" w:hAnsi="Arial" w:cs="Arial"/>
          <w:sz w:val="24"/>
          <w:szCs w:val="24"/>
          <w:lang w:val="en-GB"/>
        </w:rPr>
        <w:t xml:space="preserve">available </w:t>
      </w:r>
      <w:r w:rsidR="00326EA4" w:rsidRPr="00326EA4">
        <w:rPr>
          <w:rFonts w:ascii="Arial" w:hAnsi="Arial" w:cs="Arial"/>
          <w:sz w:val="24"/>
          <w:szCs w:val="24"/>
          <w:lang w:val="en-GB"/>
        </w:rPr>
        <w:t>to link</w:t>
      </w:r>
      <w:r w:rsidR="008A7D4D">
        <w:rPr>
          <w:rFonts w:ascii="Arial" w:hAnsi="Arial" w:cs="Arial"/>
          <w:sz w:val="24"/>
          <w:szCs w:val="24"/>
          <w:lang w:val="en-GB"/>
        </w:rPr>
        <w:t xml:space="preserve"> the</w:t>
      </w:r>
      <w:r w:rsidR="00326EA4">
        <w:rPr>
          <w:rFonts w:ascii="Arial" w:hAnsi="Arial" w:cs="Arial"/>
          <w:sz w:val="24"/>
          <w:szCs w:val="24"/>
          <w:lang w:val="en-GB"/>
        </w:rPr>
        <w:t xml:space="preserve"> </w:t>
      </w:r>
      <w:r w:rsidR="00326EA4" w:rsidRPr="009D7AE6">
        <w:rPr>
          <w:rFonts w:ascii="Arial" w:hAnsi="Arial" w:cs="Arial"/>
          <w:sz w:val="24"/>
          <w:szCs w:val="24"/>
          <w:lang w:val="en-GB"/>
        </w:rPr>
        <w:t>potential ancillary</w:t>
      </w:r>
      <w:r w:rsidR="00771D20">
        <w:rPr>
          <w:rFonts w:ascii="Arial" w:hAnsi="Arial" w:cs="Arial"/>
          <w:sz w:val="24"/>
          <w:szCs w:val="24"/>
          <w:lang w:val="en-GB"/>
        </w:rPr>
        <w:t xml:space="preserve"> and integrated </w:t>
      </w:r>
      <w:r w:rsidR="00326EA4" w:rsidRPr="009D7AE6">
        <w:rPr>
          <w:rFonts w:ascii="Arial" w:hAnsi="Arial" w:cs="Arial"/>
          <w:sz w:val="24"/>
          <w:szCs w:val="24"/>
          <w:lang w:val="en-GB"/>
        </w:rPr>
        <w:t>activities</w:t>
      </w:r>
      <w:r w:rsidR="008A7D4D">
        <w:rPr>
          <w:rFonts w:ascii="Arial" w:hAnsi="Arial" w:cs="Arial"/>
          <w:sz w:val="24"/>
          <w:szCs w:val="24"/>
          <w:lang w:val="en-GB"/>
        </w:rPr>
        <w:t xml:space="preserve"> to the principal activity at 4 digi</w:t>
      </w:r>
      <w:r w:rsidR="00D57DF4">
        <w:rPr>
          <w:rFonts w:ascii="Arial" w:hAnsi="Arial" w:cs="Arial"/>
          <w:sz w:val="24"/>
          <w:szCs w:val="24"/>
          <w:lang w:val="en-GB"/>
        </w:rPr>
        <w:t>t</w:t>
      </w:r>
      <w:r w:rsidR="008A7D4D">
        <w:rPr>
          <w:rFonts w:ascii="Arial" w:hAnsi="Arial" w:cs="Arial"/>
          <w:sz w:val="24"/>
          <w:szCs w:val="24"/>
          <w:lang w:val="en-GB"/>
        </w:rPr>
        <w:t xml:space="preserve"> </w:t>
      </w:r>
      <w:r w:rsidR="00326EA4" w:rsidRPr="00326EA4">
        <w:rPr>
          <w:rFonts w:ascii="Arial" w:hAnsi="Arial" w:cs="Arial"/>
          <w:sz w:val="24"/>
          <w:szCs w:val="24"/>
          <w:lang w:val="en-GB"/>
        </w:rPr>
        <w:t>NACE</w:t>
      </w:r>
      <w:r w:rsidR="00771D20">
        <w:rPr>
          <w:rFonts w:ascii="Arial" w:hAnsi="Arial" w:cs="Arial"/>
          <w:sz w:val="24"/>
          <w:szCs w:val="24"/>
          <w:lang w:val="en-GB"/>
        </w:rPr>
        <w:t xml:space="preserve"> </w:t>
      </w:r>
      <w:r w:rsidR="00326EA4" w:rsidRPr="00326EA4">
        <w:rPr>
          <w:rFonts w:ascii="Arial" w:hAnsi="Arial" w:cs="Arial"/>
          <w:sz w:val="24"/>
          <w:szCs w:val="24"/>
          <w:lang w:val="en-GB"/>
        </w:rPr>
        <w:t>code</w:t>
      </w:r>
      <w:r w:rsidR="00D57DF4">
        <w:rPr>
          <w:rFonts w:ascii="Arial" w:hAnsi="Arial" w:cs="Arial"/>
          <w:sz w:val="24"/>
          <w:szCs w:val="24"/>
          <w:lang w:val="en-GB"/>
        </w:rPr>
        <w:t xml:space="preserve">. </w:t>
      </w:r>
      <w:r w:rsidR="00E52A49" w:rsidRPr="00E52A49">
        <w:rPr>
          <w:rFonts w:ascii="Arial" w:hAnsi="Arial" w:cs="Arial"/>
          <w:sz w:val="24"/>
          <w:szCs w:val="24"/>
          <w:lang w:val="en-GB"/>
        </w:rPr>
        <w:t>The automatic profiling methodology described in this document, limiting itself to the "national" border of the group</w:t>
      </w:r>
      <w:r w:rsidR="000C0F4C">
        <w:rPr>
          <w:rFonts w:ascii="Arial" w:hAnsi="Arial" w:cs="Arial"/>
          <w:sz w:val="24"/>
          <w:szCs w:val="24"/>
          <w:lang w:val="en-GB"/>
        </w:rPr>
        <w:t xml:space="preserve"> and</w:t>
      </w:r>
      <w:r w:rsidR="00E52A49" w:rsidRPr="00E52A49">
        <w:rPr>
          <w:rFonts w:ascii="Arial" w:hAnsi="Arial" w:cs="Arial"/>
          <w:sz w:val="24"/>
          <w:szCs w:val="24"/>
          <w:lang w:val="en-GB"/>
        </w:rPr>
        <w:t xml:space="preserve"> as its objective the automatic identification of the enterprise institutional unit (ENT) seen as a set of legal units under common control. </w:t>
      </w:r>
    </w:p>
    <w:p w:rsidR="00E52A49" w:rsidRPr="009D7AE6" w:rsidRDefault="00E52A49" w:rsidP="008A612E">
      <w:pPr>
        <w:spacing w:before="120" w:after="0" w:line="360" w:lineRule="auto"/>
        <w:jc w:val="both"/>
        <w:rPr>
          <w:rFonts w:ascii="Arial" w:hAnsi="Arial" w:cs="Arial"/>
          <w:sz w:val="24"/>
          <w:szCs w:val="24"/>
          <w:lang w:val="en-GB"/>
        </w:rPr>
      </w:pPr>
      <w:r w:rsidRPr="00E52A49">
        <w:rPr>
          <w:rFonts w:ascii="Arial" w:hAnsi="Arial" w:cs="Arial"/>
          <w:sz w:val="24"/>
          <w:szCs w:val="24"/>
          <w:lang w:val="en-GB"/>
        </w:rPr>
        <w:t>The main step</w:t>
      </w:r>
      <w:r w:rsidR="004C1F72">
        <w:rPr>
          <w:rFonts w:ascii="Arial" w:hAnsi="Arial" w:cs="Arial"/>
          <w:sz w:val="24"/>
          <w:szCs w:val="24"/>
          <w:lang w:val="en-GB"/>
        </w:rPr>
        <w:t>s</w:t>
      </w:r>
      <w:r w:rsidRPr="00E52A49">
        <w:rPr>
          <w:rFonts w:ascii="Arial" w:hAnsi="Arial" w:cs="Arial"/>
          <w:sz w:val="24"/>
          <w:szCs w:val="24"/>
          <w:lang w:val="en-GB"/>
        </w:rPr>
        <w:t xml:space="preserve"> of the automatic delineation </w:t>
      </w:r>
      <w:r w:rsidR="002F4CB1">
        <w:rPr>
          <w:rFonts w:ascii="Arial" w:hAnsi="Arial" w:cs="Arial"/>
          <w:sz w:val="24"/>
          <w:szCs w:val="24"/>
          <w:lang w:val="en-GB"/>
        </w:rPr>
        <w:t xml:space="preserve">can be considered </w:t>
      </w:r>
      <w:r w:rsidR="00B474B8">
        <w:rPr>
          <w:rFonts w:ascii="Arial" w:hAnsi="Arial" w:cs="Arial"/>
          <w:sz w:val="24"/>
          <w:szCs w:val="24"/>
          <w:lang w:val="en-GB"/>
        </w:rPr>
        <w:t>three</w:t>
      </w:r>
      <w:r w:rsidRPr="00E52A49">
        <w:rPr>
          <w:rFonts w:ascii="Arial" w:hAnsi="Arial" w:cs="Arial"/>
          <w:sz w:val="24"/>
          <w:szCs w:val="24"/>
          <w:lang w:val="en-GB"/>
        </w:rPr>
        <w:t xml:space="preserve">: </w:t>
      </w:r>
      <w:r w:rsidR="004B5384">
        <w:rPr>
          <w:rFonts w:ascii="Arial" w:hAnsi="Arial" w:cs="Arial"/>
          <w:sz w:val="24"/>
          <w:szCs w:val="24"/>
          <w:lang w:val="en-GB"/>
        </w:rPr>
        <w:t xml:space="preserve">3.1 - </w:t>
      </w:r>
      <w:r w:rsidRPr="00E52A49">
        <w:rPr>
          <w:rFonts w:ascii="Arial" w:hAnsi="Arial" w:cs="Arial"/>
          <w:sz w:val="24"/>
          <w:szCs w:val="24"/>
          <w:lang w:val="en-GB"/>
        </w:rPr>
        <w:t xml:space="preserve">Define the SBS target population, </w:t>
      </w:r>
      <w:r w:rsidR="004B5384">
        <w:rPr>
          <w:rFonts w:ascii="Arial" w:hAnsi="Arial" w:cs="Arial"/>
          <w:sz w:val="24"/>
          <w:szCs w:val="24"/>
          <w:lang w:val="en-GB"/>
        </w:rPr>
        <w:t xml:space="preserve"> 3.2 - </w:t>
      </w:r>
      <w:r w:rsidRPr="002578C2">
        <w:rPr>
          <w:rFonts w:ascii="Arial" w:hAnsi="Arial" w:cs="Arial"/>
          <w:sz w:val="24"/>
          <w:szCs w:val="24"/>
          <w:lang w:val="en-GB"/>
        </w:rPr>
        <w:t>Mappyng the SBS population by size,</w:t>
      </w:r>
      <w:r w:rsidR="004B5384" w:rsidRPr="002578C2">
        <w:rPr>
          <w:rFonts w:ascii="Arial" w:hAnsi="Arial" w:cs="Arial"/>
          <w:sz w:val="24"/>
          <w:szCs w:val="24"/>
          <w:lang w:val="en-GB"/>
        </w:rPr>
        <w:t xml:space="preserve"> c</w:t>
      </w:r>
      <w:r w:rsidRPr="002578C2">
        <w:rPr>
          <w:rFonts w:ascii="Arial" w:hAnsi="Arial" w:cs="Arial"/>
          <w:sz w:val="24"/>
          <w:szCs w:val="24"/>
          <w:lang w:val="en-GB"/>
        </w:rPr>
        <w:t xml:space="preserve">omplexity and global breakdowns; </w:t>
      </w:r>
      <w:r w:rsidR="004B5384" w:rsidRPr="002578C2">
        <w:rPr>
          <w:rFonts w:ascii="Arial" w:hAnsi="Arial" w:cs="Arial"/>
          <w:sz w:val="24"/>
          <w:szCs w:val="24"/>
          <w:lang w:val="en-GB"/>
        </w:rPr>
        <w:t xml:space="preserve">3.3 - </w:t>
      </w:r>
      <w:r w:rsidRPr="002578C2">
        <w:rPr>
          <w:rFonts w:ascii="Arial" w:hAnsi="Arial" w:cs="Arial"/>
          <w:sz w:val="24"/>
          <w:szCs w:val="24"/>
          <w:lang w:val="en-GB"/>
        </w:rPr>
        <w:t>A</w:t>
      </w:r>
      <w:r w:rsidRPr="00E52A49">
        <w:rPr>
          <w:rFonts w:ascii="Arial" w:hAnsi="Arial" w:cs="Arial"/>
          <w:sz w:val="24"/>
          <w:szCs w:val="24"/>
          <w:lang w:val="en-GB"/>
        </w:rPr>
        <w:t xml:space="preserve">pply the algorithm for the ENTs delineation </w:t>
      </w:r>
      <w:r w:rsidR="004B5384">
        <w:rPr>
          <w:rFonts w:ascii="Arial" w:hAnsi="Arial" w:cs="Arial"/>
          <w:sz w:val="24"/>
          <w:szCs w:val="24"/>
          <w:lang w:val="en-GB"/>
        </w:rPr>
        <w:t xml:space="preserve">in case of </w:t>
      </w:r>
      <w:r w:rsidRPr="00E52A49">
        <w:rPr>
          <w:rFonts w:ascii="Arial" w:hAnsi="Arial" w:cs="Arial"/>
          <w:sz w:val="24"/>
          <w:szCs w:val="24"/>
          <w:lang w:val="en-GB"/>
        </w:rPr>
        <w:t>simple groups.</w:t>
      </w:r>
    </w:p>
    <w:p w:rsidR="009D7AE6" w:rsidRPr="009D7AE6" w:rsidRDefault="009D7AE6">
      <w:pPr>
        <w:spacing w:before="120" w:after="0" w:line="360" w:lineRule="auto"/>
        <w:jc w:val="both"/>
        <w:rPr>
          <w:rFonts w:ascii="Arial" w:hAnsi="Arial" w:cs="Arial"/>
          <w:sz w:val="24"/>
          <w:szCs w:val="24"/>
          <w:lang w:val="en-GB"/>
        </w:rPr>
      </w:pPr>
    </w:p>
    <w:p w:rsidR="009D7AE6" w:rsidRPr="001F254F" w:rsidRDefault="009D7AE6">
      <w:pPr>
        <w:spacing w:before="120" w:after="0" w:line="360" w:lineRule="auto"/>
        <w:jc w:val="both"/>
        <w:rPr>
          <w:rFonts w:ascii="Arial" w:hAnsi="Arial" w:cs="Arial"/>
          <w:i/>
          <w:sz w:val="24"/>
          <w:szCs w:val="24"/>
          <w:lang w:val="en-GB"/>
        </w:rPr>
      </w:pPr>
      <w:r w:rsidRPr="001F254F">
        <w:rPr>
          <w:rFonts w:ascii="Arial" w:hAnsi="Arial" w:cs="Arial"/>
          <w:i/>
          <w:sz w:val="24"/>
          <w:szCs w:val="24"/>
          <w:lang w:val="en-GB"/>
        </w:rPr>
        <w:t xml:space="preserve">3.1. </w:t>
      </w:r>
      <w:r w:rsidR="00717272" w:rsidRPr="001F254F">
        <w:rPr>
          <w:rFonts w:ascii="Arial" w:hAnsi="Arial" w:cs="Arial"/>
          <w:i/>
          <w:sz w:val="24"/>
          <w:szCs w:val="24"/>
          <w:lang w:val="en-GB"/>
        </w:rPr>
        <w:t>SBS target population</w:t>
      </w:r>
    </w:p>
    <w:p w:rsidR="009D7AE6" w:rsidRPr="009D7AE6" w:rsidRDefault="009D7AE6">
      <w:pPr>
        <w:spacing w:before="120" w:after="0" w:line="360" w:lineRule="auto"/>
        <w:jc w:val="both"/>
        <w:rPr>
          <w:rFonts w:ascii="Arial" w:hAnsi="Arial" w:cs="Arial"/>
          <w:sz w:val="24"/>
          <w:szCs w:val="24"/>
          <w:lang w:val="en-GB"/>
        </w:rPr>
      </w:pPr>
      <w:r w:rsidRPr="009D7AE6">
        <w:rPr>
          <w:rFonts w:ascii="Arial" w:hAnsi="Arial" w:cs="Arial"/>
          <w:sz w:val="24"/>
          <w:szCs w:val="24"/>
          <w:lang w:val="en-GB"/>
        </w:rPr>
        <w:t xml:space="preserve">The SBS target population has been selected by choosing the groups and units that belong to groups, considering the two dimension (groups and legal units) and their classifications based on the combination of the classifications by Institutional Sector and by NACE Rev. 2 sectors of economic activities. In accordance with the </w:t>
      </w:r>
      <w:r w:rsidR="002F4CB1">
        <w:rPr>
          <w:rFonts w:ascii="Arial" w:hAnsi="Arial" w:cs="Arial"/>
          <w:sz w:val="24"/>
          <w:szCs w:val="24"/>
          <w:lang w:val="en-GB"/>
        </w:rPr>
        <w:t xml:space="preserve">Nace </w:t>
      </w:r>
      <w:r w:rsidR="002F4CB1">
        <w:rPr>
          <w:rFonts w:ascii="Arial" w:hAnsi="Arial" w:cs="Arial"/>
          <w:sz w:val="24"/>
          <w:szCs w:val="24"/>
          <w:lang w:val="en-GB"/>
        </w:rPr>
        <w:lastRenderedPageBreak/>
        <w:t>rev.2</w:t>
      </w:r>
      <w:r w:rsidRPr="009D7AE6">
        <w:rPr>
          <w:rFonts w:ascii="Arial" w:hAnsi="Arial" w:cs="Arial"/>
          <w:sz w:val="24"/>
          <w:szCs w:val="24"/>
          <w:lang w:val="en-GB"/>
        </w:rPr>
        <w:t xml:space="preserve"> </w:t>
      </w:r>
      <w:r w:rsidR="00A568B9">
        <w:rPr>
          <w:rFonts w:ascii="Arial" w:hAnsi="Arial" w:cs="Arial"/>
          <w:sz w:val="24"/>
          <w:szCs w:val="24"/>
          <w:lang w:val="en-GB"/>
        </w:rPr>
        <w:t>the target population includes</w:t>
      </w:r>
      <w:r w:rsidRPr="009D7AE6">
        <w:rPr>
          <w:rFonts w:ascii="Arial" w:hAnsi="Arial" w:cs="Arial"/>
          <w:sz w:val="24"/>
          <w:szCs w:val="24"/>
          <w:lang w:val="en-GB"/>
        </w:rPr>
        <w:t xml:space="preserve"> all enterprise groups whose activities were consistent with the SBS target population which covers </w:t>
      </w:r>
      <w:r w:rsidR="002F4CB1">
        <w:rPr>
          <w:rFonts w:ascii="Arial" w:hAnsi="Arial" w:cs="Arial"/>
          <w:sz w:val="24"/>
          <w:szCs w:val="24"/>
          <w:lang w:val="en-GB"/>
        </w:rPr>
        <w:t xml:space="preserve">for the </w:t>
      </w:r>
      <w:r w:rsidRPr="009D7AE6">
        <w:rPr>
          <w:rFonts w:ascii="Arial" w:hAnsi="Arial" w:cs="Arial"/>
          <w:sz w:val="24"/>
          <w:szCs w:val="24"/>
          <w:lang w:val="en-GB"/>
        </w:rPr>
        <w:t xml:space="preserve">sections B to S, excluding financial and insurance activities, investigated by the National Bank (Section K ), the public administration and social security (section O) and division 94. </w:t>
      </w:r>
    </w:p>
    <w:p w:rsidR="009D7AE6" w:rsidRPr="009D7AE6" w:rsidRDefault="009D7AE6">
      <w:pPr>
        <w:spacing w:before="120" w:after="0" w:line="360" w:lineRule="auto"/>
        <w:jc w:val="both"/>
        <w:rPr>
          <w:rFonts w:ascii="Arial" w:hAnsi="Arial" w:cs="Arial"/>
          <w:sz w:val="24"/>
          <w:szCs w:val="24"/>
          <w:lang w:val="en-GB"/>
        </w:rPr>
      </w:pPr>
      <w:r w:rsidRPr="009D7AE6">
        <w:rPr>
          <w:rFonts w:ascii="Arial" w:hAnsi="Arial" w:cs="Arial"/>
          <w:sz w:val="24"/>
          <w:szCs w:val="24"/>
          <w:lang w:val="en-GB"/>
        </w:rPr>
        <w:t>In accordance with the institutional Sector, the target population includes non-financial corporations (S11), financial corporations (S12) except monetary financial institutions (S121, S122, S123), and households (S141+S142).</w:t>
      </w:r>
    </w:p>
    <w:p w:rsidR="009D7AE6" w:rsidRDefault="009D7AE6">
      <w:pPr>
        <w:spacing w:before="120" w:after="0" w:line="360" w:lineRule="auto"/>
        <w:jc w:val="both"/>
        <w:rPr>
          <w:rFonts w:ascii="Arial" w:hAnsi="Arial" w:cs="Arial"/>
          <w:sz w:val="24"/>
          <w:szCs w:val="24"/>
          <w:lang w:val="en-GB"/>
        </w:rPr>
      </w:pPr>
      <w:r w:rsidRPr="009D7AE6">
        <w:rPr>
          <w:rFonts w:ascii="Arial" w:hAnsi="Arial" w:cs="Arial"/>
          <w:sz w:val="24"/>
          <w:szCs w:val="24"/>
          <w:lang w:val="en-GB"/>
        </w:rPr>
        <w:t xml:space="preserve">In particular those legal units belonging to groups </w:t>
      </w:r>
      <w:r w:rsidR="00717272" w:rsidRPr="009D7AE6">
        <w:rPr>
          <w:rFonts w:ascii="Arial" w:hAnsi="Arial" w:cs="Arial"/>
          <w:sz w:val="24"/>
          <w:szCs w:val="24"/>
          <w:lang w:val="en-GB"/>
        </w:rPr>
        <w:t>out of the scope of SBS</w:t>
      </w:r>
      <w:r w:rsidR="00717272">
        <w:rPr>
          <w:rFonts w:ascii="Arial" w:hAnsi="Arial" w:cs="Arial"/>
          <w:sz w:val="24"/>
          <w:szCs w:val="24"/>
          <w:lang w:val="en-GB"/>
        </w:rPr>
        <w:t>,</w:t>
      </w:r>
      <w:r w:rsidR="003E4071">
        <w:rPr>
          <w:rFonts w:ascii="Arial" w:hAnsi="Arial" w:cs="Arial"/>
          <w:sz w:val="24"/>
          <w:szCs w:val="24"/>
          <w:lang w:val="en-GB"/>
        </w:rPr>
        <w:t xml:space="preserve"> </w:t>
      </w:r>
      <w:r w:rsidRPr="009D7AE6">
        <w:rPr>
          <w:rFonts w:ascii="Arial" w:hAnsi="Arial" w:cs="Arial"/>
          <w:sz w:val="24"/>
          <w:szCs w:val="24"/>
          <w:lang w:val="en-GB"/>
        </w:rPr>
        <w:t xml:space="preserve">but in the target population SBS, will be considered as single enterprises (1 legal unit=1 ENT). </w:t>
      </w:r>
    </w:p>
    <w:p w:rsidR="00901732" w:rsidRPr="009D7AE6" w:rsidRDefault="00901732">
      <w:pPr>
        <w:spacing w:before="120" w:after="0" w:line="360" w:lineRule="auto"/>
        <w:jc w:val="both"/>
        <w:rPr>
          <w:rFonts w:ascii="Arial" w:hAnsi="Arial" w:cs="Arial"/>
          <w:sz w:val="24"/>
          <w:szCs w:val="24"/>
          <w:lang w:val="en-GB"/>
        </w:rPr>
      </w:pPr>
    </w:p>
    <w:p w:rsidR="00A568B9" w:rsidRPr="00A568B9" w:rsidRDefault="00A568B9" w:rsidP="00A568B9">
      <w:pPr>
        <w:spacing w:before="120" w:after="0" w:line="360" w:lineRule="auto"/>
        <w:jc w:val="both"/>
        <w:rPr>
          <w:rFonts w:ascii="Arial" w:hAnsi="Arial" w:cs="Arial"/>
          <w:i/>
          <w:sz w:val="24"/>
          <w:szCs w:val="24"/>
          <w:lang w:val="en-GB"/>
        </w:rPr>
      </w:pPr>
      <w:r w:rsidRPr="00A568B9">
        <w:rPr>
          <w:rFonts w:ascii="Arial" w:hAnsi="Arial" w:cs="Arial"/>
          <w:i/>
          <w:sz w:val="24"/>
          <w:szCs w:val="24"/>
          <w:lang w:val="en-GB"/>
        </w:rPr>
        <w:t>3.2</w:t>
      </w:r>
      <w:r w:rsidRPr="00A568B9">
        <w:rPr>
          <w:rFonts w:ascii="Arial" w:hAnsi="Arial" w:cs="Arial"/>
          <w:i/>
          <w:sz w:val="24"/>
          <w:szCs w:val="24"/>
          <w:lang w:val="en-GB"/>
        </w:rPr>
        <w:tab/>
        <w:t>Mappyng the SBS population by size</w:t>
      </w:r>
      <w:r>
        <w:rPr>
          <w:rFonts w:ascii="Arial" w:hAnsi="Arial" w:cs="Arial"/>
          <w:i/>
          <w:sz w:val="24"/>
          <w:szCs w:val="24"/>
          <w:lang w:val="en-GB"/>
        </w:rPr>
        <w:t xml:space="preserve"> and </w:t>
      </w:r>
      <w:r w:rsidRPr="00A568B9">
        <w:rPr>
          <w:rFonts w:ascii="Arial" w:hAnsi="Arial" w:cs="Arial"/>
          <w:i/>
          <w:sz w:val="24"/>
          <w:szCs w:val="24"/>
          <w:lang w:val="en-GB"/>
        </w:rPr>
        <w:t xml:space="preserve">complexity </w:t>
      </w:r>
    </w:p>
    <w:p w:rsidR="00A568B9" w:rsidRPr="00EA3007" w:rsidRDefault="00A568B9" w:rsidP="00A568B9">
      <w:pPr>
        <w:spacing w:before="120" w:after="0" w:line="360" w:lineRule="auto"/>
        <w:jc w:val="both"/>
        <w:rPr>
          <w:rFonts w:ascii="Arial" w:hAnsi="Arial" w:cs="Arial"/>
          <w:sz w:val="24"/>
          <w:szCs w:val="24"/>
          <w:lang w:val="en-GB"/>
        </w:rPr>
      </w:pPr>
      <w:r w:rsidRPr="00EA3007">
        <w:rPr>
          <w:rFonts w:ascii="Arial" w:hAnsi="Arial" w:cs="Arial"/>
          <w:sz w:val="24"/>
          <w:szCs w:val="24"/>
          <w:lang w:val="en-GB"/>
        </w:rPr>
        <w:t>The mapping of the SBS population has the purpose to divide the population of groups in homogeneous sub-populations to better adapt the algorithm.</w:t>
      </w:r>
      <w:r w:rsidR="00130D08">
        <w:rPr>
          <w:rFonts w:ascii="Arial" w:hAnsi="Arial" w:cs="Arial"/>
          <w:sz w:val="24"/>
          <w:szCs w:val="24"/>
          <w:lang w:val="en-GB"/>
        </w:rPr>
        <w:t xml:space="preserve"> C</w:t>
      </w:r>
      <w:r w:rsidRPr="00EA3007">
        <w:rPr>
          <w:rFonts w:ascii="Arial" w:hAnsi="Arial" w:cs="Arial"/>
          <w:sz w:val="24"/>
          <w:szCs w:val="24"/>
          <w:lang w:val="en-GB"/>
        </w:rPr>
        <w:t xml:space="preserve">onsidering the size dimension, are used the criteria suggested in the UE Regulation  2013/34/UE Article 3, according to which groups will be classified through the creation of multiple flags, based on employment, turnover and asset into </w:t>
      </w:r>
      <w:r w:rsidR="00D57DF4" w:rsidRPr="00EA3007">
        <w:rPr>
          <w:rFonts w:ascii="Arial" w:hAnsi="Arial" w:cs="Arial"/>
          <w:sz w:val="24"/>
          <w:szCs w:val="24"/>
          <w:lang w:val="en-GB"/>
        </w:rPr>
        <w:t>S</w:t>
      </w:r>
      <w:r w:rsidR="00D57DF4">
        <w:rPr>
          <w:rFonts w:ascii="Arial" w:hAnsi="Arial" w:cs="Arial"/>
          <w:sz w:val="24"/>
          <w:szCs w:val="24"/>
          <w:lang w:val="en-GB"/>
        </w:rPr>
        <w:t>mall</w:t>
      </w:r>
      <w:r w:rsidRPr="00EA3007">
        <w:rPr>
          <w:rFonts w:ascii="Arial" w:hAnsi="Arial" w:cs="Arial"/>
          <w:sz w:val="24"/>
          <w:szCs w:val="24"/>
          <w:lang w:val="en-GB"/>
        </w:rPr>
        <w:t>/M</w:t>
      </w:r>
      <w:r w:rsidR="00D57DF4">
        <w:rPr>
          <w:rFonts w:ascii="Arial" w:hAnsi="Arial" w:cs="Arial"/>
          <w:sz w:val="24"/>
          <w:szCs w:val="24"/>
          <w:lang w:val="en-GB"/>
        </w:rPr>
        <w:t>edium</w:t>
      </w:r>
      <w:r w:rsidRPr="00EA3007">
        <w:rPr>
          <w:rFonts w:ascii="Arial" w:hAnsi="Arial" w:cs="Arial"/>
          <w:sz w:val="24"/>
          <w:szCs w:val="24"/>
          <w:lang w:val="en-GB"/>
        </w:rPr>
        <w:t>/L</w:t>
      </w:r>
      <w:r w:rsidR="00D57DF4">
        <w:rPr>
          <w:rFonts w:ascii="Arial" w:hAnsi="Arial" w:cs="Arial"/>
          <w:sz w:val="24"/>
          <w:szCs w:val="24"/>
          <w:lang w:val="en-GB"/>
        </w:rPr>
        <w:t>arge</w:t>
      </w:r>
      <w:r w:rsidRPr="00EA3007">
        <w:rPr>
          <w:rFonts w:ascii="Arial" w:hAnsi="Arial" w:cs="Arial"/>
          <w:sz w:val="24"/>
          <w:szCs w:val="24"/>
          <w:lang w:val="en-GB"/>
        </w:rPr>
        <w:t>. The classification consider</w:t>
      </w:r>
      <w:r w:rsidR="002F4CB1">
        <w:rPr>
          <w:rFonts w:ascii="Arial" w:hAnsi="Arial" w:cs="Arial"/>
          <w:sz w:val="24"/>
          <w:szCs w:val="24"/>
          <w:lang w:val="en-GB"/>
        </w:rPr>
        <w:t>s</w:t>
      </w:r>
      <w:r w:rsidRPr="00EA3007">
        <w:rPr>
          <w:rFonts w:ascii="Arial" w:hAnsi="Arial" w:cs="Arial"/>
          <w:sz w:val="24"/>
          <w:szCs w:val="24"/>
          <w:lang w:val="en-GB"/>
        </w:rPr>
        <w:t xml:space="preserve"> only legal units resident in National territory. In addition, the classification on “size” has been integrated with an indicato</w:t>
      </w:r>
      <w:r w:rsidR="00130D08">
        <w:rPr>
          <w:rFonts w:ascii="Arial" w:hAnsi="Arial" w:cs="Arial"/>
          <w:sz w:val="24"/>
          <w:szCs w:val="24"/>
          <w:lang w:val="en-GB"/>
        </w:rPr>
        <w:t>r</w:t>
      </w:r>
      <w:r w:rsidRPr="00EA3007">
        <w:rPr>
          <w:rFonts w:ascii="Arial" w:hAnsi="Arial" w:cs="Arial"/>
          <w:sz w:val="24"/>
          <w:szCs w:val="24"/>
          <w:lang w:val="en-GB"/>
        </w:rPr>
        <w:t xml:space="preserve">s on “complexity” of a group that classify groups in: </w:t>
      </w:r>
    </w:p>
    <w:p w:rsidR="00A568B9" w:rsidRPr="00EA3007" w:rsidRDefault="00A568B9" w:rsidP="00A568B9">
      <w:pPr>
        <w:spacing w:before="120" w:after="0" w:line="360" w:lineRule="auto"/>
        <w:jc w:val="both"/>
        <w:rPr>
          <w:rFonts w:ascii="Arial" w:hAnsi="Arial" w:cs="Arial"/>
          <w:sz w:val="24"/>
          <w:szCs w:val="24"/>
          <w:lang w:val="en-GB"/>
        </w:rPr>
      </w:pPr>
      <w:r w:rsidRPr="00EA3007">
        <w:rPr>
          <w:rFonts w:ascii="Arial" w:hAnsi="Arial" w:cs="Arial"/>
          <w:sz w:val="24"/>
          <w:szCs w:val="24"/>
          <w:lang w:val="en-GB"/>
        </w:rPr>
        <w:t>•</w:t>
      </w:r>
      <w:r w:rsidRPr="00EA3007">
        <w:rPr>
          <w:rFonts w:ascii="Arial" w:hAnsi="Arial" w:cs="Arial"/>
          <w:sz w:val="24"/>
          <w:szCs w:val="24"/>
          <w:lang w:val="en-GB"/>
        </w:rPr>
        <w:tab/>
      </w:r>
      <w:r w:rsidR="00901732">
        <w:rPr>
          <w:rFonts w:ascii="Arial" w:hAnsi="Arial" w:cs="Arial"/>
          <w:sz w:val="24"/>
          <w:szCs w:val="24"/>
          <w:lang w:val="en-GB"/>
        </w:rPr>
        <w:t>Simple groups</w:t>
      </w:r>
      <w:r w:rsidRPr="00EA3007">
        <w:rPr>
          <w:rFonts w:ascii="Arial" w:hAnsi="Arial" w:cs="Arial"/>
          <w:sz w:val="24"/>
          <w:szCs w:val="24"/>
          <w:lang w:val="en-GB"/>
        </w:rPr>
        <w:t xml:space="preserve"> - if the total number of SBS legal units &lt;= 3. </w:t>
      </w:r>
    </w:p>
    <w:p w:rsidR="00CA20AF" w:rsidRDefault="00A568B9" w:rsidP="00A568B9">
      <w:pPr>
        <w:spacing w:before="120" w:after="0" w:line="360" w:lineRule="auto"/>
        <w:jc w:val="both"/>
        <w:rPr>
          <w:rFonts w:ascii="Arial" w:hAnsi="Arial" w:cs="Arial"/>
          <w:sz w:val="24"/>
          <w:szCs w:val="24"/>
          <w:lang w:val="en-GB"/>
        </w:rPr>
      </w:pPr>
      <w:r w:rsidRPr="00EA3007">
        <w:rPr>
          <w:rFonts w:ascii="Arial" w:hAnsi="Arial" w:cs="Arial"/>
          <w:sz w:val="24"/>
          <w:szCs w:val="24"/>
          <w:lang w:val="en-GB"/>
        </w:rPr>
        <w:t>•</w:t>
      </w:r>
      <w:r w:rsidRPr="00EA3007">
        <w:rPr>
          <w:rFonts w:ascii="Arial" w:hAnsi="Arial" w:cs="Arial"/>
          <w:sz w:val="24"/>
          <w:szCs w:val="24"/>
          <w:lang w:val="en-GB"/>
        </w:rPr>
        <w:tab/>
        <w:t xml:space="preserve">Complex </w:t>
      </w:r>
      <w:r w:rsidR="00901732">
        <w:rPr>
          <w:rFonts w:ascii="Arial" w:hAnsi="Arial" w:cs="Arial"/>
          <w:sz w:val="24"/>
          <w:szCs w:val="24"/>
          <w:lang w:val="en-GB"/>
        </w:rPr>
        <w:t xml:space="preserve"> groups </w:t>
      </w:r>
      <w:r w:rsidRPr="00EA3007">
        <w:rPr>
          <w:rFonts w:ascii="Arial" w:hAnsi="Arial" w:cs="Arial"/>
          <w:sz w:val="24"/>
          <w:szCs w:val="24"/>
          <w:lang w:val="en-GB"/>
        </w:rPr>
        <w:t>- if the total number of legal units is &gt;3</w:t>
      </w:r>
    </w:p>
    <w:p w:rsidR="00901732" w:rsidRPr="00EA3007" w:rsidRDefault="002F4CB1" w:rsidP="00A568B9">
      <w:pPr>
        <w:spacing w:before="120" w:after="0" w:line="360" w:lineRule="auto"/>
        <w:jc w:val="both"/>
        <w:rPr>
          <w:rFonts w:ascii="Arial" w:hAnsi="Arial" w:cs="Arial"/>
          <w:sz w:val="24"/>
          <w:szCs w:val="24"/>
          <w:lang w:val="en-GB"/>
        </w:rPr>
      </w:pPr>
      <w:r>
        <w:rPr>
          <w:rFonts w:ascii="Arial" w:hAnsi="Arial" w:cs="Arial"/>
          <w:sz w:val="24"/>
          <w:szCs w:val="24"/>
          <w:lang w:val="en-GB"/>
        </w:rPr>
        <w:t>The automatic methodology described in this paper focus on simple groups.</w:t>
      </w:r>
    </w:p>
    <w:p w:rsidR="002F4CB1" w:rsidRDefault="002F4CB1">
      <w:pPr>
        <w:spacing w:before="120" w:after="0" w:line="360" w:lineRule="auto"/>
        <w:jc w:val="both"/>
        <w:rPr>
          <w:rFonts w:ascii="Arial" w:hAnsi="Arial" w:cs="Arial"/>
          <w:i/>
          <w:sz w:val="24"/>
          <w:szCs w:val="24"/>
          <w:lang w:val="en-GB"/>
        </w:rPr>
      </w:pPr>
    </w:p>
    <w:p w:rsidR="009D7AE6" w:rsidRPr="009D7AE6" w:rsidRDefault="00BB6D56">
      <w:pPr>
        <w:spacing w:before="120" w:after="0" w:line="360" w:lineRule="auto"/>
        <w:jc w:val="both"/>
        <w:rPr>
          <w:rFonts w:ascii="Arial" w:hAnsi="Arial" w:cs="Arial"/>
          <w:sz w:val="24"/>
          <w:szCs w:val="24"/>
          <w:lang w:val="en-GB"/>
        </w:rPr>
      </w:pPr>
      <w:r w:rsidRPr="00B474B8">
        <w:rPr>
          <w:rFonts w:ascii="Arial" w:hAnsi="Arial" w:cs="Arial"/>
          <w:i/>
          <w:sz w:val="24"/>
          <w:szCs w:val="24"/>
          <w:lang w:val="en-GB"/>
        </w:rPr>
        <w:t>3</w:t>
      </w:r>
      <w:r w:rsidR="00F441BF" w:rsidRPr="00B474B8">
        <w:rPr>
          <w:rFonts w:ascii="Arial" w:hAnsi="Arial" w:cs="Arial"/>
          <w:i/>
          <w:sz w:val="24"/>
          <w:szCs w:val="24"/>
          <w:lang w:val="en-GB"/>
        </w:rPr>
        <w:t>.2</w:t>
      </w:r>
      <w:r w:rsidR="009D7AE6" w:rsidRPr="00B474B8">
        <w:rPr>
          <w:rFonts w:ascii="Arial" w:hAnsi="Arial" w:cs="Arial"/>
          <w:i/>
          <w:sz w:val="24"/>
          <w:szCs w:val="24"/>
          <w:lang w:val="en-GB"/>
        </w:rPr>
        <w:tab/>
      </w:r>
      <w:r w:rsidR="004B5384" w:rsidRPr="00B474B8">
        <w:rPr>
          <w:rFonts w:ascii="Arial" w:hAnsi="Arial" w:cs="Arial"/>
          <w:i/>
          <w:sz w:val="24"/>
          <w:szCs w:val="24"/>
          <w:lang w:val="en-GB"/>
        </w:rPr>
        <w:t>Apply the algorithm for the ENTs delineation in case of simple groups</w:t>
      </w:r>
      <w:r w:rsidR="004B5384" w:rsidRPr="004B5384">
        <w:rPr>
          <w:rFonts w:ascii="Arial" w:hAnsi="Arial" w:cs="Arial"/>
          <w:sz w:val="24"/>
          <w:szCs w:val="24"/>
          <w:lang w:val="en-GB"/>
        </w:rPr>
        <w:t>.</w:t>
      </w:r>
    </w:p>
    <w:p w:rsidR="009D7AE6" w:rsidRPr="009D7AE6" w:rsidRDefault="009D7AE6">
      <w:pPr>
        <w:spacing w:before="120" w:after="0" w:line="360" w:lineRule="auto"/>
        <w:jc w:val="both"/>
        <w:rPr>
          <w:rFonts w:ascii="Arial" w:hAnsi="Arial" w:cs="Arial"/>
          <w:sz w:val="24"/>
          <w:szCs w:val="24"/>
          <w:lang w:val="en-GB"/>
        </w:rPr>
      </w:pPr>
      <w:r w:rsidRPr="009D7AE6">
        <w:rPr>
          <w:rFonts w:ascii="Arial" w:hAnsi="Arial" w:cs="Arial"/>
          <w:sz w:val="24"/>
          <w:szCs w:val="24"/>
          <w:lang w:val="en-GB"/>
        </w:rPr>
        <w:t xml:space="preserve">The basic assumptions </w:t>
      </w:r>
      <w:r w:rsidR="002F4CB1">
        <w:rPr>
          <w:rFonts w:ascii="Arial" w:hAnsi="Arial" w:cs="Arial"/>
          <w:sz w:val="24"/>
          <w:szCs w:val="24"/>
          <w:lang w:val="en-GB"/>
        </w:rPr>
        <w:t>of the</w:t>
      </w:r>
      <w:r w:rsidR="00FA2FDC">
        <w:rPr>
          <w:rFonts w:ascii="Arial" w:hAnsi="Arial" w:cs="Arial"/>
          <w:sz w:val="24"/>
          <w:szCs w:val="24"/>
          <w:lang w:val="en-GB"/>
        </w:rPr>
        <w:t xml:space="preserve"> automatic</w:t>
      </w:r>
      <w:r w:rsidR="002F4CB1">
        <w:rPr>
          <w:rFonts w:ascii="Arial" w:hAnsi="Arial" w:cs="Arial"/>
          <w:sz w:val="24"/>
          <w:szCs w:val="24"/>
          <w:lang w:val="en-GB"/>
        </w:rPr>
        <w:t xml:space="preserve"> </w:t>
      </w:r>
      <w:r w:rsidR="002F4CB1" w:rsidRPr="002F4CB1">
        <w:rPr>
          <w:rFonts w:ascii="Arial" w:hAnsi="Arial" w:cs="Arial"/>
          <w:sz w:val="24"/>
          <w:szCs w:val="24"/>
          <w:lang w:val="en-GB"/>
        </w:rPr>
        <w:t>algorithm</w:t>
      </w:r>
      <w:r w:rsidR="002F4CB1" w:rsidRPr="009D7AE6">
        <w:rPr>
          <w:rFonts w:ascii="Arial" w:hAnsi="Arial" w:cs="Arial"/>
          <w:sz w:val="24"/>
          <w:szCs w:val="24"/>
          <w:lang w:val="en-GB"/>
        </w:rPr>
        <w:t xml:space="preserve"> </w:t>
      </w:r>
      <w:r w:rsidRPr="009D7AE6">
        <w:rPr>
          <w:rFonts w:ascii="Arial" w:hAnsi="Arial" w:cs="Arial"/>
          <w:sz w:val="24"/>
          <w:szCs w:val="24"/>
          <w:lang w:val="en-GB"/>
        </w:rPr>
        <w:t xml:space="preserve">was that for simple groups, </w:t>
      </w:r>
      <w:r w:rsidR="00744DA6">
        <w:rPr>
          <w:rFonts w:ascii="Arial" w:hAnsi="Arial" w:cs="Arial"/>
          <w:sz w:val="24"/>
          <w:szCs w:val="24"/>
          <w:lang w:val="en-GB"/>
        </w:rPr>
        <w:t>(</w:t>
      </w:r>
      <w:r w:rsidR="00771D20" w:rsidRPr="00E52A49">
        <w:rPr>
          <w:rFonts w:ascii="Arial" w:hAnsi="Arial" w:cs="Arial"/>
          <w:sz w:val="24"/>
          <w:szCs w:val="24"/>
          <w:lang w:val="en-GB"/>
        </w:rPr>
        <w:t xml:space="preserve">more than 80% </w:t>
      </w:r>
      <w:r w:rsidR="00771D20">
        <w:rPr>
          <w:rFonts w:ascii="Arial" w:hAnsi="Arial" w:cs="Arial"/>
          <w:sz w:val="24"/>
          <w:szCs w:val="24"/>
          <w:lang w:val="en-GB"/>
        </w:rPr>
        <w:t xml:space="preserve">of the </w:t>
      </w:r>
      <w:r w:rsidR="00771D20" w:rsidRPr="00E52A49">
        <w:rPr>
          <w:rFonts w:ascii="Arial" w:hAnsi="Arial" w:cs="Arial"/>
          <w:sz w:val="24"/>
          <w:szCs w:val="24"/>
          <w:lang w:val="en-GB"/>
        </w:rPr>
        <w:t xml:space="preserve">enterprises Groups </w:t>
      </w:r>
      <w:r w:rsidR="00744DA6">
        <w:rPr>
          <w:rFonts w:ascii="Arial" w:hAnsi="Arial" w:cs="Arial"/>
          <w:sz w:val="24"/>
          <w:szCs w:val="24"/>
          <w:lang w:val="en-GB"/>
        </w:rPr>
        <w:t xml:space="preserve">in Italy: </w:t>
      </w:r>
      <w:r w:rsidR="00771D20" w:rsidRPr="00E52A49">
        <w:rPr>
          <w:rFonts w:ascii="Arial" w:hAnsi="Arial" w:cs="Arial"/>
          <w:sz w:val="24"/>
          <w:szCs w:val="24"/>
          <w:lang w:val="en-GB"/>
        </w:rPr>
        <w:t xml:space="preserve">have an elementary structure with max 3 resident legal units in </w:t>
      </w:r>
      <w:r w:rsidR="00771D20">
        <w:rPr>
          <w:rFonts w:ascii="Arial" w:hAnsi="Arial" w:cs="Arial"/>
          <w:sz w:val="24"/>
          <w:szCs w:val="24"/>
          <w:lang w:val="en-GB"/>
        </w:rPr>
        <w:t xml:space="preserve">the </w:t>
      </w:r>
      <w:r w:rsidR="00771D20" w:rsidRPr="00E52A49">
        <w:rPr>
          <w:rFonts w:ascii="Arial" w:hAnsi="Arial" w:cs="Arial"/>
          <w:sz w:val="24"/>
          <w:szCs w:val="24"/>
          <w:lang w:val="en-GB"/>
        </w:rPr>
        <w:t>SBS target population</w:t>
      </w:r>
      <w:r w:rsidR="00744DA6">
        <w:rPr>
          <w:rFonts w:ascii="Arial" w:hAnsi="Arial" w:cs="Arial"/>
          <w:sz w:val="24"/>
          <w:szCs w:val="24"/>
          <w:lang w:val="en-GB"/>
        </w:rPr>
        <w:t>)</w:t>
      </w:r>
      <w:r w:rsidR="002578C2">
        <w:rPr>
          <w:rFonts w:ascii="Arial" w:hAnsi="Arial" w:cs="Arial"/>
          <w:sz w:val="24"/>
          <w:szCs w:val="24"/>
          <w:lang w:val="en-GB"/>
        </w:rPr>
        <w:t xml:space="preserve"> </w:t>
      </w:r>
      <w:r w:rsidRPr="009D7AE6">
        <w:rPr>
          <w:rFonts w:ascii="Arial" w:hAnsi="Arial" w:cs="Arial"/>
          <w:sz w:val="24"/>
          <w:szCs w:val="24"/>
          <w:lang w:val="en-GB"/>
        </w:rPr>
        <w:t>it’s not relevant the internal structure of groups in terms of relationships and control level, instead this element could be relevant in case of complex groups.</w:t>
      </w:r>
    </w:p>
    <w:p w:rsidR="009D7AE6" w:rsidRPr="00D52136" w:rsidRDefault="009D7AE6">
      <w:pPr>
        <w:spacing w:before="120" w:after="0" w:line="360" w:lineRule="auto"/>
        <w:jc w:val="both"/>
        <w:rPr>
          <w:rFonts w:ascii="Arial" w:hAnsi="Arial" w:cs="Arial"/>
          <w:sz w:val="24"/>
          <w:szCs w:val="24"/>
          <w:lang w:val="en-GB"/>
        </w:rPr>
      </w:pPr>
      <w:r w:rsidRPr="009D7AE6">
        <w:rPr>
          <w:rFonts w:ascii="Arial" w:hAnsi="Arial" w:cs="Arial"/>
          <w:sz w:val="24"/>
          <w:szCs w:val="24"/>
          <w:lang w:val="en-GB"/>
        </w:rPr>
        <w:lastRenderedPageBreak/>
        <w:t xml:space="preserve">The first step of the methodology consists in the identification of those groups that can be considered as 1 single SBS </w:t>
      </w:r>
      <w:r w:rsidR="00FA2FDC">
        <w:rPr>
          <w:rFonts w:ascii="Arial" w:hAnsi="Arial" w:cs="Arial"/>
          <w:sz w:val="24"/>
          <w:szCs w:val="24"/>
          <w:lang w:val="en-GB"/>
        </w:rPr>
        <w:t>e</w:t>
      </w:r>
      <w:r w:rsidRPr="009D7AE6">
        <w:rPr>
          <w:rFonts w:ascii="Arial" w:hAnsi="Arial" w:cs="Arial"/>
          <w:sz w:val="24"/>
          <w:szCs w:val="24"/>
          <w:lang w:val="en-GB"/>
        </w:rPr>
        <w:t>nterprise, called ‘mono-activity groups</w:t>
      </w:r>
      <w:r w:rsidR="004B5384">
        <w:rPr>
          <w:rFonts w:ascii="Arial" w:hAnsi="Arial" w:cs="Arial"/>
          <w:sz w:val="24"/>
          <w:szCs w:val="24"/>
          <w:lang w:val="en-GB"/>
        </w:rPr>
        <w:t>’</w:t>
      </w:r>
      <w:r w:rsidRPr="009D7AE6">
        <w:rPr>
          <w:rFonts w:ascii="Arial" w:hAnsi="Arial" w:cs="Arial"/>
          <w:sz w:val="24"/>
          <w:szCs w:val="24"/>
          <w:lang w:val="en-GB"/>
        </w:rPr>
        <w:t xml:space="preserve">, considering </w:t>
      </w:r>
      <w:r w:rsidR="009110D3">
        <w:rPr>
          <w:rFonts w:ascii="Arial" w:hAnsi="Arial" w:cs="Arial"/>
          <w:sz w:val="24"/>
          <w:szCs w:val="24"/>
          <w:lang w:val="en-GB"/>
        </w:rPr>
        <w:t xml:space="preserve">for the identification, </w:t>
      </w:r>
      <w:r w:rsidRPr="009D7AE6">
        <w:rPr>
          <w:rFonts w:ascii="Arial" w:hAnsi="Arial" w:cs="Arial"/>
          <w:sz w:val="24"/>
          <w:szCs w:val="24"/>
          <w:lang w:val="en-GB"/>
        </w:rPr>
        <w:t>the first economic activity</w:t>
      </w:r>
      <w:r w:rsidR="009110D3">
        <w:rPr>
          <w:rFonts w:ascii="Arial" w:hAnsi="Arial" w:cs="Arial"/>
          <w:sz w:val="24"/>
          <w:szCs w:val="24"/>
          <w:lang w:val="en-GB"/>
        </w:rPr>
        <w:t xml:space="preserve"> of the group</w:t>
      </w:r>
      <w:r w:rsidRPr="009D7AE6">
        <w:rPr>
          <w:rFonts w:ascii="Arial" w:hAnsi="Arial" w:cs="Arial"/>
          <w:sz w:val="24"/>
          <w:szCs w:val="24"/>
          <w:lang w:val="en-GB"/>
        </w:rPr>
        <w:t xml:space="preserve"> at NACE 4-digit level.</w:t>
      </w:r>
      <w:r w:rsidR="00953F66">
        <w:rPr>
          <w:rFonts w:ascii="Arial" w:hAnsi="Arial" w:cs="Arial"/>
          <w:sz w:val="24"/>
          <w:szCs w:val="24"/>
          <w:lang w:val="en-GB"/>
        </w:rPr>
        <w:t xml:space="preserve"> </w:t>
      </w:r>
      <w:r w:rsidR="00CF0153" w:rsidRPr="009D7AE6">
        <w:rPr>
          <w:rFonts w:ascii="Arial" w:hAnsi="Arial" w:cs="Arial"/>
          <w:sz w:val="24"/>
          <w:szCs w:val="24"/>
          <w:lang w:val="en-GB"/>
        </w:rPr>
        <w:t>Th</w:t>
      </w:r>
      <w:r w:rsidR="00CF0153">
        <w:rPr>
          <w:rFonts w:ascii="Arial" w:hAnsi="Arial" w:cs="Arial"/>
          <w:sz w:val="24"/>
          <w:szCs w:val="24"/>
          <w:lang w:val="en-GB"/>
        </w:rPr>
        <w:t>is</w:t>
      </w:r>
      <w:r w:rsidR="00CF0153" w:rsidRPr="009D7AE6">
        <w:rPr>
          <w:rFonts w:ascii="Arial" w:hAnsi="Arial" w:cs="Arial"/>
          <w:sz w:val="24"/>
          <w:szCs w:val="24"/>
          <w:lang w:val="en-GB"/>
        </w:rPr>
        <w:t xml:space="preserve"> </w:t>
      </w:r>
      <w:r w:rsidRPr="009D7AE6">
        <w:rPr>
          <w:rFonts w:ascii="Arial" w:hAnsi="Arial" w:cs="Arial"/>
          <w:sz w:val="24"/>
          <w:szCs w:val="24"/>
          <w:lang w:val="en-GB"/>
        </w:rPr>
        <w:t>methodology</w:t>
      </w:r>
      <w:r w:rsidR="00CF0153">
        <w:rPr>
          <w:rFonts w:ascii="Arial" w:hAnsi="Arial" w:cs="Arial"/>
          <w:sz w:val="24"/>
          <w:szCs w:val="24"/>
          <w:lang w:val="en-GB"/>
        </w:rPr>
        <w:t>,</w:t>
      </w:r>
      <w:r w:rsidR="00644703">
        <w:rPr>
          <w:rFonts w:ascii="Arial" w:hAnsi="Arial" w:cs="Arial"/>
          <w:sz w:val="24"/>
          <w:szCs w:val="24"/>
          <w:lang w:val="en-GB"/>
        </w:rPr>
        <w:t xml:space="preserve"> </w:t>
      </w:r>
      <w:r w:rsidRPr="009D7AE6">
        <w:rPr>
          <w:rFonts w:ascii="Arial" w:hAnsi="Arial" w:cs="Arial"/>
          <w:sz w:val="24"/>
          <w:szCs w:val="24"/>
          <w:lang w:val="en-GB"/>
        </w:rPr>
        <w:t>called Hierarchical multi-step methodology</w:t>
      </w:r>
      <w:r w:rsidR="00CF0153">
        <w:rPr>
          <w:rFonts w:ascii="Arial" w:hAnsi="Arial" w:cs="Arial"/>
          <w:sz w:val="24"/>
          <w:szCs w:val="24"/>
          <w:lang w:val="en-GB"/>
        </w:rPr>
        <w:t>,</w:t>
      </w:r>
      <w:r w:rsidRPr="009D7AE6">
        <w:rPr>
          <w:rFonts w:ascii="Arial" w:hAnsi="Arial" w:cs="Arial"/>
          <w:sz w:val="24"/>
          <w:szCs w:val="24"/>
          <w:lang w:val="en-GB"/>
        </w:rPr>
        <w:t xml:space="preserve"> use three economic variables for the estimation of the </w:t>
      </w:r>
      <w:r w:rsidR="00CF0153">
        <w:rPr>
          <w:rFonts w:ascii="Arial" w:hAnsi="Arial" w:cs="Arial"/>
          <w:sz w:val="24"/>
          <w:szCs w:val="24"/>
          <w:lang w:val="en-GB"/>
        </w:rPr>
        <w:t>principal</w:t>
      </w:r>
      <w:r w:rsidRPr="009D7AE6">
        <w:rPr>
          <w:rFonts w:ascii="Arial" w:hAnsi="Arial" w:cs="Arial"/>
          <w:sz w:val="24"/>
          <w:szCs w:val="24"/>
          <w:lang w:val="en-GB"/>
        </w:rPr>
        <w:t xml:space="preserve"> economic activity at group level</w:t>
      </w:r>
      <w:r w:rsidR="00CF0153">
        <w:rPr>
          <w:rFonts w:ascii="Arial" w:hAnsi="Arial" w:cs="Arial"/>
          <w:sz w:val="24"/>
          <w:szCs w:val="24"/>
          <w:lang w:val="en-GB"/>
        </w:rPr>
        <w:t xml:space="preserve">, in order </w:t>
      </w:r>
      <w:r w:rsidRPr="009D7AE6">
        <w:rPr>
          <w:rFonts w:ascii="Arial" w:hAnsi="Arial" w:cs="Arial"/>
          <w:sz w:val="24"/>
          <w:szCs w:val="24"/>
          <w:lang w:val="en-GB"/>
        </w:rPr>
        <w:t>: Value added (VA),Turnover and Persons employed. The choice of VA as first variable instead of turnover avoid the overestimation of some classes of economic activities, such as trade activities. The Turnover variable is used only if value added is missing (at group level) or negative at least for one legal unit; lastly when the turnover at group level is missing the main economic activity at group level is estimated using the variable persons employed.</w:t>
      </w:r>
      <w:r w:rsidR="004B5384">
        <w:rPr>
          <w:rFonts w:ascii="Arial" w:hAnsi="Arial" w:cs="Arial"/>
          <w:sz w:val="24"/>
          <w:szCs w:val="24"/>
          <w:lang w:val="en-GB"/>
        </w:rPr>
        <w:t xml:space="preserve"> </w:t>
      </w:r>
      <w:r w:rsidRPr="009D7AE6">
        <w:rPr>
          <w:rFonts w:ascii="Arial" w:hAnsi="Arial" w:cs="Arial"/>
          <w:sz w:val="24"/>
          <w:szCs w:val="24"/>
          <w:lang w:val="en-GB"/>
        </w:rPr>
        <w:t>In general</w:t>
      </w:r>
      <w:r w:rsidR="00FA2FDC">
        <w:rPr>
          <w:rFonts w:ascii="Arial" w:hAnsi="Arial" w:cs="Arial"/>
          <w:sz w:val="24"/>
          <w:szCs w:val="24"/>
          <w:lang w:val="en-GB"/>
        </w:rPr>
        <w:t xml:space="preserve">, </w:t>
      </w:r>
      <w:r w:rsidRPr="009D7AE6">
        <w:rPr>
          <w:rFonts w:ascii="Arial" w:hAnsi="Arial" w:cs="Arial"/>
          <w:sz w:val="24"/>
          <w:szCs w:val="24"/>
          <w:lang w:val="en-GB"/>
        </w:rPr>
        <w:t>a group is  considered as a mono-activity (1 Groups=1 SBS ENT) if at least 90% of the value of the chosen economic variable (in order VA, turnover, persons employed) is concentrated in one economic activity at</w:t>
      </w:r>
      <w:r w:rsidR="004B5384">
        <w:rPr>
          <w:rFonts w:ascii="Arial" w:hAnsi="Arial" w:cs="Arial"/>
          <w:sz w:val="24"/>
          <w:szCs w:val="24"/>
          <w:lang w:val="en-GB"/>
        </w:rPr>
        <w:t xml:space="preserve"> NACE</w:t>
      </w:r>
      <w:r w:rsidRPr="009D7AE6">
        <w:rPr>
          <w:rFonts w:ascii="Arial" w:hAnsi="Arial" w:cs="Arial"/>
          <w:sz w:val="24"/>
          <w:szCs w:val="24"/>
          <w:lang w:val="en-GB"/>
        </w:rPr>
        <w:t xml:space="preserve"> </w:t>
      </w:r>
      <w:r w:rsidR="004B5384">
        <w:rPr>
          <w:rFonts w:ascii="Arial" w:hAnsi="Arial" w:cs="Arial"/>
          <w:sz w:val="24"/>
          <w:szCs w:val="24"/>
          <w:lang w:val="en-GB"/>
        </w:rPr>
        <w:t>four</w:t>
      </w:r>
      <w:r w:rsidRPr="009D7AE6">
        <w:rPr>
          <w:rFonts w:ascii="Arial" w:hAnsi="Arial" w:cs="Arial"/>
          <w:sz w:val="24"/>
          <w:szCs w:val="24"/>
          <w:lang w:val="en-GB"/>
        </w:rPr>
        <w:t xml:space="preserve"> digit level.</w:t>
      </w:r>
      <w:r w:rsidR="00644703">
        <w:rPr>
          <w:rFonts w:ascii="Arial" w:hAnsi="Arial" w:cs="Arial"/>
          <w:sz w:val="24"/>
          <w:szCs w:val="24"/>
          <w:lang w:val="en-GB"/>
        </w:rPr>
        <w:t xml:space="preserve"> </w:t>
      </w:r>
      <w:r w:rsidRPr="009D7AE6">
        <w:rPr>
          <w:rFonts w:ascii="Arial" w:hAnsi="Arial" w:cs="Arial"/>
          <w:sz w:val="24"/>
          <w:szCs w:val="24"/>
          <w:lang w:val="en-GB"/>
        </w:rPr>
        <w:t xml:space="preserve">To move from potential mono activity group to real mono activity group, when the threshold is lower than 90%, is necessary to </w:t>
      </w:r>
      <w:r w:rsidR="00901732">
        <w:rPr>
          <w:rFonts w:ascii="Arial" w:hAnsi="Arial" w:cs="Arial"/>
          <w:sz w:val="24"/>
          <w:szCs w:val="24"/>
          <w:lang w:val="en-GB"/>
        </w:rPr>
        <w:t>consider</w:t>
      </w:r>
      <w:r w:rsidRPr="009D7AE6">
        <w:rPr>
          <w:rFonts w:ascii="Arial" w:hAnsi="Arial" w:cs="Arial"/>
          <w:sz w:val="24"/>
          <w:szCs w:val="24"/>
          <w:lang w:val="en-GB"/>
        </w:rPr>
        <w:t xml:space="preserve"> ancillary or vertical integrated activities. If the sum of </w:t>
      </w:r>
      <w:r w:rsidR="00901732">
        <w:rPr>
          <w:rFonts w:ascii="Arial" w:hAnsi="Arial" w:cs="Arial"/>
          <w:sz w:val="24"/>
          <w:szCs w:val="24"/>
          <w:lang w:val="en-GB"/>
        </w:rPr>
        <w:t xml:space="preserve">the </w:t>
      </w:r>
      <w:r w:rsidRPr="009D7AE6">
        <w:rPr>
          <w:rFonts w:ascii="Arial" w:hAnsi="Arial" w:cs="Arial"/>
          <w:sz w:val="24"/>
          <w:szCs w:val="24"/>
          <w:lang w:val="en-GB"/>
        </w:rPr>
        <w:t xml:space="preserve">principal activity, </w:t>
      </w:r>
      <w:r w:rsidR="00901732">
        <w:rPr>
          <w:rFonts w:ascii="Arial" w:hAnsi="Arial" w:cs="Arial"/>
          <w:sz w:val="24"/>
          <w:szCs w:val="24"/>
          <w:lang w:val="en-GB"/>
        </w:rPr>
        <w:t xml:space="preserve">the </w:t>
      </w:r>
      <w:r w:rsidRPr="009D7AE6">
        <w:rPr>
          <w:rFonts w:ascii="Arial" w:hAnsi="Arial" w:cs="Arial"/>
          <w:sz w:val="24"/>
          <w:szCs w:val="24"/>
          <w:lang w:val="en-GB"/>
        </w:rPr>
        <w:t xml:space="preserve">ancillary or/and </w:t>
      </w:r>
      <w:r w:rsidR="00901732">
        <w:rPr>
          <w:rFonts w:ascii="Arial" w:hAnsi="Arial" w:cs="Arial"/>
          <w:sz w:val="24"/>
          <w:szCs w:val="24"/>
          <w:lang w:val="en-GB"/>
        </w:rPr>
        <w:t xml:space="preserve">the </w:t>
      </w:r>
      <w:r w:rsidRPr="009D7AE6">
        <w:rPr>
          <w:rFonts w:ascii="Arial" w:hAnsi="Arial" w:cs="Arial"/>
          <w:sz w:val="24"/>
          <w:szCs w:val="24"/>
          <w:lang w:val="en-GB"/>
        </w:rPr>
        <w:t xml:space="preserve">integrated activity is &gt;=90% the groups </w:t>
      </w:r>
      <w:r w:rsidR="00901732">
        <w:rPr>
          <w:rFonts w:ascii="Arial" w:hAnsi="Arial" w:cs="Arial"/>
          <w:sz w:val="24"/>
          <w:szCs w:val="24"/>
          <w:lang w:val="en-GB"/>
        </w:rPr>
        <w:t>can be</w:t>
      </w:r>
      <w:r w:rsidR="00901732" w:rsidRPr="009D7AE6">
        <w:rPr>
          <w:rFonts w:ascii="Arial" w:hAnsi="Arial" w:cs="Arial"/>
          <w:sz w:val="24"/>
          <w:szCs w:val="24"/>
          <w:lang w:val="en-GB"/>
        </w:rPr>
        <w:t xml:space="preserve"> </w:t>
      </w:r>
      <w:r w:rsidRPr="009D7AE6">
        <w:rPr>
          <w:rFonts w:ascii="Arial" w:hAnsi="Arial" w:cs="Arial"/>
          <w:sz w:val="24"/>
          <w:szCs w:val="24"/>
          <w:lang w:val="en-GB"/>
        </w:rPr>
        <w:t>considered a mono-activity group.</w:t>
      </w:r>
      <w:r w:rsidR="00953F66">
        <w:rPr>
          <w:rFonts w:ascii="Arial" w:hAnsi="Arial" w:cs="Arial"/>
          <w:sz w:val="24"/>
          <w:szCs w:val="24"/>
          <w:lang w:val="en-GB"/>
        </w:rPr>
        <w:t xml:space="preserve"> </w:t>
      </w:r>
      <w:r w:rsidRPr="009D7AE6">
        <w:rPr>
          <w:rFonts w:ascii="Arial" w:hAnsi="Arial" w:cs="Arial"/>
          <w:sz w:val="24"/>
          <w:szCs w:val="24"/>
          <w:lang w:val="en-GB"/>
        </w:rPr>
        <w:t>Some legal units perform activities exclusively for other legal units within the same enterprise group</w:t>
      </w:r>
      <w:r w:rsidR="00901732">
        <w:rPr>
          <w:rFonts w:ascii="Arial" w:hAnsi="Arial" w:cs="Arial"/>
          <w:sz w:val="24"/>
          <w:szCs w:val="24"/>
          <w:lang w:val="en-GB"/>
        </w:rPr>
        <w:t>;</w:t>
      </w:r>
      <w:r w:rsidRPr="009D7AE6">
        <w:rPr>
          <w:rFonts w:ascii="Arial" w:hAnsi="Arial" w:cs="Arial"/>
          <w:sz w:val="24"/>
          <w:szCs w:val="24"/>
          <w:lang w:val="en-GB"/>
        </w:rPr>
        <w:t xml:space="preserve"> </w:t>
      </w:r>
      <w:r w:rsidR="00901732">
        <w:rPr>
          <w:rFonts w:ascii="Arial" w:hAnsi="Arial" w:cs="Arial"/>
          <w:sz w:val="24"/>
          <w:szCs w:val="24"/>
          <w:lang w:val="en-GB"/>
        </w:rPr>
        <w:t>t</w:t>
      </w:r>
      <w:r w:rsidRPr="009D7AE6">
        <w:rPr>
          <w:rFonts w:ascii="Arial" w:hAnsi="Arial" w:cs="Arial"/>
          <w:sz w:val="24"/>
          <w:szCs w:val="24"/>
          <w:lang w:val="en-GB"/>
        </w:rPr>
        <w:t xml:space="preserve">he outputs of </w:t>
      </w:r>
      <w:r w:rsidR="00CF0153" w:rsidRPr="009D7AE6">
        <w:rPr>
          <w:rFonts w:ascii="Arial" w:hAnsi="Arial" w:cs="Arial"/>
          <w:sz w:val="24"/>
          <w:szCs w:val="24"/>
          <w:lang w:val="en-GB"/>
        </w:rPr>
        <w:t>th</w:t>
      </w:r>
      <w:r w:rsidR="00CF0153">
        <w:rPr>
          <w:rFonts w:ascii="Arial" w:hAnsi="Arial" w:cs="Arial"/>
          <w:sz w:val="24"/>
          <w:szCs w:val="24"/>
          <w:lang w:val="en-GB"/>
        </w:rPr>
        <w:t>is</w:t>
      </w:r>
      <w:r w:rsidR="00CF0153" w:rsidRPr="009D7AE6">
        <w:rPr>
          <w:rFonts w:ascii="Arial" w:hAnsi="Arial" w:cs="Arial"/>
          <w:sz w:val="24"/>
          <w:szCs w:val="24"/>
          <w:lang w:val="en-GB"/>
        </w:rPr>
        <w:t xml:space="preserve"> </w:t>
      </w:r>
      <w:r w:rsidRPr="009D7AE6">
        <w:rPr>
          <w:rFonts w:ascii="Arial" w:hAnsi="Arial" w:cs="Arial"/>
          <w:sz w:val="24"/>
          <w:szCs w:val="24"/>
          <w:lang w:val="en-GB"/>
        </w:rPr>
        <w:t>legal unit</w:t>
      </w:r>
      <w:r w:rsidR="00CF0153">
        <w:rPr>
          <w:rFonts w:ascii="Arial" w:hAnsi="Arial" w:cs="Arial"/>
          <w:sz w:val="24"/>
          <w:szCs w:val="24"/>
          <w:lang w:val="en-GB"/>
        </w:rPr>
        <w:t>s</w:t>
      </w:r>
      <w:r w:rsidRPr="009D7AE6">
        <w:rPr>
          <w:rFonts w:ascii="Arial" w:hAnsi="Arial" w:cs="Arial"/>
          <w:sz w:val="24"/>
          <w:szCs w:val="24"/>
          <w:lang w:val="en-GB"/>
        </w:rPr>
        <w:t xml:space="preserve"> have to be considered as inputs for the other units </w:t>
      </w:r>
      <w:r w:rsidR="00CF0153">
        <w:rPr>
          <w:rFonts w:ascii="Arial" w:hAnsi="Arial" w:cs="Arial"/>
          <w:sz w:val="24"/>
          <w:szCs w:val="24"/>
          <w:lang w:val="en-GB"/>
        </w:rPr>
        <w:t xml:space="preserve">belonging to the same </w:t>
      </w:r>
      <w:r w:rsidRPr="009D7AE6">
        <w:rPr>
          <w:rFonts w:ascii="Arial" w:hAnsi="Arial" w:cs="Arial"/>
          <w:sz w:val="24"/>
          <w:szCs w:val="24"/>
          <w:lang w:val="en-GB"/>
        </w:rPr>
        <w:t xml:space="preserve">enterprise group and its data have to be consolidated .The list of </w:t>
      </w:r>
      <w:r w:rsidR="0046138E">
        <w:rPr>
          <w:rFonts w:ascii="Arial" w:hAnsi="Arial" w:cs="Arial"/>
          <w:sz w:val="24"/>
          <w:szCs w:val="24"/>
          <w:lang w:val="en-GB"/>
        </w:rPr>
        <w:t xml:space="preserve">these </w:t>
      </w:r>
      <w:r w:rsidRPr="009D7AE6">
        <w:rPr>
          <w:rFonts w:ascii="Arial" w:hAnsi="Arial" w:cs="Arial"/>
          <w:sz w:val="24"/>
          <w:szCs w:val="24"/>
          <w:lang w:val="en-GB"/>
        </w:rPr>
        <w:t xml:space="preserve">ancillary and support units defined by Eurostat has been modified at national level taking into account the needs of the Italian production system. The rule of belonging to the list is necessary but not sufficient, since the potential ancillary activity must be tested with respect to the group to which it belongs and becomes effective only if it satisfies certain conditions that determine the transition from potentially ancillary units to </w:t>
      </w:r>
      <w:r w:rsidR="00EA188D">
        <w:rPr>
          <w:rFonts w:ascii="Arial" w:hAnsi="Arial" w:cs="Arial"/>
          <w:sz w:val="24"/>
          <w:szCs w:val="24"/>
          <w:lang w:val="en-GB"/>
        </w:rPr>
        <w:t xml:space="preserve">real </w:t>
      </w:r>
      <w:r w:rsidRPr="009D7AE6">
        <w:rPr>
          <w:rFonts w:ascii="Arial" w:hAnsi="Arial" w:cs="Arial"/>
          <w:sz w:val="24"/>
          <w:szCs w:val="24"/>
          <w:lang w:val="en-GB"/>
        </w:rPr>
        <w:t xml:space="preserve">ancillary </w:t>
      </w:r>
      <w:r w:rsidR="00EA188D">
        <w:rPr>
          <w:rFonts w:ascii="Arial" w:hAnsi="Arial" w:cs="Arial"/>
          <w:sz w:val="24"/>
          <w:szCs w:val="24"/>
          <w:lang w:val="en-GB"/>
        </w:rPr>
        <w:t xml:space="preserve">unit </w:t>
      </w:r>
      <w:r w:rsidRPr="009D7AE6">
        <w:rPr>
          <w:rFonts w:ascii="Arial" w:hAnsi="Arial" w:cs="Arial"/>
          <w:sz w:val="24"/>
          <w:szCs w:val="24"/>
          <w:lang w:val="en-GB"/>
        </w:rPr>
        <w:t xml:space="preserve">for the group. </w:t>
      </w:r>
      <w:r w:rsidRPr="00D52136">
        <w:rPr>
          <w:rFonts w:ascii="Arial" w:hAnsi="Arial" w:cs="Arial"/>
          <w:sz w:val="24"/>
          <w:szCs w:val="24"/>
          <w:lang w:val="en-GB"/>
        </w:rPr>
        <w:t>In order to map the legal units as real ancillary units, three conditions must be met:</w:t>
      </w:r>
    </w:p>
    <w:p w:rsidR="009D7AE6" w:rsidRPr="00D52136" w:rsidRDefault="0067311D" w:rsidP="00EA3007">
      <w:pPr>
        <w:pStyle w:val="Akapitzlist"/>
        <w:numPr>
          <w:ilvl w:val="0"/>
          <w:numId w:val="4"/>
        </w:numPr>
        <w:spacing w:before="120" w:line="360" w:lineRule="auto"/>
        <w:jc w:val="both"/>
        <w:rPr>
          <w:rFonts w:ascii="Arial" w:hAnsi="Arial" w:cs="Arial"/>
          <w:lang w:val="en-GB"/>
        </w:rPr>
      </w:pPr>
      <w:r w:rsidRPr="00D52136">
        <w:rPr>
          <w:rFonts w:ascii="Arial" w:hAnsi="Arial" w:cs="Arial"/>
          <w:lang w:val="en-GB"/>
        </w:rPr>
        <w:t>c</w:t>
      </w:r>
      <w:r w:rsidR="009D7AE6" w:rsidRPr="00D52136">
        <w:rPr>
          <w:rFonts w:ascii="Arial" w:hAnsi="Arial" w:cs="Arial"/>
          <w:lang w:val="en-GB"/>
        </w:rPr>
        <w:t>ondition 1: if the NACE code of the ancillary unit (A)</w:t>
      </w:r>
      <w:r w:rsidR="0046138E">
        <w:rPr>
          <w:rFonts w:ascii="Arial" w:hAnsi="Arial" w:cs="Arial"/>
          <w:lang w:val="en-GB"/>
        </w:rPr>
        <w:t xml:space="preserve"> is included in the national correspondence matrices </w:t>
      </w:r>
      <w:r w:rsidR="009D7AE6" w:rsidRPr="00D52136">
        <w:rPr>
          <w:rFonts w:ascii="Arial" w:hAnsi="Arial" w:cs="Arial"/>
          <w:lang w:val="en-GB"/>
        </w:rPr>
        <w:t>of ancillary  unit</w:t>
      </w:r>
      <w:r w:rsidR="0046138E">
        <w:rPr>
          <w:rFonts w:ascii="Arial" w:hAnsi="Arial" w:cs="Arial"/>
          <w:lang w:val="en-GB"/>
        </w:rPr>
        <w:t>s respect to the principal activity of the group</w:t>
      </w:r>
      <w:r w:rsidR="009D7AE6" w:rsidRPr="00D52136">
        <w:rPr>
          <w:rFonts w:ascii="Arial" w:hAnsi="Arial" w:cs="Arial"/>
          <w:lang w:val="en-GB"/>
        </w:rPr>
        <w:t>;</w:t>
      </w:r>
    </w:p>
    <w:p w:rsidR="009D7AE6" w:rsidRPr="00D52136" w:rsidRDefault="0067311D" w:rsidP="00EA3007">
      <w:pPr>
        <w:pStyle w:val="Akapitzlist"/>
        <w:numPr>
          <w:ilvl w:val="0"/>
          <w:numId w:val="4"/>
        </w:numPr>
        <w:spacing w:before="120" w:line="360" w:lineRule="auto"/>
        <w:jc w:val="both"/>
        <w:rPr>
          <w:rFonts w:ascii="Arial" w:hAnsi="Arial" w:cs="Arial"/>
          <w:lang w:val="en-GB"/>
        </w:rPr>
      </w:pPr>
      <w:r w:rsidRPr="00D52136">
        <w:rPr>
          <w:rFonts w:ascii="Arial" w:hAnsi="Arial" w:cs="Arial"/>
          <w:lang w:val="en-GB"/>
        </w:rPr>
        <w:t>c</w:t>
      </w:r>
      <w:r w:rsidR="009D7AE6" w:rsidRPr="00D52136">
        <w:rPr>
          <w:rFonts w:ascii="Arial" w:hAnsi="Arial" w:cs="Arial"/>
          <w:lang w:val="en-GB"/>
        </w:rPr>
        <w:t xml:space="preserve">ondition 2: if the weight of A in the group is lower than </w:t>
      </w:r>
      <w:r w:rsidR="00FA2FDC">
        <w:rPr>
          <w:rFonts w:ascii="Arial" w:hAnsi="Arial" w:cs="Arial"/>
          <w:lang w:val="en-GB"/>
        </w:rPr>
        <w:t>10%</w:t>
      </w:r>
      <w:r w:rsidR="009D7AE6" w:rsidRPr="00D52136">
        <w:rPr>
          <w:rFonts w:ascii="Arial" w:hAnsi="Arial" w:cs="Arial"/>
          <w:lang w:val="en-GB"/>
        </w:rPr>
        <w:t>;</w:t>
      </w:r>
    </w:p>
    <w:p w:rsidR="009D7AE6" w:rsidRPr="00D52136" w:rsidRDefault="0067311D" w:rsidP="00D52136">
      <w:pPr>
        <w:pStyle w:val="Akapitzlist"/>
        <w:numPr>
          <w:ilvl w:val="0"/>
          <w:numId w:val="4"/>
        </w:numPr>
        <w:spacing w:before="120" w:line="360" w:lineRule="auto"/>
        <w:jc w:val="both"/>
        <w:rPr>
          <w:rFonts w:ascii="Arial" w:hAnsi="Arial" w:cs="Arial"/>
          <w:lang w:val="en-GB"/>
        </w:rPr>
      </w:pPr>
      <w:r w:rsidRPr="00D52136">
        <w:rPr>
          <w:rFonts w:ascii="Arial" w:hAnsi="Arial" w:cs="Arial"/>
          <w:lang w:val="en-GB"/>
        </w:rPr>
        <w:lastRenderedPageBreak/>
        <w:t>c</w:t>
      </w:r>
      <w:r w:rsidR="009D7AE6" w:rsidRPr="00D52136">
        <w:rPr>
          <w:rFonts w:ascii="Arial" w:hAnsi="Arial" w:cs="Arial"/>
          <w:lang w:val="en-GB"/>
        </w:rPr>
        <w:t>ondition 3: if Turnover (A) ≤</w:t>
      </w:r>
      <w:r w:rsidR="00D52136" w:rsidRPr="00D52136">
        <w:rPr>
          <w:rFonts w:ascii="Arial" w:hAnsi="Arial" w:cs="Arial"/>
          <w:lang w:val="en-GB"/>
        </w:rPr>
        <w:t>K*</w:t>
      </w:r>
      <w:r w:rsidR="009D7AE6" w:rsidRPr="00D52136">
        <w:rPr>
          <w:rFonts w:ascii="Arial" w:hAnsi="Arial" w:cs="Arial"/>
          <w:lang w:val="en-GB"/>
        </w:rPr>
        <w:t xml:space="preserve"> purchases of services (Production unit) ; </w:t>
      </w:r>
      <w:r w:rsidR="00D52136" w:rsidRPr="00D52136">
        <w:rPr>
          <w:rFonts w:ascii="Arial" w:hAnsi="Arial" w:cs="Arial"/>
          <w:lang w:val="en-GB"/>
        </w:rPr>
        <w:t xml:space="preserve">where </w:t>
      </w:r>
      <w:r w:rsidR="009D7AE6" w:rsidRPr="00D52136">
        <w:rPr>
          <w:rFonts w:ascii="Arial" w:hAnsi="Arial" w:cs="Arial"/>
          <w:lang w:val="en-GB"/>
        </w:rPr>
        <w:t xml:space="preserve">P is the unit or units carry out the main economic activity at 4 digit level linked to the ancillary unit; </w:t>
      </w:r>
      <w:r w:rsidR="00D52136" w:rsidRPr="00D52136">
        <w:rPr>
          <w:rFonts w:ascii="Arial" w:hAnsi="Arial" w:cs="Arial"/>
          <w:lang w:val="en-GB"/>
        </w:rPr>
        <w:t xml:space="preserve">K is a threshold. </w:t>
      </w:r>
    </w:p>
    <w:p w:rsidR="009D7AE6" w:rsidRPr="0067311D" w:rsidRDefault="009D7AE6">
      <w:pPr>
        <w:spacing w:before="120" w:after="0" w:line="360" w:lineRule="auto"/>
        <w:jc w:val="both"/>
        <w:rPr>
          <w:rFonts w:ascii="Arial" w:hAnsi="Arial" w:cs="Arial"/>
          <w:sz w:val="24"/>
          <w:szCs w:val="24"/>
          <w:lang w:val="en-GB"/>
        </w:rPr>
      </w:pPr>
      <w:r w:rsidRPr="00D52136">
        <w:rPr>
          <w:rFonts w:ascii="Arial" w:hAnsi="Arial" w:cs="Arial"/>
          <w:sz w:val="24"/>
          <w:szCs w:val="24"/>
          <w:lang w:val="en-GB"/>
        </w:rPr>
        <w:t>A vertically integrated enterprise is one in which different stages</w:t>
      </w:r>
      <w:r w:rsidRPr="009D7AE6">
        <w:rPr>
          <w:rFonts w:ascii="Arial" w:hAnsi="Arial" w:cs="Arial"/>
          <w:sz w:val="24"/>
          <w:szCs w:val="24"/>
          <w:lang w:val="en-GB"/>
        </w:rPr>
        <w:t xml:space="preserve"> of production, are carried out in succession by different </w:t>
      </w:r>
      <w:r w:rsidR="00EA188D">
        <w:rPr>
          <w:rFonts w:ascii="Arial" w:hAnsi="Arial" w:cs="Arial"/>
          <w:sz w:val="24"/>
          <w:szCs w:val="24"/>
          <w:lang w:val="en-GB"/>
        </w:rPr>
        <w:t>legal units</w:t>
      </w:r>
      <w:r w:rsidR="00EA188D" w:rsidRPr="009D7AE6">
        <w:rPr>
          <w:rFonts w:ascii="Arial" w:hAnsi="Arial" w:cs="Arial"/>
          <w:sz w:val="24"/>
          <w:szCs w:val="24"/>
          <w:lang w:val="en-GB"/>
        </w:rPr>
        <w:t xml:space="preserve"> </w:t>
      </w:r>
      <w:r w:rsidRPr="009D7AE6">
        <w:rPr>
          <w:rFonts w:ascii="Arial" w:hAnsi="Arial" w:cs="Arial"/>
          <w:sz w:val="24"/>
          <w:szCs w:val="24"/>
          <w:lang w:val="en-GB"/>
        </w:rPr>
        <w:t>of the same enterprise. The output of one stage becomes an input into the next stage, only the output from the final stage is actually sold on the market. Also for vertically integrated activities, a study was conducted at national level which led to the development of several correspondence tables for integrated activities that follow the following main directions:</w:t>
      </w:r>
      <w:r w:rsidR="004B5384">
        <w:rPr>
          <w:rFonts w:ascii="Arial" w:hAnsi="Arial" w:cs="Arial"/>
          <w:sz w:val="24"/>
          <w:szCs w:val="24"/>
          <w:lang w:val="en-GB"/>
        </w:rPr>
        <w:t xml:space="preserve"> </w:t>
      </w:r>
      <w:r w:rsidRPr="009D7AE6">
        <w:rPr>
          <w:rFonts w:ascii="Arial" w:hAnsi="Arial" w:cs="Arial"/>
          <w:sz w:val="24"/>
          <w:szCs w:val="24"/>
          <w:lang w:val="en-GB"/>
        </w:rPr>
        <w:t xml:space="preserve">Vertically </w:t>
      </w:r>
      <w:r w:rsidR="0046138E" w:rsidRPr="009D7AE6">
        <w:rPr>
          <w:rFonts w:ascii="Arial" w:hAnsi="Arial" w:cs="Arial"/>
          <w:sz w:val="24"/>
          <w:szCs w:val="24"/>
          <w:lang w:val="en-GB"/>
        </w:rPr>
        <w:t>integrat</w:t>
      </w:r>
      <w:r w:rsidR="0046138E">
        <w:rPr>
          <w:rFonts w:ascii="Arial" w:hAnsi="Arial" w:cs="Arial"/>
          <w:sz w:val="24"/>
          <w:szCs w:val="24"/>
          <w:lang w:val="en-GB"/>
        </w:rPr>
        <w:t>ion</w:t>
      </w:r>
      <w:r w:rsidR="0046138E" w:rsidRPr="009D7AE6">
        <w:rPr>
          <w:rFonts w:ascii="Arial" w:hAnsi="Arial" w:cs="Arial"/>
          <w:sz w:val="24"/>
          <w:szCs w:val="24"/>
          <w:lang w:val="en-GB"/>
        </w:rPr>
        <w:t xml:space="preserve"> </w:t>
      </w:r>
      <w:r w:rsidRPr="009D7AE6">
        <w:rPr>
          <w:rFonts w:ascii="Arial" w:hAnsi="Arial" w:cs="Arial"/>
          <w:sz w:val="24"/>
          <w:szCs w:val="24"/>
          <w:lang w:val="en-GB"/>
        </w:rPr>
        <w:t>within the same sector of economic activity</w:t>
      </w:r>
      <w:r w:rsidR="004B5384">
        <w:rPr>
          <w:rFonts w:ascii="Arial" w:hAnsi="Arial" w:cs="Arial"/>
          <w:sz w:val="24"/>
          <w:szCs w:val="24"/>
          <w:lang w:val="en-GB"/>
        </w:rPr>
        <w:t xml:space="preserve"> </w:t>
      </w:r>
      <w:r w:rsidR="004B5384" w:rsidRPr="0067311D">
        <w:rPr>
          <w:rFonts w:ascii="Arial" w:hAnsi="Arial" w:cs="Arial"/>
          <w:sz w:val="24"/>
          <w:szCs w:val="24"/>
          <w:lang w:val="en-GB"/>
        </w:rPr>
        <w:t>and v</w:t>
      </w:r>
      <w:r w:rsidRPr="0067311D">
        <w:rPr>
          <w:rFonts w:ascii="Arial" w:hAnsi="Arial" w:cs="Arial"/>
          <w:sz w:val="24"/>
          <w:szCs w:val="24"/>
          <w:lang w:val="en-GB"/>
        </w:rPr>
        <w:t>ertically integration between different economic sectors</w:t>
      </w:r>
      <w:r w:rsidR="004B5384" w:rsidRPr="0067311D">
        <w:rPr>
          <w:rFonts w:ascii="Arial" w:hAnsi="Arial" w:cs="Arial"/>
          <w:sz w:val="24"/>
          <w:szCs w:val="24"/>
          <w:lang w:val="en-GB"/>
        </w:rPr>
        <w:t>.</w:t>
      </w:r>
    </w:p>
    <w:p w:rsidR="009D7AE6" w:rsidRPr="0067311D" w:rsidRDefault="009D7AE6">
      <w:pPr>
        <w:spacing w:before="120" w:after="0" w:line="360" w:lineRule="auto"/>
        <w:jc w:val="both"/>
        <w:rPr>
          <w:rFonts w:ascii="Arial" w:hAnsi="Arial" w:cs="Arial"/>
          <w:sz w:val="24"/>
          <w:szCs w:val="24"/>
          <w:lang w:val="en-GB"/>
        </w:rPr>
      </w:pPr>
      <w:r w:rsidRPr="0067311D">
        <w:rPr>
          <w:rFonts w:ascii="Arial" w:hAnsi="Arial" w:cs="Arial"/>
          <w:sz w:val="24"/>
          <w:szCs w:val="24"/>
          <w:lang w:val="en-GB"/>
        </w:rPr>
        <w:t>In order to map legal units as vertical integrated units, two conditions must be met:</w:t>
      </w:r>
    </w:p>
    <w:p w:rsidR="009D7AE6" w:rsidRPr="00EA3007" w:rsidRDefault="0067311D" w:rsidP="00EA3007">
      <w:pPr>
        <w:pStyle w:val="Akapitzlist"/>
        <w:numPr>
          <w:ilvl w:val="0"/>
          <w:numId w:val="3"/>
        </w:numPr>
        <w:spacing w:before="120" w:line="360" w:lineRule="auto"/>
        <w:jc w:val="both"/>
        <w:rPr>
          <w:rFonts w:ascii="Arial" w:hAnsi="Arial" w:cs="Arial"/>
          <w:lang w:val="en-GB"/>
        </w:rPr>
      </w:pPr>
      <w:r w:rsidRPr="00EA3007">
        <w:rPr>
          <w:rFonts w:ascii="Arial" w:hAnsi="Arial" w:cs="Arial"/>
          <w:lang w:val="en-GB"/>
        </w:rPr>
        <w:t>c</w:t>
      </w:r>
      <w:r w:rsidR="009D7AE6" w:rsidRPr="00EA3007">
        <w:rPr>
          <w:rFonts w:ascii="Arial" w:hAnsi="Arial" w:cs="Arial"/>
          <w:lang w:val="en-GB"/>
        </w:rPr>
        <w:t xml:space="preserve">ondition 1: if there is a relationship among the Upstream (UP) NACE code and the Downstream (DW) NACE code in </w:t>
      </w:r>
      <w:r w:rsidR="0046138E">
        <w:rPr>
          <w:rFonts w:ascii="Arial" w:hAnsi="Arial" w:cs="Arial"/>
          <w:lang w:val="en-GB"/>
        </w:rPr>
        <w:t xml:space="preserve">the correspondence </w:t>
      </w:r>
      <w:r w:rsidR="009D7AE6" w:rsidRPr="00EA3007">
        <w:rPr>
          <w:rFonts w:ascii="Arial" w:hAnsi="Arial" w:cs="Arial"/>
          <w:lang w:val="en-GB"/>
        </w:rPr>
        <w:t>matrices ;</w:t>
      </w:r>
    </w:p>
    <w:p w:rsidR="009D7AE6" w:rsidRPr="00EA3007" w:rsidRDefault="0067311D" w:rsidP="00EA3007">
      <w:pPr>
        <w:pStyle w:val="Akapitzlist"/>
        <w:numPr>
          <w:ilvl w:val="0"/>
          <w:numId w:val="3"/>
        </w:numPr>
        <w:spacing w:before="120" w:line="360" w:lineRule="auto"/>
        <w:jc w:val="both"/>
        <w:rPr>
          <w:rFonts w:ascii="Arial" w:hAnsi="Arial" w:cs="Arial"/>
          <w:lang w:val="en-GB"/>
        </w:rPr>
      </w:pPr>
      <w:r w:rsidRPr="00EA3007">
        <w:rPr>
          <w:rFonts w:ascii="Arial" w:hAnsi="Arial" w:cs="Arial"/>
          <w:lang w:val="en-GB"/>
        </w:rPr>
        <w:t>c</w:t>
      </w:r>
      <w:r w:rsidR="009D7AE6" w:rsidRPr="00EA3007">
        <w:rPr>
          <w:rFonts w:ascii="Arial" w:hAnsi="Arial" w:cs="Arial"/>
          <w:lang w:val="en-GB"/>
        </w:rPr>
        <w:t xml:space="preserve">ondition 2: if the weight of the </w:t>
      </w:r>
      <w:r w:rsidR="0046138E">
        <w:rPr>
          <w:rFonts w:ascii="Arial" w:hAnsi="Arial" w:cs="Arial"/>
          <w:lang w:val="en-GB"/>
        </w:rPr>
        <w:t>integrated</w:t>
      </w:r>
      <w:r w:rsidR="0046138E" w:rsidRPr="00EA3007">
        <w:rPr>
          <w:rFonts w:ascii="Arial" w:hAnsi="Arial" w:cs="Arial"/>
          <w:lang w:val="en-GB"/>
        </w:rPr>
        <w:t xml:space="preserve"> </w:t>
      </w:r>
      <w:r w:rsidR="009D7AE6" w:rsidRPr="00EA3007">
        <w:rPr>
          <w:rFonts w:ascii="Arial" w:hAnsi="Arial" w:cs="Arial"/>
          <w:lang w:val="en-GB"/>
        </w:rPr>
        <w:t>legal unit in the group is lower than a threshold (30%)</w:t>
      </w:r>
      <w:r w:rsidR="00F441BF" w:rsidRPr="00EA3007">
        <w:rPr>
          <w:rFonts w:ascii="Arial" w:hAnsi="Arial" w:cs="Arial"/>
          <w:lang w:val="en-GB"/>
        </w:rPr>
        <w:t>.</w:t>
      </w:r>
    </w:p>
    <w:p w:rsidR="001651D1" w:rsidRDefault="001651D1" w:rsidP="00321A07">
      <w:pPr>
        <w:spacing w:before="120" w:after="0" w:line="360" w:lineRule="auto"/>
        <w:jc w:val="both"/>
        <w:rPr>
          <w:rFonts w:ascii="Arial" w:hAnsi="Arial" w:cs="Arial"/>
          <w:sz w:val="24"/>
          <w:szCs w:val="24"/>
          <w:lang w:val="en-GB"/>
        </w:rPr>
      </w:pPr>
    </w:p>
    <w:p w:rsidR="00BB6D56" w:rsidRDefault="00BB6D56" w:rsidP="007E1A59">
      <w:pPr>
        <w:spacing w:before="120" w:after="0" w:line="360" w:lineRule="auto"/>
        <w:jc w:val="both"/>
        <w:rPr>
          <w:rFonts w:ascii="Arial" w:hAnsi="Arial" w:cs="Arial"/>
          <w:b/>
          <w:sz w:val="24"/>
          <w:szCs w:val="24"/>
          <w:lang w:val="en-GB"/>
        </w:rPr>
      </w:pPr>
      <w:r w:rsidRPr="00BB6D56">
        <w:rPr>
          <w:rFonts w:ascii="Arial" w:hAnsi="Arial" w:cs="Arial"/>
          <w:b/>
          <w:sz w:val="24"/>
          <w:szCs w:val="24"/>
          <w:lang w:val="en-US"/>
        </w:rPr>
        <w:t>4</w:t>
      </w:r>
      <w:r>
        <w:rPr>
          <w:rFonts w:ascii="Arial" w:hAnsi="Arial" w:cs="Arial"/>
          <w:b/>
          <w:sz w:val="24"/>
          <w:szCs w:val="24"/>
          <w:lang w:val="en-GB"/>
        </w:rPr>
        <w:t xml:space="preserve">. </w:t>
      </w:r>
      <w:r w:rsidRPr="00BB6D56">
        <w:rPr>
          <w:rFonts w:ascii="Arial" w:hAnsi="Arial" w:cs="Arial"/>
          <w:b/>
          <w:sz w:val="24"/>
          <w:szCs w:val="24"/>
          <w:lang w:val="en-GB"/>
        </w:rPr>
        <w:t xml:space="preserve">New survey to collect information on </w:t>
      </w:r>
      <w:r w:rsidR="002578C2">
        <w:rPr>
          <w:rFonts w:ascii="Arial" w:hAnsi="Arial" w:cs="Arial"/>
          <w:b/>
          <w:sz w:val="24"/>
          <w:szCs w:val="24"/>
          <w:lang w:val="en-GB"/>
        </w:rPr>
        <w:t>l</w:t>
      </w:r>
      <w:r w:rsidR="00B474B8">
        <w:rPr>
          <w:rFonts w:ascii="Arial" w:hAnsi="Arial" w:cs="Arial"/>
          <w:b/>
          <w:sz w:val="24"/>
          <w:szCs w:val="24"/>
          <w:lang w:val="en-GB"/>
        </w:rPr>
        <w:t>arge</w:t>
      </w:r>
      <w:r w:rsidR="00BF0024">
        <w:rPr>
          <w:rFonts w:ascii="Arial" w:hAnsi="Arial" w:cs="Arial"/>
          <w:b/>
          <w:sz w:val="24"/>
          <w:szCs w:val="24"/>
          <w:lang w:val="en-GB"/>
        </w:rPr>
        <w:t xml:space="preserve"> groups</w:t>
      </w:r>
      <w:r w:rsidRPr="00BB6D56">
        <w:rPr>
          <w:rFonts w:ascii="Arial" w:hAnsi="Arial" w:cs="Arial"/>
          <w:b/>
          <w:sz w:val="24"/>
          <w:szCs w:val="24"/>
          <w:lang w:val="en-GB"/>
        </w:rPr>
        <w:t xml:space="preserve"> </w:t>
      </w:r>
    </w:p>
    <w:p w:rsidR="006F771A" w:rsidRPr="006F771A" w:rsidRDefault="006F771A">
      <w:pPr>
        <w:widowControl w:val="0"/>
        <w:autoSpaceDE w:val="0"/>
        <w:autoSpaceDN w:val="0"/>
        <w:adjustRightInd w:val="0"/>
        <w:spacing w:before="120" w:after="0" w:line="360" w:lineRule="auto"/>
        <w:ind w:right="52"/>
        <w:jc w:val="both"/>
        <w:rPr>
          <w:rFonts w:ascii="Arial" w:hAnsi="Arial" w:cs="Arial"/>
          <w:sz w:val="24"/>
          <w:szCs w:val="24"/>
          <w:lang w:val="en-GB"/>
        </w:rPr>
      </w:pPr>
      <w:r w:rsidRPr="006F771A">
        <w:rPr>
          <w:rFonts w:ascii="Arial" w:hAnsi="Arial" w:cs="Arial"/>
          <w:sz w:val="24"/>
          <w:szCs w:val="24"/>
          <w:lang w:val="en-GB"/>
        </w:rPr>
        <w:t xml:space="preserve">At the moment the legal unit is the basis for the compilation of national accounts. For these units, administrative data and statistical surveys are available (Survey on Small and Medium-Sized Enterprises </w:t>
      </w:r>
      <w:r w:rsidR="00BF0024">
        <w:rPr>
          <w:rFonts w:ascii="Arial" w:hAnsi="Arial" w:cs="Arial"/>
          <w:sz w:val="24"/>
          <w:szCs w:val="24"/>
          <w:lang w:val="en-GB"/>
        </w:rPr>
        <w:t>–</w:t>
      </w:r>
      <w:r w:rsidRPr="006F771A">
        <w:rPr>
          <w:rFonts w:ascii="Arial" w:hAnsi="Arial" w:cs="Arial"/>
          <w:sz w:val="24"/>
          <w:szCs w:val="24"/>
          <w:lang w:val="en-GB"/>
        </w:rPr>
        <w:t xml:space="preserve"> </w:t>
      </w:r>
      <w:r w:rsidR="00BF0024">
        <w:rPr>
          <w:rFonts w:ascii="Arial" w:hAnsi="Arial" w:cs="Arial"/>
          <w:sz w:val="24"/>
          <w:szCs w:val="24"/>
          <w:lang w:val="en-GB"/>
        </w:rPr>
        <w:t xml:space="preserve">SMEs </w:t>
      </w:r>
      <w:r w:rsidRPr="006F771A">
        <w:rPr>
          <w:rFonts w:ascii="Arial" w:hAnsi="Arial" w:cs="Arial"/>
          <w:sz w:val="24"/>
          <w:szCs w:val="24"/>
          <w:lang w:val="en-GB"/>
        </w:rPr>
        <w:t>and Survey on Larger Units</w:t>
      </w:r>
      <w:r w:rsidR="00BF0024">
        <w:rPr>
          <w:rFonts w:ascii="Arial" w:hAnsi="Arial" w:cs="Arial"/>
          <w:sz w:val="24"/>
          <w:szCs w:val="24"/>
          <w:lang w:val="en-GB"/>
        </w:rPr>
        <w:t xml:space="preserve">SCI </w:t>
      </w:r>
      <w:r w:rsidRPr="006F771A">
        <w:rPr>
          <w:rFonts w:ascii="Arial" w:hAnsi="Arial" w:cs="Arial"/>
          <w:sz w:val="24"/>
          <w:szCs w:val="24"/>
          <w:lang w:val="en-GB"/>
        </w:rPr>
        <w:t>).</w:t>
      </w:r>
    </w:p>
    <w:p w:rsidR="006F771A" w:rsidRPr="006F771A" w:rsidRDefault="006F771A" w:rsidP="007E1A59">
      <w:pPr>
        <w:widowControl w:val="0"/>
        <w:autoSpaceDE w:val="0"/>
        <w:autoSpaceDN w:val="0"/>
        <w:adjustRightInd w:val="0"/>
        <w:spacing w:before="120" w:after="0" w:line="360" w:lineRule="auto"/>
        <w:ind w:right="52"/>
        <w:jc w:val="both"/>
        <w:rPr>
          <w:rFonts w:ascii="Arial" w:hAnsi="Arial" w:cs="Arial"/>
          <w:sz w:val="24"/>
          <w:szCs w:val="24"/>
          <w:lang w:val="en-GB"/>
        </w:rPr>
      </w:pPr>
      <w:r w:rsidRPr="006F771A">
        <w:rPr>
          <w:rFonts w:ascii="Arial" w:hAnsi="Arial" w:cs="Arial"/>
          <w:sz w:val="24"/>
          <w:szCs w:val="24"/>
          <w:lang w:val="en-GB"/>
        </w:rPr>
        <w:t>The correct implementation of the new statistical unit (ENT) involves the planning of a new data collection process and the consequent production of final estimates. In fact, once the new ENT</w:t>
      </w:r>
      <w:r w:rsidR="002578C2">
        <w:rPr>
          <w:rFonts w:ascii="Arial" w:hAnsi="Arial" w:cs="Arial"/>
          <w:sz w:val="24"/>
          <w:szCs w:val="24"/>
          <w:lang w:val="en-GB"/>
        </w:rPr>
        <w:t xml:space="preserve"> </w:t>
      </w:r>
      <w:r w:rsidRPr="006F771A">
        <w:rPr>
          <w:rFonts w:ascii="Arial" w:hAnsi="Arial" w:cs="Arial"/>
          <w:sz w:val="24"/>
          <w:szCs w:val="24"/>
          <w:lang w:val="en-GB"/>
        </w:rPr>
        <w:t xml:space="preserve">has been identified, the economic variables </w:t>
      </w:r>
      <w:r w:rsidR="0046138E">
        <w:rPr>
          <w:rFonts w:ascii="Arial" w:hAnsi="Arial" w:cs="Arial"/>
          <w:sz w:val="24"/>
          <w:szCs w:val="24"/>
          <w:lang w:val="en-GB"/>
        </w:rPr>
        <w:t>should</w:t>
      </w:r>
      <w:r w:rsidR="0046138E" w:rsidRPr="006F771A">
        <w:rPr>
          <w:rFonts w:ascii="Arial" w:hAnsi="Arial" w:cs="Arial"/>
          <w:sz w:val="24"/>
          <w:szCs w:val="24"/>
          <w:lang w:val="en-GB"/>
        </w:rPr>
        <w:t xml:space="preserve"> </w:t>
      </w:r>
      <w:r w:rsidRPr="006F771A">
        <w:rPr>
          <w:rFonts w:ascii="Arial" w:hAnsi="Arial" w:cs="Arial"/>
          <w:sz w:val="24"/>
          <w:szCs w:val="24"/>
          <w:lang w:val="en-GB"/>
        </w:rPr>
        <w:t>be consolidated.</w:t>
      </w:r>
      <w:r w:rsidR="00BF0024">
        <w:rPr>
          <w:rFonts w:ascii="Arial" w:hAnsi="Arial" w:cs="Arial"/>
          <w:sz w:val="24"/>
          <w:szCs w:val="24"/>
          <w:lang w:val="en-GB"/>
        </w:rPr>
        <w:t xml:space="preserve"> </w:t>
      </w:r>
      <w:r w:rsidRPr="006F771A">
        <w:rPr>
          <w:rFonts w:ascii="Arial" w:hAnsi="Arial" w:cs="Arial"/>
          <w:sz w:val="24"/>
          <w:szCs w:val="24"/>
          <w:lang w:val="en-GB"/>
        </w:rPr>
        <w:t>To do this, if the data are available at the legal unit level, the variables must be distinguished into two different groups: additive and non-additive. Additive variables are those that can be added without changes when different legal units are assemb</w:t>
      </w:r>
      <w:r w:rsidR="00450D9D">
        <w:rPr>
          <w:rFonts w:ascii="Arial" w:hAnsi="Arial" w:cs="Arial"/>
          <w:sz w:val="24"/>
          <w:szCs w:val="24"/>
          <w:lang w:val="en-GB"/>
        </w:rPr>
        <w:t xml:space="preserve">led; </w:t>
      </w:r>
      <w:r w:rsidR="00DA3664">
        <w:rPr>
          <w:rFonts w:ascii="Arial" w:hAnsi="Arial" w:cs="Arial"/>
          <w:sz w:val="24"/>
          <w:szCs w:val="24"/>
          <w:lang w:val="en-GB"/>
        </w:rPr>
        <w:t>instead</w:t>
      </w:r>
      <w:r w:rsidR="005D73FF">
        <w:rPr>
          <w:rFonts w:ascii="Arial" w:hAnsi="Arial" w:cs="Arial"/>
          <w:sz w:val="24"/>
          <w:szCs w:val="24"/>
          <w:lang w:val="en-GB"/>
        </w:rPr>
        <w:t xml:space="preserve"> </w:t>
      </w:r>
      <w:r w:rsidR="00DA3664">
        <w:rPr>
          <w:rFonts w:ascii="Arial" w:hAnsi="Arial" w:cs="Arial"/>
          <w:sz w:val="24"/>
          <w:szCs w:val="24"/>
          <w:lang w:val="en-GB"/>
        </w:rPr>
        <w:t xml:space="preserve">in case of </w:t>
      </w:r>
      <w:r w:rsidR="00450D9D">
        <w:rPr>
          <w:rFonts w:ascii="Arial" w:hAnsi="Arial" w:cs="Arial"/>
          <w:sz w:val="24"/>
          <w:szCs w:val="24"/>
          <w:lang w:val="en-GB"/>
        </w:rPr>
        <w:t>non-additive variables</w:t>
      </w:r>
      <w:r w:rsidRPr="006F771A">
        <w:rPr>
          <w:rFonts w:ascii="Arial" w:hAnsi="Arial" w:cs="Arial"/>
          <w:sz w:val="24"/>
          <w:szCs w:val="24"/>
          <w:lang w:val="en-GB"/>
        </w:rPr>
        <w:t xml:space="preserve"> the main task is</w:t>
      </w:r>
      <w:r w:rsidR="0067311D">
        <w:rPr>
          <w:rFonts w:ascii="Arial" w:hAnsi="Arial" w:cs="Arial"/>
          <w:sz w:val="24"/>
          <w:szCs w:val="24"/>
          <w:lang w:val="en-GB"/>
        </w:rPr>
        <w:t xml:space="preserve"> to eliminate </w:t>
      </w:r>
      <w:r w:rsidR="005D73FF">
        <w:rPr>
          <w:rFonts w:ascii="Arial" w:hAnsi="Arial" w:cs="Arial"/>
          <w:sz w:val="24"/>
          <w:szCs w:val="24"/>
          <w:lang w:val="en-GB"/>
        </w:rPr>
        <w:t xml:space="preserve">the </w:t>
      </w:r>
      <w:r w:rsidR="0067311D">
        <w:rPr>
          <w:rFonts w:ascii="Arial" w:hAnsi="Arial" w:cs="Arial"/>
          <w:sz w:val="24"/>
          <w:szCs w:val="24"/>
          <w:lang w:val="en-GB"/>
        </w:rPr>
        <w:t xml:space="preserve">interflows </w:t>
      </w:r>
      <w:r w:rsidRPr="006F771A">
        <w:rPr>
          <w:rFonts w:ascii="Arial" w:hAnsi="Arial" w:cs="Arial"/>
          <w:sz w:val="24"/>
          <w:szCs w:val="24"/>
          <w:lang w:val="en-GB"/>
        </w:rPr>
        <w:t xml:space="preserve">between the legal units </w:t>
      </w:r>
      <w:r w:rsidR="00A67011">
        <w:rPr>
          <w:rFonts w:ascii="Arial" w:hAnsi="Arial" w:cs="Arial"/>
          <w:sz w:val="24"/>
          <w:szCs w:val="24"/>
          <w:lang w:val="en-GB"/>
        </w:rPr>
        <w:t xml:space="preserve">belonging to the </w:t>
      </w:r>
      <w:r w:rsidRPr="006F771A">
        <w:rPr>
          <w:rFonts w:ascii="Arial" w:hAnsi="Arial" w:cs="Arial"/>
          <w:sz w:val="24"/>
          <w:szCs w:val="24"/>
          <w:lang w:val="en-GB"/>
        </w:rPr>
        <w:t xml:space="preserve">same </w:t>
      </w:r>
      <w:r w:rsidR="00A67011">
        <w:rPr>
          <w:rFonts w:ascii="Arial" w:hAnsi="Arial" w:cs="Arial"/>
          <w:sz w:val="24"/>
          <w:szCs w:val="24"/>
          <w:lang w:val="en-GB"/>
        </w:rPr>
        <w:t>ENT,</w:t>
      </w:r>
      <w:r w:rsidR="00476B51">
        <w:rPr>
          <w:rFonts w:ascii="Arial" w:hAnsi="Arial" w:cs="Arial"/>
          <w:sz w:val="24"/>
          <w:szCs w:val="24"/>
          <w:lang w:val="en-GB"/>
        </w:rPr>
        <w:t xml:space="preserve"> </w:t>
      </w:r>
      <w:r w:rsidR="00164BDA">
        <w:rPr>
          <w:rFonts w:ascii="Arial" w:hAnsi="Arial" w:cs="Arial"/>
          <w:sz w:val="24"/>
          <w:szCs w:val="24"/>
          <w:lang w:val="en-GB"/>
        </w:rPr>
        <w:t>.</w:t>
      </w:r>
      <w:r w:rsidRPr="006F771A">
        <w:rPr>
          <w:rFonts w:ascii="Arial" w:hAnsi="Arial" w:cs="Arial"/>
          <w:sz w:val="24"/>
          <w:szCs w:val="24"/>
          <w:lang w:val="en-GB"/>
        </w:rPr>
        <w:t>that in most cases are not available in any administrative data or detected in any survey.</w:t>
      </w:r>
    </w:p>
    <w:p w:rsidR="006F771A" w:rsidRPr="006F771A" w:rsidRDefault="006F771A" w:rsidP="00EA3007">
      <w:pPr>
        <w:widowControl w:val="0"/>
        <w:autoSpaceDE w:val="0"/>
        <w:autoSpaceDN w:val="0"/>
        <w:adjustRightInd w:val="0"/>
        <w:spacing w:before="120" w:after="0" w:line="360" w:lineRule="auto"/>
        <w:ind w:right="52"/>
        <w:jc w:val="both"/>
        <w:rPr>
          <w:rFonts w:ascii="Arial" w:hAnsi="Arial" w:cs="Arial"/>
          <w:sz w:val="24"/>
          <w:szCs w:val="24"/>
          <w:lang w:val="en-GB"/>
        </w:rPr>
      </w:pPr>
      <w:r w:rsidRPr="006F771A">
        <w:rPr>
          <w:rFonts w:ascii="Arial" w:hAnsi="Arial" w:cs="Arial"/>
          <w:sz w:val="24"/>
          <w:szCs w:val="24"/>
          <w:lang w:val="en-GB"/>
        </w:rPr>
        <w:t xml:space="preserve">For </w:t>
      </w:r>
      <w:r w:rsidR="00476B51">
        <w:rPr>
          <w:rFonts w:ascii="Arial" w:hAnsi="Arial" w:cs="Arial"/>
          <w:sz w:val="24"/>
          <w:szCs w:val="24"/>
          <w:lang w:val="en-GB"/>
        </w:rPr>
        <w:t>testing and collecting data at ENT level,</w:t>
      </w:r>
      <w:r w:rsidRPr="006F771A">
        <w:rPr>
          <w:rFonts w:ascii="Arial" w:hAnsi="Arial" w:cs="Arial"/>
          <w:sz w:val="24"/>
          <w:szCs w:val="24"/>
          <w:lang w:val="en-GB"/>
        </w:rPr>
        <w:t xml:space="preserve"> a new survey has been planned which </w:t>
      </w:r>
      <w:r w:rsidRPr="006F771A">
        <w:rPr>
          <w:rFonts w:ascii="Arial" w:hAnsi="Arial" w:cs="Arial"/>
          <w:sz w:val="24"/>
          <w:szCs w:val="24"/>
          <w:lang w:val="en-GB"/>
        </w:rPr>
        <w:lastRenderedPageBreak/>
        <w:t>will start</w:t>
      </w:r>
      <w:r w:rsidR="00476B51">
        <w:rPr>
          <w:rFonts w:ascii="Arial" w:hAnsi="Arial" w:cs="Arial"/>
          <w:sz w:val="24"/>
          <w:szCs w:val="24"/>
          <w:lang w:val="en-GB"/>
        </w:rPr>
        <w:t xml:space="preserve"> for the first year as pilot survey</w:t>
      </w:r>
      <w:r w:rsidRPr="006F771A">
        <w:rPr>
          <w:rFonts w:ascii="Arial" w:hAnsi="Arial" w:cs="Arial"/>
          <w:sz w:val="24"/>
          <w:szCs w:val="24"/>
          <w:lang w:val="en-GB"/>
        </w:rPr>
        <w:t xml:space="preserve"> in September 2018. A new questionnaire will be implemented and will be addressed to around 80 larger groups</w:t>
      </w:r>
      <w:r w:rsidR="00476B51">
        <w:rPr>
          <w:rFonts w:ascii="Arial" w:hAnsi="Arial" w:cs="Arial"/>
          <w:sz w:val="24"/>
          <w:szCs w:val="24"/>
          <w:lang w:val="en-GB"/>
        </w:rPr>
        <w:t xml:space="preserve"> (both simple and complex)</w:t>
      </w:r>
      <w:r w:rsidRPr="006F771A">
        <w:rPr>
          <w:rFonts w:ascii="Arial" w:hAnsi="Arial" w:cs="Arial"/>
          <w:sz w:val="24"/>
          <w:szCs w:val="24"/>
          <w:lang w:val="en-GB"/>
        </w:rPr>
        <w:t xml:space="preserve">. The questionnaire </w:t>
      </w:r>
      <w:r w:rsidR="00E527E5">
        <w:rPr>
          <w:rFonts w:ascii="Arial" w:hAnsi="Arial" w:cs="Arial"/>
          <w:sz w:val="24"/>
          <w:szCs w:val="24"/>
          <w:lang w:val="en-GB"/>
        </w:rPr>
        <w:t>consists of several sections;</w:t>
      </w:r>
      <w:r w:rsidR="002578C2">
        <w:rPr>
          <w:rFonts w:ascii="Arial" w:hAnsi="Arial" w:cs="Arial"/>
          <w:sz w:val="24"/>
          <w:szCs w:val="24"/>
          <w:lang w:val="en-GB"/>
        </w:rPr>
        <w:t xml:space="preserve"> </w:t>
      </w:r>
      <w:r w:rsidR="00E527E5">
        <w:rPr>
          <w:rFonts w:ascii="Arial" w:hAnsi="Arial" w:cs="Arial"/>
          <w:sz w:val="24"/>
          <w:szCs w:val="24"/>
          <w:lang w:val="en-GB"/>
        </w:rPr>
        <w:t>i</w:t>
      </w:r>
      <w:r w:rsidRPr="006F771A">
        <w:rPr>
          <w:rFonts w:ascii="Arial" w:hAnsi="Arial" w:cs="Arial"/>
          <w:sz w:val="24"/>
          <w:szCs w:val="24"/>
          <w:lang w:val="en-GB"/>
        </w:rPr>
        <w:t xml:space="preserve">n a first part, each group will validate the business lines (ENT), identified by Istat through desk or t automatic </w:t>
      </w:r>
      <w:r w:rsidR="005D73FF" w:rsidRPr="006F771A">
        <w:rPr>
          <w:rFonts w:ascii="Arial" w:hAnsi="Arial" w:cs="Arial"/>
          <w:sz w:val="24"/>
          <w:szCs w:val="24"/>
          <w:lang w:val="en-GB"/>
        </w:rPr>
        <w:t>profiling</w:t>
      </w:r>
      <w:r w:rsidRPr="006F771A">
        <w:rPr>
          <w:rFonts w:ascii="Arial" w:hAnsi="Arial" w:cs="Arial"/>
          <w:sz w:val="24"/>
          <w:szCs w:val="24"/>
          <w:lang w:val="en-GB"/>
        </w:rPr>
        <w:t xml:space="preserve">. In this section the group will be able to identify new ENT and modify those identified by </w:t>
      </w:r>
      <w:r w:rsidR="007E1A59" w:rsidRPr="006F771A">
        <w:rPr>
          <w:rFonts w:ascii="Arial" w:hAnsi="Arial" w:cs="Arial"/>
          <w:sz w:val="24"/>
          <w:szCs w:val="24"/>
          <w:lang w:val="en-GB"/>
        </w:rPr>
        <w:t>I</w:t>
      </w:r>
      <w:r w:rsidR="007E1A59">
        <w:rPr>
          <w:rFonts w:ascii="Arial" w:hAnsi="Arial" w:cs="Arial"/>
          <w:sz w:val="24"/>
          <w:szCs w:val="24"/>
          <w:lang w:val="en-GB"/>
        </w:rPr>
        <w:t>STAT</w:t>
      </w:r>
      <w:r w:rsidRPr="006F771A">
        <w:rPr>
          <w:rFonts w:ascii="Arial" w:hAnsi="Arial" w:cs="Arial"/>
          <w:sz w:val="24"/>
          <w:szCs w:val="24"/>
          <w:lang w:val="en-GB"/>
        </w:rPr>
        <w:t>.</w:t>
      </w:r>
      <w:r w:rsidR="007E1A59">
        <w:rPr>
          <w:rFonts w:ascii="Arial" w:hAnsi="Arial" w:cs="Arial"/>
          <w:sz w:val="24"/>
          <w:szCs w:val="24"/>
          <w:lang w:val="en-GB"/>
        </w:rPr>
        <w:t xml:space="preserve"> </w:t>
      </w:r>
      <w:r w:rsidRPr="006F771A">
        <w:rPr>
          <w:rFonts w:ascii="Arial" w:hAnsi="Arial" w:cs="Arial"/>
          <w:sz w:val="24"/>
          <w:szCs w:val="24"/>
          <w:lang w:val="en-GB"/>
        </w:rPr>
        <w:t>The second part will require internal transactions between the legal units belonging to the same ENT.</w:t>
      </w:r>
      <w:r w:rsidR="00E527E5">
        <w:rPr>
          <w:rFonts w:ascii="Arial" w:hAnsi="Arial" w:cs="Arial"/>
          <w:sz w:val="24"/>
          <w:szCs w:val="24"/>
          <w:lang w:val="en-GB"/>
        </w:rPr>
        <w:t xml:space="preserve"> </w:t>
      </w:r>
      <w:r w:rsidRPr="006F771A">
        <w:rPr>
          <w:rFonts w:ascii="Arial" w:hAnsi="Arial" w:cs="Arial"/>
          <w:sz w:val="24"/>
          <w:szCs w:val="24"/>
          <w:lang w:val="en-GB"/>
        </w:rPr>
        <w:t xml:space="preserve">The variables </w:t>
      </w:r>
      <w:r w:rsidR="00E527E5">
        <w:rPr>
          <w:rFonts w:ascii="Arial" w:hAnsi="Arial" w:cs="Arial"/>
          <w:sz w:val="24"/>
          <w:szCs w:val="24"/>
          <w:lang w:val="en-GB"/>
        </w:rPr>
        <w:t>collected</w:t>
      </w:r>
      <w:r w:rsidR="00E527E5" w:rsidRPr="006F771A">
        <w:rPr>
          <w:rFonts w:ascii="Arial" w:hAnsi="Arial" w:cs="Arial"/>
          <w:sz w:val="24"/>
          <w:szCs w:val="24"/>
          <w:lang w:val="en-GB"/>
        </w:rPr>
        <w:t xml:space="preserve"> </w:t>
      </w:r>
      <w:r w:rsidRPr="006F771A">
        <w:rPr>
          <w:rFonts w:ascii="Arial" w:hAnsi="Arial" w:cs="Arial"/>
          <w:sz w:val="24"/>
          <w:szCs w:val="24"/>
          <w:lang w:val="en-GB"/>
        </w:rPr>
        <w:t>are non-additive variables and in particular Revenues from sales and services, changes in inventories, changes in contract work in progress and other revenues and income, costs for the purchase of raw materials, accessories, consumables and goods , costs for services, costs for the use of third party assets, changes in stocks.</w:t>
      </w:r>
      <w:r w:rsidR="003D2243">
        <w:rPr>
          <w:rFonts w:ascii="Arial" w:hAnsi="Arial" w:cs="Arial"/>
          <w:sz w:val="24"/>
          <w:szCs w:val="24"/>
          <w:lang w:val="en-GB"/>
        </w:rPr>
        <w:t xml:space="preserve"> </w:t>
      </w:r>
      <w:r w:rsidR="00E527E5">
        <w:rPr>
          <w:rFonts w:ascii="Arial" w:hAnsi="Arial" w:cs="Arial"/>
          <w:sz w:val="24"/>
          <w:szCs w:val="24"/>
          <w:lang w:val="en-GB"/>
        </w:rPr>
        <w:t>T</w:t>
      </w:r>
      <w:r w:rsidRPr="006F771A">
        <w:rPr>
          <w:rFonts w:ascii="Arial" w:hAnsi="Arial" w:cs="Arial"/>
          <w:sz w:val="24"/>
          <w:szCs w:val="24"/>
          <w:lang w:val="en-GB"/>
        </w:rPr>
        <w:t xml:space="preserve">he last part of the questionnaire </w:t>
      </w:r>
      <w:r w:rsidR="00E527E5">
        <w:rPr>
          <w:rFonts w:ascii="Arial" w:hAnsi="Arial" w:cs="Arial"/>
          <w:sz w:val="24"/>
          <w:szCs w:val="24"/>
          <w:lang w:val="en-GB"/>
        </w:rPr>
        <w:t xml:space="preserve">focus on </w:t>
      </w:r>
      <w:r w:rsidRPr="006F771A">
        <w:rPr>
          <w:rFonts w:ascii="Arial" w:hAnsi="Arial" w:cs="Arial"/>
          <w:sz w:val="24"/>
          <w:szCs w:val="24"/>
          <w:lang w:val="en-GB"/>
        </w:rPr>
        <w:t xml:space="preserve">variables  not available from administrative sources. </w:t>
      </w:r>
      <w:r w:rsidR="00E527E5">
        <w:rPr>
          <w:rFonts w:ascii="Arial" w:hAnsi="Arial" w:cs="Arial"/>
          <w:sz w:val="24"/>
          <w:szCs w:val="24"/>
          <w:lang w:val="en-GB"/>
        </w:rPr>
        <w:t>such as</w:t>
      </w:r>
      <w:r w:rsidRPr="006F771A">
        <w:rPr>
          <w:rFonts w:ascii="Arial" w:hAnsi="Arial" w:cs="Arial"/>
          <w:sz w:val="24"/>
          <w:szCs w:val="24"/>
          <w:lang w:val="en-GB"/>
        </w:rPr>
        <w:t xml:space="preserve"> tangible and intangible assets (investments) with the details of the sub-items.</w:t>
      </w:r>
      <w:r w:rsidR="00BF0024">
        <w:rPr>
          <w:rFonts w:ascii="Arial" w:hAnsi="Arial" w:cs="Arial"/>
          <w:sz w:val="24"/>
          <w:szCs w:val="24"/>
          <w:lang w:val="en-GB"/>
        </w:rPr>
        <w:t xml:space="preserve"> </w:t>
      </w:r>
      <w:r w:rsidRPr="006F771A">
        <w:rPr>
          <w:rFonts w:ascii="Arial" w:hAnsi="Arial" w:cs="Arial"/>
          <w:sz w:val="24"/>
          <w:szCs w:val="24"/>
          <w:lang w:val="en-GB"/>
        </w:rPr>
        <w:t>The results of these surveys, together with those of the surveys on SMEs and the SCI, will help to build the accounts based on the new statistical unit.</w:t>
      </w:r>
    </w:p>
    <w:p w:rsidR="006F771A" w:rsidRDefault="006F771A" w:rsidP="006F771A">
      <w:pPr>
        <w:spacing w:after="200" w:line="360" w:lineRule="auto"/>
        <w:rPr>
          <w:rFonts w:ascii="Arial" w:hAnsi="Arial" w:cs="Arial"/>
          <w:sz w:val="24"/>
          <w:szCs w:val="24"/>
          <w:lang w:val="en-GB"/>
        </w:rPr>
      </w:pPr>
    </w:p>
    <w:p w:rsidR="00BB6D56" w:rsidRPr="00BB6D56" w:rsidRDefault="00BB6D56" w:rsidP="007E1A59">
      <w:pPr>
        <w:spacing w:before="120" w:line="360" w:lineRule="auto"/>
        <w:jc w:val="both"/>
        <w:rPr>
          <w:rFonts w:ascii="Arial" w:hAnsi="Arial" w:cs="Arial"/>
          <w:b/>
          <w:sz w:val="24"/>
          <w:szCs w:val="24"/>
          <w:lang w:val="en-GB"/>
        </w:rPr>
      </w:pPr>
      <w:r w:rsidRPr="00BB6D56">
        <w:rPr>
          <w:rFonts w:ascii="Arial" w:hAnsi="Arial" w:cs="Arial"/>
          <w:b/>
          <w:sz w:val="24"/>
          <w:szCs w:val="24"/>
          <w:lang w:val="en-GB"/>
        </w:rPr>
        <w:t xml:space="preserve">5. Method to consolidate economic variables </w:t>
      </w:r>
      <w:r w:rsidR="00BF0024">
        <w:rPr>
          <w:rFonts w:ascii="Arial" w:hAnsi="Arial" w:cs="Arial"/>
          <w:b/>
          <w:sz w:val="24"/>
          <w:szCs w:val="24"/>
          <w:lang w:val="en-GB"/>
        </w:rPr>
        <w:t>of simple groups</w:t>
      </w:r>
    </w:p>
    <w:p w:rsidR="00B474B8" w:rsidRDefault="00857261" w:rsidP="007E1A59">
      <w:pPr>
        <w:spacing w:before="120" w:after="0" w:line="360" w:lineRule="auto"/>
        <w:jc w:val="both"/>
        <w:rPr>
          <w:rFonts w:ascii="Arial" w:hAnsi="Arial" w:cs="Arial"/>
          <w:sz w:val="24"/>
          <w:szCs w:val="24"/>
          <w:lang w:val="en-GB"/>
        </w:rPr>
      </w:pPr>
      <w:r w:rsidRPr="00857261">
        <w:rPr>
          <w:rFonts w:ascii="Arial" w:hAnsi="Arial" w:cs="Arial"/>
          <w:sz w:val="24"/>
          <w:szCs w:val="24"/>
          <w:lang w:val="en-GB"/>
        </w:rPr>
        <w:t>In the current business statistics the key statistical unit used is the legal unit</w:t>
      </w:r>
      <w:r w:rsidR="003D2243">
        <w:rPr>
          <w:rFonts w:ascii="Arial" w:hAnsi="Arial" w:cs="Arial"/>
          <w:sz w:val="24"/>
          <w:szCs w:val="24"/>
          <w:lang w:val="en-GB"/>
        </w:rPr>
        <w:t>;</w:t>
      </w:r>
      <w:r w:rsidRPr="00857261">
        <w:rPr>
          <w:rFonts w:ascii="Arial" w:hAnsi="Arial" w:cs="Arial"/>
          <w:sz w:val="24"/>
          <w:szCs w:val="24"/>
          <w:lang w:val="en-GB"/>
        </w:rPr>
        <w:t xml:space="preserve"> </w:t>
      </w:r>
      <w:r w:rsidR="003D2243">
        <w:rPr>
          <w:rFonts w:ascii="Arial" w:hAnsi="Arial" w:cs="Arial"/>
          <w:sz w:val="24"/>
          <w:szCs w:val="24"/>
          <w:lang w:val="en-GB"/>
        </w:rPr>
        <w:t>a</w:t>
      </w:r>
      <w:r w:rsidRPr="00857261">
        <w:rPr>
          <w:rFonts w:ascii="Arial" w:hAnsi="Arial" w:cs="Arial"/>
          <w:sz w:val="24"/>
          <w:szCs w:val="24"/>
          <w:lang w:val="en-GB"/>
        </w:rPr>
        <w:t xml:space="preserve"> more consistent approach to reflect the real economic organization is based on the new definition, </w:t>
      </w:r>
      <w:r w:rsidR="003D2243">
        <w:rPr>
          <w:rFonts w:ascii="Arial" w:hAnsi="Arial" w:cs="Arial"/>
          <w:sz w:val="24"/>
          <w:szCs w:val="24"/>
          <w:lang w:val="en-GB"/>
        </w:rPr>
        <w:t>starting from</w:t>
      </w:r>
      <w:r w:rsidR="003D2243" w:rsidRPr="00857261">
        <w:rPr>
          <w:rFonts w:ascii="Arial" w:hAnsi="Arial" w:cs="Arial"/>
          <w:sz w:val="24"/>
          <w:szCs w:val="24"/>
          <w:lang w:val="en-GB"/>
        </w:rPr>
        <w:t xml:space="preserve"> </w:t>
      </w:r>
      <w:r w:rsidRPr="00857261">
        <w:rPr>
          <w:rFonts w:ascii="Arial" w:hAnsi="Arial" w:cs="Arial"/>
          <w:sz w:val="24"/>
          <w:szCs w:val="24"/>
          <w:lang w:val="en-GB"/>
        </w:rPr>
        <w:t>the business line of the groups. A characteristic of the compilation methods proposed is that the main reporting unit for collecting the information can remain the legal unit</w:t>
      </w:r>
      <w:r w:rsidR="00BF0024">
        <w:rPr>
          <w:rFonts w:ascii="Arial" w:hAnsi="Arial" w:cs="Arial"/>
          <w:sz w:val="24"/>
          <w:szCs w:val="24"/>
          <w:lang w:val="en-GB"/>
        </w:rPr>
        <w:t xml:space="preserve">. </w:t>
      </w:r>
      <w:r w:rsidRPr="00857261">
        <w:rPr>
          <w:rFonts w:ascii="Arial" w:hAnsi="Arial" w:cs="Arial"/>
          <w:sz w:val="24"/>
          <w:szCs w:val="24"/>
          <w:lang w:val="en-GB"/>
        </w:rPr>
        <w:t xml:space="preserve">Legal unit is in fact the unit on which administrative data is available and that is most easily addressed in surveys at national level. This way it can, in addition, be ensured that the data on legal units which seems to be a satisfactory starting point for compiling national accounts remains available at the national level </w:t>
      </w:r>
    </w:p>
    <w:p w:rsidR="00706FEF" w:rsidRDefault="00A67011" w:rsidP="00076BA0">
      <w:pPr>
        <w:spacing w:before="120" w:after="0" w:line="360" w:lineRule="auto"/>
        <w:jc w:val="both"/>
        <w:rPr>
          <w:rFonts w:ascii="Arial" w:hAnsi="Arial" w:cs="Arial"/>
          <w:sz w:val="24"/>
          <w:szCs w:val="24"/>
          <w:lang w:val="en-GB"/>
        </w:rPr>
      </w:pPr>
      <w:r>
        <w:rPr>
          <w:rFonts w:ascii="Arial" w:hAnsi="Arial" w:cs="Arial"/>
          <w:sz w:val="24"/>
          <w:szCs w:val="24"/>
          <w:lang w:val="en-GB"/>
        </w:rPr>
        <w:t>T</w:t>
      </w:r>
      <w:r w:rsidR="0032343C">
        <w:rPr>
          <w:rFonts w:ascii="Arial" w:hAnsi="Arial" w:cs="Arial"/>
          <w:sz w:val="24"/>
          <w:szCs w:val="24"/>
          <w:lang w:val="en-GB"/>
        </w:rPr>
        <w:t xml:space="preserve">his paragraph </w:t>
      </w:r>
      <w:r>
        <w:rPr>
          <w:rFonts w:ascii="Arial" w:hAnsi="Arial" w:cs="Arial"/>
          <w:sz w:val="24"/>
          <w:szCs w:val="24"/>
          <w:lang w:val="en-GB"/>
        </w:rPr>
        <w:t xml:space="preserve">focus on </w:t>
      </w:r>
      <w:r w:rsidR="0032343C">
        <w:rPr>
          <w:rFonts w:ascii="Arial" w:hAnsi="Arial" w:cs="Arial"/>
          <w:sz w:val="24"/>
          <w:szCs w:val="24"/>
          <w:lang w:val="en-GB"/>
        </w:rPr>
        <w:t>the automatic algorithm</w:t>
      </w:r>
      <w:r>
        <w:rPr>
          <w:rFonts w:ascii="Arial" w:hAnsi="Arial" w:cs="Arial"/>
          <w:sz w:val="24"/>
          <w:szCs w:val="24"/>
          <w:lang w:val="en-GB"/>
        </w:rPr>
        <w:t xml:space="preserve"> for consolidation </w:t>
      </w:r>
      <w:r w:rsidR="0032343C">
        <w:rPr>
          <w:rFonts w:ascii="Arial" w:hAnsi="Arial" w:cs="Arial"/>
          <w:sz w:val="24"/>
          <w:szCs w:val="24"/>
          <w:lang w:val="en-GB"/>
        </w:rPr>
        <w:t xml:space="preserve">in case of groups of </w:t>
      </w:r>
      <w:r w:rsidR="00003D87">
        <w:rPr>
          <w:rFonts w:ascii="Arial" w:hAnsi="Arial" w:cs="Arial"/>
          <w:sz w:val="24"/>
          <w:szCs w:val="24"/>
          <w:lang w:val="en-GB"/>
        </w:rPr>
        <w:t>2</w:t>
      </w:r>
      <w:r w:rsidR="0032343C">
        <w:rPr>
          <w:rFonts w:ascii="Arial" w:hAnsi="Arial" w:cs="Arial"/>
          <w:sz w:val="24"/>
          <w:szCs w:val="24"/>
          <w:lang w:val="en-GB"/>
        </w:rPr>
        <w:t xml:space="preserve"> legal units</w:t>
      </w:r>
      <w:r>
        <w:rPr>
          <w:rFonts w:ascii="Arial" w:hAnsi="Arial" w:cs="Arial"/>
          <w:sz w:val="24"/>
          <w:szCs w:val="24"/>
          <w:lang w:val="en-GB"/>
        </w:rPr>
        <w:t xml:space="preserve">; this method can be generalized </w:t>
      </w:r>
      <w:r w:rsidR="0032343C">
        <w:rPr>
          <w:rFonts w:ascii="Arial" w:hAnsi="Arial" w:cs="Arial"/>
          <w:sz w:val="24"/>
          <w:szCs w:val="24"/>
          <w:lang w:val="en-GB"/>
        </w:rPr>
        <w:t xml:space="preserve"> because </w:t>
      </w:r>
      <w:r w:rsidR="00130D08">
        <w:rPr>
          <w:rFonts w:ascii="Arial" w:hAnsi="Arial" w:cs="Arial"/>
          <w:sz w:val="24"/>
          <w:szCs w:val="24"/>
          <w:lang w:val="en-GB"/>
        </w:rPr>
        <w:t xml:space="preserve">all groups can be obtained as a specific case of groups with 2 legal units. </w:t>
      </w:r>
    </w:p>
    <w:p w:rsidR="00130D08" w:rsidRDefault="00130D08" w:rsidP="00076BA0">
      <w:pPr>
        <w:spacing w:before="120" w:after="0" w:line="360" w:lineRule="auto"/>
        <w:jc w:val="both"/>
        <w:rPr>
          <w:rFonts w:ascii="Arial" w:hAnsi="Arial" w:cs="Arial"/>
          <w:i/>
          <w:sz w:val="24"/>
          <w:szCs w:val="24"/>
          <w:lang w:val="en-GB"/>
        </w:rPr>
      </w:pPr>
    </w:p>
    <w:p w:rsidR="00076BA0" w:rsidRDefault="00450D9D" w:rsidP="00076BA0">
      <w:pPr>
        <w:spacing w:before="120" w:after="0" w:line="360" w:lineRule="auto"/>
        <w:jc w:val="both"/>
        <w:rPr>
          <w:rFonts w:ascii="Arial" w:hAnsi="Arial" w:cs="Arial"/>
          <w:i/>
          <w:sz w:val="24"/>
          <w:szCs w:val="24"/>
          <w:lang w:val="en-GB"/>
        </w:rPr>
      </w:pPr>
      <w:r w:rsidRPr="00EA3007">
        <w:rPr>
          <w:rFonts w:ascii="Arial" w:hAnsi="Arial" w:cs="Arial"/>
          <w:i/>
          <w:sz w:val="24"/>
          <w:szCs w:val="24"/>
          <w:lang w:val="en-GB"/>
        </w:rPr>
        <w:t>5.1.</w:t>
      </w:r>
      <w:r w:rsidR="00076BA0" w:rsidRPr="00EA3007">
        <w:rPr>
          <w:rFonts w:ascii="Arial" w:hAnsi="Arial" w:cs="Arial"/>
          <w:i/>
          <w:sz w:val="24"/>
          <w:szCs w:val="24"/>
          <w:lang w:val="en-GB"/>
        </w:rPr>
        <w:t xml:space="preserve"> Typical cases</w:t>
      </w:r>
      <w:r w:rsidR="00003D87" w:rsidRPr="00EA3007">
        <w:rPr>
          <w:rFonts w:ascii="Arial" w:hAnsi="Arial" w:cs="Arial"/>
          <w:i/>
          <w:sz w:val="24"/>
          <w:szCs w:val="24"/>
          <w:lang w:val="en-GB"/>
        </w:rPr>
        <w:t xml:space="preserve"> of groups with 2 legal units</w:t>
      </w:r>
    </w:p>
    <w:p w:rsidR="00A67011" w:rsidRPr="00EA3007" w:rsidRDefault="00A67011" w:rsidP="00076BA0">
      <w:pPr>
        <w:spacing w:before="120" w:after="0" w:line="360" w:lineRule="auto"/>
        <w:jc w:val="both"/>
        <w:rPr>
          <w:rFonts w:ascii="Arial" w:hAnsi="Arial" w:cs="Arial"/>
          <w:i/>
          <w:sz w:val="24"/>
          <w:szCs w:val="24"/>
          <w:lang w:val="en-GB"/>
        </w:rPr>
      </w:pPr>
      <w:r>
        <w:rPr>
          <w:rFonts w:ascii="Arial" w:hAnsi="Arial" w:cs="Arial"/>
          <w:sz w:val="24"/>
          <w:szCs w:val="24"/>
          <w:lang w:val="en-GB"/>
        </w:rPr>
        <w:lastRenderedPageBreak/>
        <w:t>In a group with 2 legal units</w:t>
      </w:r>
      <w:r w:rsidR="00706FEF">
        <w:rPr>
          <w:rFonts w:ascii="Arial" w:hAnsi="Arial" w:cs="Arial"/>
          <w:sz w:val="24"/>
          <w:szCs w:val="24"/>
          <w:lang w:val="en-GB"/>
        </w:rPr>
        <w:t xml:space="preserve">, </w:t>
      </w:r>
      <w:r w:rsidR="00706FEF" w:rsidRPr="00706FEF">
        <w:rPr>
          <w:rFonts w:ascii="Arial" w:hAnsi="Arial" w:cs="Arial"/>
          <w:sz w:val="24"/>
          <w:szCs w:val="24"/>
          <w:lang w:val="en-GB"/>
        </w:rPr>
        <w:t>different combinations</w:t>
      </w:r>
      <w:r w:rsidR="00706FEF">
        <w:rPr>
          <w:rFonts w:ascii="Arial" w:hAnsi="Arial" w:cs="Arial"/>
          <w:sz w:val="24"/>
          <w:szCs w:val="24"/>
          <w:lang w:val="en-GB"/>
        </w:rPr>
        <w:t xml:space="preserve"> between legal units </w:t>
      </w:r>
      <w:r w:rsidR="00706FEF" w:rsidRPr="00706FEF">
        <w:rPr>
          <w:rFonts w:ascii="Arial" w:hAnsi="Arial" w:cs="Arial"/>
          <w:sz w:val="24"/>
          <w:szCs w:val="24"/>
          <w:lang w:val="en-GB"/>
        </w:rPr>
        <w:t>can occur</w:t>
      </w:r>
      <w:r w:rsidR="00706FEF">
        <w:rPr>
          <w:rFonts w:ascii="Arial" w:hAnsi="Arial" w:cs="Arial"/>
          <w:sz w:val="24"/>
          <w:szCs w:val="24"/>
          <w:lang w:val="en-GB"/>
        </w:rPr>
        <w:t xml:space="preserve"> with different impact on consolidation of data. This approach individuates seven different combination (Case A-G), based on</w:t>
      </w:r>
      <w:r w:rsidR="009E0243">
        <w:rPr>
          <w:rFonts w:ascii="Arial" w:hAnsi="Arial" w:cs="Arial"/>
          <w:sz w:val="24"/>
          <w:szCs w:val="24"/>
          <w:lang w:val="en-GB"/>
        </w:rPr>
        <w:t xml:space="preserve"> the activity carried out by</w:t>
      </w:r>
      <w:r w:rsidR="00706FEF">
        <w:rPr>
          <w:rFonts w:ascii="Arial" w:hAnsi="Arial" w:cs="Arial"/>
          <w:sz w:val="24"/>
          <w:szCs w:val="24"/>
          <w:lang w:val="en-GB"/>
        </w:rPr>
        <w:t xml:space="preserve"> legal units:  </w:t>
      </w:r>
      <w:r>
        <w:rPr>
          <w:rFonts w:ascii="Arial" w:hAnsi="Arial" w:cs="Arial"/>
          <w:sz w:val="24"/>
          <w:szCs w:val="24"/>
          <w:lang w:val="en-GB"/>
        </w:rPr>
        <w:t xml:space="preserve">  </w:t>
      </w:r>
    </w:p>
    <w:p w:rsidR="00076BA0" w:rsidRPr="00076BA0" w:rsidRDefault="00076BA0" w:rsidP="00076BA0">
      <w:pPr>
        <w:spacing w:before="120" w:after="0" w:line="360" w:lineRule="auto"/>
        <w:jc w:val="both"/>
        <w:rPr>
          <w:rFonts w:ascii="Arial" w:hAnsi="Arial" w:cs="Arial"/>
          <w:sz w:val="24"/>
          <w:szCs w:val="24"/>
          <w:lang w:val="en-GB"/>
        </w:rPr>
      </w:pPr>
      <w:r w:rsidRPr="00003D87">
        <w:rPr>
          <w:rFonts w:ascii="Arial" w:hAnsi="Arial" w:cs="Arial"/>
          <w:i/>
          <w:sz w:val="24"/>
          <w:szCs w:val="24"/>
          <w:lang w:val="en-GB"/>
        </w:rPr>
        <w:t>C</w:t>
      </w:r>
      <w:r w:rsidR="00003D87" w:rsidRPr="00003D87">
        <w:rPr>
          <w:rFonts w:ascii="Arial" w:hAnsi="Arial" w:cs="Arial"/>
          <w:i/>
          <w:sz w:val="24"/>
          <w:szCs w:val="24"/>
          <w:lang w:val="en-GB"/>
        </w:rPr>
        <w:t>ase</w:t>
      </w:r>
      <w:r w:rsidRPr="00003D87">
        <w:rPr>
          <w:rFonts w:ascii="Arial" w:hAnsi="Arial" w:cs="Arial"/>
          <w:i/>
          <w:sz w:val="24"/>
          <w:szCs w:val="24"/>
          <w:lang w:val="en-GB"/>
        </w:rPr>
        <w:t xml:space="preserve"> A</w:t>
      </w:r>
      <w:r w:rsidRPr="00076BA0">
        <w:rPr>
          <w:rFonts w:ascii="Arial" w:hAnsi="Arial" w:cs="Arial"/>
          <w:sz w:val="24"/>
          <w:szCs w:val="24"/>
          <w:lang w:val="en-GB"/>
        </w:rPr>
        <w:t xml:space="preserve">: group of 2 legal units, one with a production activity (P) and one with an ancillary/support activity (A). </w:t>
      </w:r>
      <w:r w:rsidR="009605BC">
        <w:rPr>
          <w:rFonts w:ascii="Arial" w:hAnsi="Arial" w:cs="Arial"/>
          <w:sz w:val="24"/>
          <w:szCs w:val="24"/>
          <w:lang w:val="en-GB"/>
        </w:rPr>
        <w:t xml:space="preserve">This is the general case when there is an </w:t>
      </w:r>
      <w:r w:rsidRPr="00076BA0">
        <w:rPr>
          <w:rFonts w:ascii="Arial" w:hAnsi="Arial" w:cs="Arial"/>
          <w:sz w:val="24"/>
          <w:szCs w:val="24"/>
          <w:lang w:val="en-GB"/>
        </w:rPr>
        <w:t>ancillary</w:t>
      </w:r>
      <w:r w:rsidR="009605BC">
        <w:rPr>
          <w:rFonts w:ascii="Arial" w:hAnsi="Arial" w:cs="Arial"/>
          <w:sz w:val="24"/>
          <w:szCs w:val="24"/>
          <w:lang w:val="en-GB"/>
        </w:rPr>
        <w:t xml:space="preserve"> unit.</w:t>
      </w:r>
    </w:p>
    <w:p w:rsidR="00076BA0" w:rsidRPr="00076BA0" w:rsidRDefault="00003D87" w:rsidP="00076BA0">
      <w:pPr>
        <w:spacing w:before="120" w:after="0" w:line="360" w:lineRule="auto"/>
        <w:jc w:val="both"/>
        <w:rPr>
          <w:rFonts w:ascii="Arial" w:hAnsi="Arial" w:cs="Arial"/>
          <w:sz w:val="24"/>
          <w:szCs w:val="24"/>
          <w:lang w:val="en-GB"/>
        </w:rPr>
      </w:pPr>
      <w:r w:rsidRPr="00003D87">
        <w:rPr>
          <w:rFonts w:ascii="Arial" w:hAnsi="Arial" w:cs="Arial"/>
          <w:i/>
          <w:sz w:val="24"/>
          <w:szCs w:val="24"/>
          <w:lang w:val="en-GB"/>
        </w:rPr>
        <w:t xml:space="preserve">Case </w:t>
      </w:r>
      <w:r>
        <w:rPr>
          <w:rFonts w:ascii="Arial" w:hAnsi="Arial" w:cs="Arial"/>
          <w:i/>
          <w:sz w:val="24"/>
          <w:szCs w:val="24"/>
          <w:lang w:val="en-GB"/>
        </w:rPr>
        <w:t>B</w:t>
      </w:r>
      <w:r w:rsidR="00076BA0" w:rsidRPr="00076BA0">
        <w:rPr>
          <w:rFonts w:ascii="Arial" w:hAnsi="Arial" w:cs="Arial"/>
          <w:sz w:val="24"/>
          <w:szCs w:val="24"/>
          <w:lang w:val="en-GB"/>
        </w:rPr>
        <w:t>:  group of 2 legal units, one with a production activity (P) and one with an ancillary (A).  The NACE code of (A) belongs to { 68, 77}</w:t>
      </w:r>
      <w:r w:rsidR="009605BC">
        <w:rPr>
          <w:rFonts w:ascii="Arial" w:hAnsi="Arial" w:cs="Arial"/>
          <w:sz w:val="24"/>
          <w:szCs w:val="24"/>
          <w:lang w:val="en-GB"/>
        </w:rPr>
        <w:t>.</w:t>
      </w:r>
    </w:p>
    <w:p w:rsidR="00076BA0" w:rsidRPr="00076BA0" w:rsidRDefault="00003D87" w:rsidP="00076BA0">
      <w:pPr>
        <w:spacing w:before="120" w:after="0" w:line="360" w:lineRule="auto"/>
        <w:jc w:val="both"/>
        <w:rPr>
          <w:rFonts w:ascii="Arial" w:hAnsi="Arial" w:cs="Arial"/>
          <w:sz w:val="24"/>
          <w:szCs w:val="24"/>
          <w:lang w:val="en-GB"/>
        </w:rPr>
      </w:pPr>
      <w:r w:rsidRPr="00003D87">
        <w:rPr>
          <w:rFonts w:ascii="Arial" w:hAnsi="Arial" w:cs="Arial"/>
          <w:i/>
          <w:sz w:val="24"/>
          <w:szCs w:val="24"/>
          <w:lang w:val="en-GB"/>
        </w:rPr>
        <w:t xml:space="preserve">Case </w:t>
      </w:r>
      <w:r>
        <w:rPr>
          <w:rFonts w:ascii="Arial" w:hAnsi="Arial" w:cs="Arial"/>
          <w:i/>
          <w:sz w:val="24"/>
          <w:szCs w:val="24"/>
          <w:lang w:val="en-GB"/>
        </w:rPr>
        <w:t>C</w:t>
      </w:r>
      <w:r w:rsidR="00076BA0" w:rsidRPr="00076BA0">
        <w:rPr>
          <w:rFonts w:ascii="Arial" w:hAnsi="Arial" w:cs="Arial"/>
          <w:sz w:val="24"/>
          <w:szCs w:val="24"/>
          <w:lang w:val="en-GB"/>
        </w:rPr>
        <w:t>: group of 2 legal units, one performing a production activity (P) and one with a sale activity (S)</w:t>
      </w:r>
      <w:r w:rsidR="009605BC">
        <w:rPr>
          <w:rFonts w:ascii="Arial" w:hAnsi="Arial" w:cs="Arial"/>
          <w:sz w:val="24"/>
          <w:szCs w:val="24"/>
          <w:lang w:val="en-GB"/>
        </w:rPr>
        <w:t>.</w:t>
      </w:r>
    </w:p>
    <w:p w:rsidR="00076BA0" w:rsidRPr="00076BA0" w:rsidRDefault="00003D87" w:rsidP="00076BA0">
      <w:pPr>
        <w:spacing w:before="120" w:after="0" w:line="360" w:lineRule="auto"/>
        <w:jc w:val="both"/>
        <w:rPr>
          <w:rFonts w:ascii="Arial" w:hAnsi="Arial" w:cs="Arial"/>
          <w:sz w:val="24"/>
          <w:szCs w:val="24"/>
          <w:lang w:val="en-GB"/>
        </w:rPr>
      </w:pPr>
      <w:r w:rsidRPr="00003D87">
        <w:rPr>
          <w:rFonts w:ascii="Arial" w:hAnsi="Arial" w:cs="Arial"/>
          <w:i/>
          <w:sz w:val="24"/>
          <w:szCs w:val="24"/>
          <w:lang w:val="en-GB"/>
        </w:rPr>
        <w:t xml:space="preserve">Case </w:t>
      </w:r>
      <w:r>
        <w:rPr>
          <w:rFonts w:ascii="Arial" w:hAnsi="Arial" w:cs="Arial"/>
          <w:i/>
          <w:sz w:val="24"/>
          <w:szCs w:val="24"/>
          <w:lang w:val="en-GB"/>
        </w:rPr>
        <w:t>D</w:t>
      </w:r>
      <w:r w:rsidR="00076BA0" w:rsidRPr="00076BA0">
        <w:rPr>
          <w:rFonts w:ascii="Arial" w:hAnsi="Arial" w:cs="Arial"/>
          <w:sz w:val="24"/>
          <w:szCs w:val="24"/>
          <w:lang w:val="en-GB"/>
        </w:rPr>
        <w:t xml:space="preserve">: group of 2 legal units, one performing a production activity (P) and one with a sale activity (S). When the sales unit is classified in NACE 46.1, its activity is wholesale on a fee or contract basis (agents working for the production unit). </w:t>
      </w:r>
    </w:p>
    <w:p w:rsidR="00076BA0" w:rsidRPr="00076BA0" w:rsidRDefault="00003D87" w:rsidP="00076BA0">
      <w:pPr>
        <w:spacing w:before="120" w:after="0" w:line="360" w:lineRule="auto"/>
        <w:jc w:val="both"/>
        <w:rPr>
          <w:rFonts w:ascii="Arial" w:hAnsi="Arial" w:cs="Arial"/>
          <w:sz w:val="24"/>
          <w:szCs w:val="24"/>
          <w:lang w:val="en-GB"/>
        </w:rPr>
      </w:pPr>
      <w:r w:rsidRPr="00003D87">
        <w:rPr>
          <w:rFonts w:ascii="Arial" w:hAnsi="Arial" w:cs="Arial"/>
          <w:i/>
          <w:sz w:val="24"/>
          <w:szCs w:val="24"/>
          <w:lang w:val="en-GB"/>
        </w:rPr>
        <w:t xml:space="preserve">Case </w:t>
      </w:r>
      <w:r>
        <w:rPr>
          <w:rFonts w:ascii="Arial" w:hAnsi="Arial" w:cs="Arial"/>
          <w:i/>
          <w:sz w:val="24"/>
          <w:szCs w:val="24"/>
          <w:lang w:val="en-GB"/>
        </w:rPr>
        <w:t>E</w:t>
      </w:r>
      <w:r w:rsidR="00076BA0" w:rsidRPr="00076BA0">
        <w:rPr>
          <w:rFonts w:ascii="Arial" w:hAnsi="Arial" w:cs="Arial"/>
          <w:sz w:val="24"/>
          <w:szCs w:val="24"/>
          <w:lang w:val="en-GB"/>
        </w:rPr>
        <w:t>: group of 2 legal units with vertical integration between the activities of the legal units. The upstream unit (UP) sells its production to the downstream unit (DW) which sells its production on the market</w:t>
      </w:r>
    </w:p>
    <w:p w:rsidR="00076BA0" w:rsidRPr="00076BA0" w:rsidRDefault="00003D87" w:rsidP="00076BA0">
      <w:pPr>
        <w:spacing w:before="120" w:after="0" w:line="360" w:lineRule="auto"/>
        <w:jc w:val="both"/>
        <w:rPr>
          <w:rFonts w:ascii="Arial" w:hAnsi="Arial" w:cs="Arial"/>
          <w:sz w:val="24"/>
          <w:szCs w:val="24"/>
          <w:lang w:val="en-GB"/>
        </w:rPr>
      </w:pPr>
      <w:r w:rsidRPr="00003D87">
        <w:rPr>
          <w:rFonts w:ascii="Arial" w:hAnsi="Arial" w:cs="Arial"/>
          <w:i/>
          <w:sz w:val="24"/>
          <w:szCs w:val="24"/>
          <w:lang w:val="en-GB"/>
        </w:rPr>
        <w:t xml:space="preserve">Case </w:t>
      </w:r>
      <w:r>
        <w:rPr>
          <w:rFonts w:ascii="Arial" w:hAnsi="Arial" w:cs="Arial"/>
          <w:i/>
          <w:sz w:val="24"/>
          <w:szCs w:val="24"/>
          <w:lang w:val="en-GB"/>
        </w:rPr>
        <w:t>F</w:t>
      </w:r>
      <w:r w:rsidR="00076BA0" w:rsidRPr="00076BA0">
        <w:rPr>
          <w:rFonts w:ascii="Arial" w:hAnsi="Arial" w:cs="Arial"/>
          <w:sz w:val="24"/>
          <w:szCs w:val="24"/>
          <w:lang w:val="en-GB"/>
        </w:rPr>
        <w:t>: group of 2 legal unit</w:t>
      </w:r>
      <w:r w:rsidR="009E0243">
        <w:rPr>
          <w:rFonts w:ascii="Arial" w:hAnsi="Arial" w:cs="Arial"/>
          <w:sz w:val="24"/>
          <w:szCs w:val="24"/>
          <w:lang w:val="en-GB"/>
        </w:rPr>
        <w:t>s</w:t>
      </w:r>
      <w:r w:rsidR="00076BA0" w:rsidRPr="00076BA0">
        <w:rPr>
          <w:rFonts w:ascii="Arial" w:hAnsi="Arial" w:cs="Arial"/>
          <w:sz w:val="24"/>
          <w:szCs w:val="24"/>
          <w:lang w:val="en-GB"/>
        </w:rPr>
        <w:t xml:space="preserve"> made of one wholesale trade legal unit and one retail trade legal unit</w:t>
      </w:r>
    </w:p>
    <w:p w:rsidR="00076BA0" w:rsidRPr="00076BA0" w:rsidRDefault="00003D87" w:rsidP="00076BA0">
      <w:pPr>
        <w:spacing w:before="120" w:after="0" w:line="360" w:lineRule="auto"/>
        <w:jc w:val="both"/>
        <w:rPr>
          <w:rFonts w:ascii="Arial" w:hAnsi="Arial" w:cs="Arial"/>
          <w:sz w:val="24"/>
          <w:szCs w:val="24"/>
          <w:lang w:val="en-GB"/>
        </w:rPr>
      </w:pPr>
      <w:r w:rsidRPr="00003D87">
        <w:rPr>
          <w:rFonts w:ascii="Arial" w:hAnsi="Arial" w:cs="Arial"/>
          <w:i/>
          <w:sz w:val="24"/>
          <w:szCs w:val="24"/>
          <w:lang w:val="en-GB"/>
        </w:rPr>
        <w:t xml:space="preserve">Case </w:t>
      </w:r>
      <w:r>
        <w:rPr>
          <w:rFonts w:ascii="Arial" w:hAnsi="Arial" w:cs="Arial"/>
          <w:i/>
          <w:sz w:val="24"/>
          <w:szCs w:val="24"/>
          <w:lang w:val="en-GB"/>
        </w:rPr>
        <w:t>G</w:t>
      </w:r>
      <w:r w:rsidR="00076BA0" w:rsidRPr="00076BA0">
        <w:rPr>
          <w:rFonts w:ascii="Arial" w:hAnsi="Arial" w:cs="Arial"/>
          <w:sz w:val="24"/>
          <w:szCs w:val="24"/>
          <w:lang w:val="en-GB"/>
        </w:rPr>
        <w:t>: group of two legal unit with the same activity</w:t>
      </w:r>
    </w:p>
    <w:p w:rsidR="0067311D" w:rsidRDefault="0067311D" w:rsidP="00076BA0">
      <w:pPr>
        <w:spacing w:before="120" w:after="0" w:line="360" w:lineRule="auto"/>
        <w:jc w:val="both"/>
        <w:rPr>
          <w:rFonts w:ascii="Arial" w:hAnsi="Arial" w:cs="Arial"/>
          <w:sz w:val="24"/>
          <w:szCs w:val="24"/>
          <w:lang w:val="en-GB"/>
        </w:rPr>
      </w:pPr>
    </w:p>
    <w:p w:rsidR="00076BA0" w:rsidRPr="00EA3007" w:rsidRDefault="00003D87" w:rsidP="00076BA0">
      <w:pPr>
        <w:spacing w:before="120" w:after="0" w:line="360" w:lineRule="auto"/>
        <w:jc w:val="both"/>
        <w:rPr>
          <w:rFonts w:ascii="Arial" w:hAnsi="Arial" w:cs="Arial"/>
          <w:i/>
          <w:sz w:val="24"/>
          <w:szCs w:val="24"/>
          <w:lang w:val="en-GB"/>
        </w:rPr>
      </w:pPr>
      <w:r w:rsidRPr="00EA3007">
        <w:rPr>
          <w:rFonts w:ascii="Arial" w:hAnsi="Arial" w:cs="Arial"/>
          <w:i/>
          <w:sz w:val="24"/>
          <w:szCs w:val="24"/>
          <w:lang w:val="en-GB"/>
        </w:rPr>
        <w:t>5.</w:t>
      </w:r>
      <w:r w:rsidR="00BA5D42">
        <w:rPr>
          <w:rFonts w:ascii="Arial" w:hAnsi="Arial" w:cs="Arial"/>
          <w:i/>
          <w:sz w:val="24"/>
          <w:szCs w:val="24"/>
          <w:lang w:val="en-GB"/>
        </w:rPr>
        <w:t>2</w:t>
      </w:r>
      <w:r w:rsidRPr="00EA3007">
        <w:rPr>
          <w:rFonts w:ascii="Arial" w:hAnsi="Arial" w:cs="Arial"/>
          <w:i/>
          <w:sz w:val="24"/>
          <w:szCs w:val="24"/>
          <w:lang w:val="en-GB"/>
        </w:rPr>
        <w:t xml:space="preserve"> </w:t>
      </w:r>
      <w:r w:rsidR="00076BA0" w:rsidRPr="00EA3007">
        <w:rPr>
          <w:rFonts w:ascii="Arial" w:hAnsi="Arial" w:cs="Arial"/>
          <w:i/>
          <w:sz w:val="24"/>
          <w:szCs w:val="24"/>
          <w:lang w:val="en-GB"/>
        </w:rPr>
        <w:t xml:space="preserve"> Consolidation method </w:t>
      </w:r>
      <w:r w:rsidRPr="00EA3007">
        <w:rPr>
          <w:rFonts w:ascii="Arial" w:hAnsi="Arial" w:cs="Arial"/>
          <w:i/>
          <w:sz w:val="24"/>
          <w:szCs w:val="24"/>
          <w:lang w:val="en-GB"/>
        </w:rPr>
        <w:t>of groups with 2 legal units</w:t>
      </w:r>
    </w:p>
    <w:p w:rsidR="00EA3007" w:rsidRDefault="00BA5D42" w:rsidP="00EA3007">
      <w:pPr>
        <w:spacing w:before="120" w:after="0" w:line="360" w:lineRule="auto"/>
        <w:jc w:val="both"/>
        <w:rPr>
          <w:rFonts w:ascii="Arial" w:hAnsi="Arial" w:cs="Arial"/>
          <w:i/>
          <w:sz w:val="24"/>
          <w:szCs w:val="24"/>
          <w:lang w:val="en-GB"/>
        </w:rPr>
      </w:pPr>
      <w:r>
        <w:rPr>
          <w:rFonts w:ascii="Arial" w:hAnsi="Arial" w:cs="Arial"/>
          <w:sz w:val="24"/>
          <w:szCs w:val="24"/>
          <w:lang w:val="en-GB"/>
        </w:rPr>
        <w:t>T</w:t>
      </w:r>
      <w:r w:rsidR="009605BC">
        <w:rPr>
          <w:rFonts w:ascii="Arial" w:hAnsi="Arial" w:cs="Arial"/>
          <w:sz w:val="24"/>
          <w:szCs w:val="24"/>
          <w:lang w:val="en-GB"/>
        </w:rPr>
        <w:t xml:space="preserve">he consolidation method of </w:t>
      </w:r>
      <w:r w:rsidR="001665D9">
        <w:rPr>
          <w:rFonts w:ascii="Arial" w:hAnsi="Arial" w:cs="Arial"/>
          <w:sz w:val="24"/>
          <w:szCs w:val="24"/>
          <w:lang w:val="en-GB"/>
        </w:rPr>
        <w:t>main variables of production (</w:t>
      </w:r>
      <w:r w:rsidR="009605BC">
        <w:rPr>
          <w:rFonts w:ascii="Arial" w:hAnsi="Arial" w:cs="Arial"/>
          <w:sz w:val="24"/>
          <w:szCs w:val="24"/>
          <w:lang w:val="en-GB"/>
        </w:rPr>
        <w:t>turnover</w:t>
      </w:r>
      <w:r w:rsidR="001665D9">
        <w:rPr>
          <w:rFonts w:ascii="Arial" w:hAnsi="Arial" w:cs="Arial"/>
          <w:sz w:val="24"/>
          <w:szCs w:val="24"/>
          <w:lang w:val="en-GB"/>
        </w:rPr>
        <w:t xml:space="preserve"> in all cases and other operating income in case B) as ty</w:t>
      </w:r>
      <w:r w:rsidR="009605BC">
        <w:rPr>
          <w:rFonts w:ascii="Arial" w:hAnsi="Arial" w:cs="Arial"/>
          <w:sz w:val="24"/>
          <w:szCs w:val="24"/>
          <w:lang w:val="en-GB"/>
        </w:rPr>
        <w:t>pical example of non-additive variables</w:t>
      </w:r>
      <w:r>
        <w:rPr>
          <w:rFonts w:ascii="Arial" w:hAnsi="Arial" w:cs="Arial"/>
          <w:sz w:val="24"/>
          <w:szCs w:val="24"/>
          <w:lang w:val="en-GB"/>
        </w:rPr>
        <w:t xml:space="preserve"> follows different schemes considering the different cases (Cases A-F) detailed above</w:t>
      </w:r>
    </w:p>
    <w:p w:rsidR="003C6CCD" w:rsidRDefault="003C6CCD" w:rsidP="00EA3007">
      <w:pPr>
        <w:spacing w:before="120" w:after="0" w:line="360" w:lineRule="auto"/>
        <w:jc w:val="both"/>
        <w:rPr>
          <w:rFonts w:ascii="Arial" w:hAnsi="Arial" w:cs="Arial"/>
          <w:sz w:val="24"/>
          <w:szCs w:val="24"/>
          <w:lang w:val="en-GB"/>
        </w:rPr>
      </w:pPr>
      <w:r w:rsidRPr="00003D87">
        <w:rPr>
          <w:rFonts w:ascii="Arial" w:hAnsi="Arial" w:cs="Arial"/>
          <w:i/>
          <w:sz w:val="24"/>
          <w:szCs w:val="24"/>
          <w:lang w:val="en-GB"/>
        </w:rPr>
        <w:t>Case A</w:t>
      </w:r>
    </w:p>
    <w:p w:rsidR="00076BA0" w:rsidRPr="00076BA0" w:rsidRDefault="001665D9" w:rsidP="00EA3007">
      <w:pPr>
        <w:spacing w:before="120" w:after="120" w:line="360" w:lineRule="auto"/>
        <w:rPr>
          <w:rFonts w:ascii="Arial" w:hAnsi="Arial" w:cs="Arial"/>
          <w:sz w:val="24"/>
          <w:szCs w:val="24"/>
          <w:lang w:val="en-GB"/>
        </w:rPr>
      </w:pPr>
      <w:r>
        <w:rPr>
          <w:rFonts w:ascii="Arial" w:hAnsi="Arial" w:cs="Arial"/>
          <w:sz w:val="24"/>
          <w:szCs w:val="24"/>
          <w:lang w:val="en-GB"/>
        </w:rPr>
        <w:t xml:space="preserve">A1. </w:t>
      </w:r>
      <w:r w:rsidR="00076BA0" w:rsidRPr="00076BA0">
        <w:rPr>
          <w:rFonts w:ascii="Arial" w:hAnsi="Arial" w:cs="Arial"/>
          <w:sz w:val="24"/>
          <w:szCs w:val="24"/>
          <w:lang w:val="en-GB"/>
        </w:rPr>
        <w:t xml:space="preserve">If </w:t>
      </w:r>
      <w:r w:rsidR="009605BC">
        <w:rPr>
          <w:rFonts w:ascii="Arial" w:hAnsi="Arial" w:cs="Arial"/>
          <w:sz w:val="24"/>
          <w:szCs w:val="24"/>
          <w:lang w:val="en-GB"/>
        </w:rPr>
        <w:t>turnover</w:t>
      </w:r>
      <w:r w:rsidR="00076BA0" w:rsidRPr="00076BA0">
        <w:rPr>
          <w:rFonts w:ascii="Arial" w:hAnsi="Arial" w:cs="Arial"/>
          <w:sz w:val="24"/>
          <w:szCs w:val="24"/>
          <w:lang w:val="en-GB"/>
        </w:rPr>
        <w:t xml:space="preserve">  A) ≤ </w:t>
      </w:r>
      <w:r w:rsidR="009605BC">
        <w:rPr>
          <w:rFonts w:ascii="Arial" w:hAnsi="Arial" w:cs="Arial"/>
          <w:sz w:val="24"/>
          <w:szCs w:val="24"/>
          <w:lang w:val="en-GB"/>
        </w:rPr>
        <w:t xml:space="preserve"> </w:t>
      </w:r>
      <w:r>
        <w:rPr>
          <w:rFonts w:ascii="Arial" w:hAnsi="Arial" w:cs="Arial"/>
          <w:sz w:val="24"/>
          <w:szCs w:val="24"/>
          <w:lang w:val="en-GB"/>
        </w:rPr>
        <w:t>purchases of services</w:t>
      </w:r>
      <w:r w:rsidR="009605BC">
        <w:rPr>
          <w:rFonts w:ascii="Arial" w:hAnsi="Arial" w:cs="Arial"/>
          <w:sz w:val="24"/>
          <w:szCs w:val="24"/>
          <w:lang w:val="en-GB"/>
        </w:rPr>
        <w:t xml:space="preserve"> </w:t>
      </w:r>
      <w:r w:rsidR="00076BA0" w:rsidRPr="00076BA0">
        <w:rPr>
          <w:rFonts w:ascii="Arial" w:hAnsi="Arial" w:cs="Arial"/>
          <w:sz w:val="24"/>
          <w:szCs w:val="24"/>
          <w:lang w:val="en-GB"/>
        </w:rPr>
        <w:t xml:space="preserve"> (P)</w:t>
      </w:r>
      <w:r w:rsidR="009605BC">
        <w:rPr>
          <w:rFonts w:ascii="Arial" w:hAnsi="Arial" w:cs="Arial"/>
          <w:sz w:val="24"/>
          <w:szCs w:val="24"/>
          <w:lang w:val="en-GB"/>
        </w:rPr>
        <w:t xml:space="preserve">  then  turnover ENT = turnover (P)</w:t>
      </w:r>
    </w:p>
    <w:p w:rsidR="00076BA0" w:rsidRPr="00076BA0" w:rsidRDefault="001665D9" w:rsidP="00EA3007">
      <w:pPr>
        <w:spacing w:before="120" w:after="120" w:line="360" w:lineRule="auto"/>
        <w:rPr>
          <w:rFonts w:ascii="Arial" w:hAnsi="Arial" w:cs="Arial"/>
          <w:sz w:val="24"/>
          <w:szCs w:val="24"/>
          <w:lang w:val="en-GB"/>
        </w:rPr>
      </w:pPr>
      <w:r>
        <w:rPr>
          <w:rFonts w:ascii="Arial" w:hAnsi="Arial" w:cs="Arial"/>
          <w:sz w:val="24"/>
          <w:szCs w:val="24"/>
          <w:lang w:val="en-GB"/>
        </w:rPr>
        <w:t xml:space="preserve">A2. </w:t>
      </w:r>
      <w:r w:rsidR="00076BA0" w:rsidRPr="00076BA0">
        <w:rPr>
          <w:rFonts w:ascii="Arial" w:hAnsi="Arial" w:cs="Arial"/>
          <w:sz w:val="24"/>
          <w:szCs w:val="24"/>
          <w:lang w:val="en-GB"/>
        </w:rPr>
        <w:t xml:space="preserve">If </w:t>
      </w:r>
      <w:r w:rsidR="009605BC">
        <w:rPr>
          <w:rFonts w:ascii="Arial" w:hAnsi="Arial" w:cs="Arial"/>
          <w:sz w:val="24"/>
          <w:szCs w:val="24"/>
          <w:lang w:val="en-GB"/>
        </w:rPr>
        <w:t>turnover</w:t>
      </w:r>
      <w:r w:rsidR="009605BC" w:rsidRPr="00076BA0">
        <w:rPr>
          <w:rFonts w:ascii="Arial" w:hAnsi="Arial" w:cs="Arial"/>
          <w:sz w:val="24"/>
          <w:szCs w:val="24"/>
          <w:lang w:val="en-GB"/>
        </w:rPr>
        <w:t xml:space="preserve">  (A)</w:t>
      </w:r>
      <w:r w:rsidR="00076BA0" w:rsidRPr="00076BA0">
        <w:rPr>
          <w:rFonts w:ascii="Arial" w:hAnsi="Arial" w:cs="Arial"/>
          <w:sz w:val="24"/>
          <w:szCs w:val="24"/>
          <w:lang w:val="en-GB"/>
        </w:rPr>
        <w:t xml:space="preserve"> &gt; </w:t>
      </w:r>
      <w:r w:rsidR="009605BC">
        <w:rPr>
          <w:rFonts w:ascii="Arial" w:hAnsi="Arial" w:cs="Arial"/>
          <w:sz w:val="24"/>
          <w:szCs w:val="24"/>
          <w:lang w:val="en-GB"/>
        </w:rPr>
        <w:t xml:space="preserve"> </w:t>
      </w:r>
      <w:r>
        <w:rPr>
          <w:rFonts w:ascii="Arial" w:hAnsi="Arial" w:cs="Arial"/>
          <w:sz w:val="24"/>
          <w:szCs w:val="24"/>
          <w:lang w:val="en-GB"/>
        </w:rPr>
        <w:t xml:space="preserve">purchases of services </w:t>
      </w:r>
      <w:r w:rsidRPr="00076BA0">
        <w:rPr>
          <w:rFonts w:ascii="Arial" w:hAnsi="Arial" w:cs="Arial"/>
          <w:sz w:val="24"/>
          <w:szCs w:val="24"/>
          <w:lang w:val="en-GB"/>
        </w:rPr>
        <w:t xml:space="preserve"> (P)</w:t>
      </w:r>
      <w:r w:rsidR="009605BC">
        <w:rPr>
          <w:rFonts w:ascii="Arial" w:hAnsi="Arial" w:cs="Arial"/>
          <w:sz w:val="24"/>
          <w:szCs w:val="24"/>
          <w:lang w:val="en-GB"/>
        </w:rPr>
        <w:t xml:space="preserve">   then  turnover ENT = </w:t>
      </w:r>
      <w:r>
        <w:rPr>
          <w:rFonts w:ascii="Arial" w:hAnsi="Arial" w:cs="Arial"/>
          <w:sz w:val="24"/>
          <w:szCs w:val="24"/>
          <w:lang w:val="en-GB"/>
        </w:rPr>
        <w:t>turnover (P) + (turnover</w:t>
      </w:r>
      <w:r w:rsidRPr="00076BA0">
        <w:rPr>
          <w:rFonts w:ascii="Arial" w:hAnsi="Arial" w:cs="Arial"/>
          <w:sz w:val="24"/>
          <w:szCs w:val="24"/>
          <w:lang w:val="en-GB"/>
        </w:rPr>
        <w:t xml:space="preserve">  (A)</w:t>
      </w:r>
      <w:r>
        <w:rPr>
          <w:rFonts w:ascii="Arial" w:hAnsi="Arial" w:cs="Arial"/>
          <w:sz w:val="24"/>
          <w:szCs w:val="24"/>
          <w:lang w:val="en-GB"/>
        </w:rPr>
        <w:t xml:space="preserve"> -</w:t>
      </w:r>
      <w:r w:rsidRPr="00076BA0">
        <w:rPr>
          <w:rFonts w:ascii="Arial" w:hAnsi="Arial" w:cs="Arial"/>
          <w:sz w:val="24"/>
          <w:szCs w:val="24"/>
          <w:lang w:val="en-GB"/>
        </w:rPr>
        <w:t xml:space="preserve"> </w:t>
      </w:r>
      <w:r>
        <w:rPr>
          <w:rFonts w:ascii="Arial" w:hAnsi="Arial" w:cs="Arial"/>
          <w:sz w:val="24"/>
          <w:szCs w:val="24"/>
          <w:lang w:val="en-GB"/>
        </w:rPr>
        <w:t xml:space="preserve"> purchases of services </w:t>
      </w:r>
      <w:r w:rsidRPr="00076BA0">
        <w:rPr>
          <w:rFonts w:ascii="Arial" w:hAnsi="Arial" w:cs="Arial"/>
          <w:sz w:val="24"/>
          <w:szCs w:val="24"/>
          <w:lang w:val="en-GB"/>
        </w:rPr>
        <w:t xml:space="preserve"> (P)</w:t>
      </w:r>
      <w:r>
        <w:rPr>
          <w:rFonts w:ascii="Arial" w:hAnsi="Arial" w:cs="Arial"/>
          <w:sz w:val="24"/>
          <w:szCs w:val="24"/>
          <w:lang w:val="en-GB"/>
        </w:rPr>
        <w:t>)</w:t>
      </w:r>
    </w:p>
    <w:p w:rsidR="003C6CCD" w:rsidRDefault="003C6CCD" w:rsidP="00EA3007">
      <w:pPr>
        <w:spacing w:before="120" w:after="120" w:line="360" w:lineRule="auto"/>
        <w:rPr>
          <w:rFonts w:ascii="Arial" w:hAnsi="Arial" w:cs="Arial"/>
          <w:sz w:val="24"/>
          <w:szCs w:val="24"/>
          <w:lang w:val="en-GB"/>
        </w:rPr>
      </w:pPr>
      <w:r w:rsidRPr="00003D87">
        <w:rPr>
          <w:rFonts w:ascii="Arial" w:hAnsi="Arial" w:cs="Arial"/>
          <w:i/>
          <w:sz w:val="24"/>
          <w:szCs w:val="24"/>
          <w:lang w:val="en-GB"/>
        </w:rPr>
        <w:t xml:space="preserve">Case </w:t>
      </w:r>
      <w:r>
        <w:rPr>
          <w:rFonts w:ascii="Arial" w:hAnsi="Arial" w:cs="Arial"/>
          <w:i/>
          <w:sz w:val="24"/>
          <w:szCs w:val="24"/>
          <w:lang w:val="en-GB"/>
        </w:rPr>
        <w:t>B</w:t>
      </w:r>
    </w:p>
    <w:p w:rsidR="00076BA0" w:rsidRPr="00076BA0" w:rsidRDefault="001665D9" w:rsidP="00EA3007">
      <w:pPr>
        <w:spacing w:before="120" w:after="120" w:line="360" w:lineRule="auto"/>
        <w:rPr>
          <w:rFonts w:ascii="Arial" w:hAnsi="Arial" w:cs="Arial"/>
          <w:sz w:val="24"/>
          <w:szCs w:val="24"/>
          <w:lang w:val="en-GB"/>
        </w:rPr>
      </w:pPr>
      <w:r>
        <w:rPr>
          <w:rFonts w:ascii="Arial" w:hAnsi="Arial" w:cs="Arial"/>
          <w:sz w:val="24"/>
          <w:szCs w:val="24"/>
          <w:lang w:val="en-GB"/>
        </w:rPr>
        <w:lastRenderedPageBreak/>
        <w:t xml:space="preserve">B1. </w:t>
      </w:r>
      <w:r w:rsidR="00076BA0" w:rsidRPr="00076BA0">
        <w:rPr>
          <w:rFonts w:ascii="Arial" w:hAnsi="Arial" w:cs="Arial"/>
          <w:sz w:val="24"/>
          <w:szCs w:val="24"/>
          <w:lang w:val="en-GB"/>
        </w:rPr>
        <w:t xml:space="preserve">If </w:t>
      </w:r>
      <w:r>
        <w:rPr>
          <w:rFonts w:ascii="Arial" w:hAnsi="Arial" w:cs="Arial"/>
          <w:sz w:val="24"/>
          <w:szCs w:val="24"/>
          <w:lang w:val="en-GB"/>
        </w:rPr>
        <w:t>other operating income</w:t>
      </w:r>
      <w:r w:rsidR="00076BA0" w:rsidRPr="00076BA0">
        <w:rPr>
          <w:rFonts w:ascii="Arial" w:hAnsi="Arial" w:cs="Arial"/>
          <w:sz w:val="24"/>
          <w:szCs w:val="24"/>
          <w:lang w:val="en-GB"/>
        </w:rPr>
        <w:t xml:space="preserve"> (A) &lt;= </w:t>
      </w:r>
      <w:r>
        <w:rPr>
          <w:rFonts w:ascii="Arial" w:hAnsi="Arial" w:cs="Arial"/>
          <w:sz w:val="24"/>
          <w:szCs w:val="24"/>
          <w:lang w:val="en-GB"/>
        </w:rPr>
        <w:t xml:space="preserve">other operating charges </w:t>
      </w:r>
      <w:r w:rsidR="00076BA0" w:rsidRPr="00076BA0">
        <w:rPr>
          <w:rFonts w:ascii="Arial" w:hAnsi="Arial" w:cs="Arial"/>
          <w:sz w:val="24"/>
          <w:szCs w:val="24"/>
          <w:lang w:val="en-GB"/>
        </w:rPr>
        <w:t xml:space="preserve"> (P)</w:t>
      </w:r>
      <w:r>
        <w:rPr>
          <w:rFonts w:ascii="Arial" w:hAnsi="Arial" w:cs="Arial"/>
          <w:sz w:val="24"/>
          <w:szCs w:val="24"/>
          <w:lang w:val="en-GB"/>
        </w:rPr>
        <w:t xml:space="preserve"> then other operating income ENT = other operating income (P</w:t>
      </w:r>
      <w:r w:rsidRPr="00076BA0">
        <w:rPr>
          <w:rFonts w:ascii="Arial" w:hAnsi="Arial" w:cs="Arial"/>
          <w:sz w:val="24"/>
          <w:szCs w:val="24"/>
          <w:lang w:val="en-GB"/>
        </w:rPr>
        <w:t>)</w:t>
      </w:r>
    </w:p>
    <w:p w:rsidR="00076BA0" w:rsidRDefault="001665D9" w:rsidP="00EA3007">
      <w:pPr>
        <w:spacing w:before="120" w:after="120" w:line="360" w:lineRule="auto"/>
        <w:rPr>
          <w:rFonts w:ascii="Arial" w:hAnsi="Arial" w:cs="Arial"/>
          <w:sz w:val="24"/>
          <w:szCs w:val="24"/>
          <w:lang w:val="en-GB"/>
        </w:rPr>
      </w:pPr>
      <w:r>
        <w:rPr>
          <w:rFonts w:ascii="Arial" w:hAnsi="Arial" w:cs="Arial"/>
          <w:sz w:val="24"/>
          <w:szCs w:val="24"/>
          <w:lang w:val="en-GB"/>
        </w:rPr>
        <w:t xml:space="preserve">B2. </w:t>
      </w:r>
      <w:r w:rsidRPr="00076BA0">
        <w:rPr>
          <w:rFonts w:ascii="Arial" w:hAnsi="Arial" w:cs="Arial"/>
          <w:sz w:val="24"/>
          <w:szCs w:val="24"/>
          <w:lang w:val="en-GB"/>
        </w:rPr>
        <w:t xml:space="preserve">If </w:t>
      </w:r>
      <w:r>
        <w:rPr>
          <w:rFonts w:ascii="Arial" w:hAnsi="Arial" w:cs="Arial"/>
          <w:sz w:val="24"/>
          <w:szCs w:val="24"/>
          <w:lang w:val="en-GB"/>
        </w:rPr>
        <w:t>other operating income</w:t>
      </w:r>
      <w:r w:rsidRPr="00076BA0">
        <w:rPr>
          <w:rFonts w:ascii="Arial" w:hAnsi="Arial" w:cs="Arial"/>
          <w:sz w:val="24"/>
          <w:szCs w:val="24"/>
          <w:lang w:val="en-GB"/>
        </w:rPr>
        <w:t xml:space="preserve"> (A) </w:t>
      </w:r>
      <w:r>
        <w:rPr>
          <w:rFonts w:ascii="Arial" w:hAnsi="Arial" w:cs="Arial"/>
          <w:sz w:val="24"/>
          <w:szCs w:val="24"/>
          <w:lang w:val="en-GB"/>
        </w:rPr>
        <w:t>&gt;</w:t>
      </w:r>
      <w:r w:rsidRPr="00076BA0">
        <w:rPr>
          <w:rFonts w:ascii="Arial" w:hAnsi="Arial" w:cs="Arial"/>
          <w:sz w:val="24"/>
          <w:szCs w:val="24"/>
          <w:lang w:val="en-GB"/>
        </w:rPr>
        <w:t xml:space="preserve"> </w:t>
      </w:r>
      <w:r>
        <w:rPr>
          <w:rFonts w:ascii="Arial" w:hAnsi="Arial" w:cs="Arial"/>
          <w:sz w:val="24"/>
          <w:szCs w:val="24"/>
          <w:lang w:val="en-GB"/>
        </w:rPr>
        <w:t xml:space="preserve">other operating charges </w:t>
      </w:r>
      <w:r w:rsidRPr="00076BA0">
        <w:rPr>
          <w:rFonts w:ascii="Arial" w:hAnsi="Arial" w:cs="Arial"/>
          <w:sz w:val="24"/>
          <w:szCs w:val="24"/>
          <w:lang w:val="en-GB"/>
        </w:rPr>
        <w:t xml:space="preserve"> (P)</w:t>
      </w:r>
      <w:r>
        <w:rPr>
          <w:rFonts w:ascii="Arial" w:hAnsi="Arial" w:cs="Arial"/>
          <w:sz w:val="24"/>
          <w:szCs w:val="24"/>
          <w:lang w:val="en-GB"/>
        </w:rPr>
        <w:t xml:space="preserve"> then other operating income ENT = other operating income (P</w:t>
      </w:r>
      <w:r w:rsidRPr="00076BA0">
        <w:rPr>
          <w:rFonts w:ascii="Arial" w:hAnsi="Arial" w:cs="Arial"/>
          <w:sz w:val="24"/>
          <w:szCs w:val="24"/>
          <w:lang w:val="en-GB"/>
        </w:rPr>
        <w:t>)</w:t>
      </w:r>
      <w:r>
        <w:rPr>
          <w:rFonts w:ascii="Arial" w:hAnsi="Arial" w:cs="Arial"/>
          <w:sz w:val="24"/>
          <w:szCs w:val="24"/>
          <w:lang w:val="en-GB"/>
        </w:rPr>
        <w:t xml:space="preserve"> + (</w:t>
      </w:r>
      <w:r w:rsidRPr="00076BA0">
        <w:rPr>
          <w:rFonts w:ascii="Arial" w:hAnsi="Arial" w:cs="Arial"/>
          <w:sz w:val="24"/>
          <w:szCs w:val="24"/>
          <w:lang w:val="en-GB"/>
        </w:rPr>
        <w:t xml:space="preserve">If </w:t>
      </w:r>
      <w:r>
        <w:rPr>
          <w:rFonts w:ascii="Arial" w:hAnsi="Arial" w:cs="Arial"/>
          <w:sz w:val="24"/>
          <w:szCs w:val="24"/>
          <w:lang w:val="en-GB"/>
        </w:rPr>
        <w:t>other operating income</w:t>
      </w:r>
      <w:r w:rsidRPr="00076BA0">
        <w:rPr>
          <w:rFonts w:ascii="Arial" w:hAnsi="Arial" w:cs="Arial"/>
          <w:sz w:val="24"/>
          <w:szCs w:val="24"/>
          <w:lang w:val="en-GB"/>
        </w:rPr>
        <w:t xml:space="preserve"> (A)</w:t>
      </w:r>
      <w:r>
        <w:rPr>
          <w:rFonts w:ascii="Arial" w:hAnsi="Arial" w:cs="Arial"/>
          <w:sz w:val="24"/>
          <w:szCs w:val="24"/>
          <w:lang w:val="en-GB"/>
        </w:rPr>
        <w:t xml:space="preserve"> + other operating charges </w:t>
      </w:r>
      <w:r w:rsidRPr="00076BA0">
        <w:rPr>
          <w:rFonts w:ascii="Arial" w:hAnsi="Arial" w:cs="Arial"/>
          <w:sz w:val="24"/>
          <w:szCs w:val="24"/>
          <w:lang w:val="en-GB"/>
        </w:rPr>
        <w:t xml:space="preserve"> (P)</w:t>
      </w:r>
      <w:r>
        <w:rPr>
          <w:rFonts w:ascii="Arial" w:hAnsi="Arial" w:cs="Arial"/>
          <w:sz w:val="24"/>
          <w:szCs w:val="24"/>
          <w:lang w:val="en-GB"/>
        </w:rPr>
        <w:t>)</w:t>
      </w:r>
    </w:p>
    <w:p w:rsidR="00076BA0" w:rsidRPr="003C6CCD" w:rsidRDefault="003C6CCD" w:rsidP="00EA3007">
      <w:pPr>
        <w:spacing w:before="120" w:after="120" w:line="360" w:lineRule="auto"/>
        <w:rPr>
          <w:rFonts w:ascii="Arial" w:hAnsi="Arial" w:cs="Arial"/>
          <w:i/>
          <w:sz w:val="24"/>
          <w:szCs w:val="24"/>
          <w:lang w:val="en-GB"/>
        </w:rPr>
      </w:pPr>
      <w:r w:rsidRPr="003C6CCD">
        <w:rPr>
          <w:rFonts w:ascii="Arial" w:hAnsi="Arial" w:cs="Arial"/>
          <w:i/>
          <w:sz w:val="24"/>
          <w:szCs w:val="24"/>
          <w:lang w:val="en-GB"/>
        </w:rPr>
        <w:t>Case</w:t>
      </w:r>
      <w:r w:rsidR="00076BA0" w:rsidRPr="003C6CCD">
        <w:rPr>
          <w:rFonts w:ascii="Arial" w:hAnsi="Arial" w:cs="Arial"/>
          <w:i/>
          <w:sz w:val="24"/>
          <w:szCs w:val="24"/>
          <w:lang w:val="en-GB"/>
        </w:rPr>
        <w:t xml:space="preserve"> </w:t>
      </w:r>
      <w:r>
        <w:rPr>
          <w:rFonts w:ascii="Arial" w:hAnsi="Arial" w:cs="Arial"/>
          <w:i/>
          <w:sz w:val="24"/>
          <w:szCs w:val="24"/>
          <w:lang w:val="en-GB"/>
        </w:rPr>
        <w:t>D</w:t>
      </w:r>
    </w:p>
    <w:p w:rsidR="001665D9" w:rsidRPr="00076BA0" w:rsidRDefault="001665D9" w:rsidP="00EA3007">
      <w:pPr>
        <w:spacing w:before="120" w:after="120" w:line="360" w:lineRule="auto"/>
        <w:rPr>
          <w:rFonts w:ascii="Arial" w:hAnsi="Arial" w:cs="Arial"/>
          <w:sz w:val="24"/>
          <w:szCs w:val="24"/>
          <w:lang w:val="en-GB"/>
        </w:rPr>
      </w:pPr>
      <w:r>
        <w:rPr>
          <w:rFonts w:ascii="Arial" w:hAnsi="Arial" w:cs="Arial"/>
          <w:sz w:val="24"/>
          <w:szCs w:val="24"/>
          <w:lang w:val="en-GB"/>
        </w:rPr>
        <w:t xml:space="preserve">D1. </w:t>
      </w:r>
      <w:r w:rsidRPr="00076BA0">
        <w:rPr>
          <w:rFonts w:ascii="Arial" w:hAnsi="Arial" w:cs="Arial"/>
          <w:sz w:val="24"/>
          <w:szCs w:val="24"/>
          <w:lang w:val="en-GB"/>
        </w:rPr>
        <w:t xml:space="preserve">If </w:t>
      </w:r>
      <w:r>
        <w:rPr>
          <w:rFonts w:ascii="Arial" w:hAnsi="Arial" w:cs="Arial"/>
          <w:sz w:val="24"/>
          <w:szCs w:val="24"/>
          <w:lang w:val="en-GB"/>
        </w:rPr>
        <w:t>turnover</w:t>
      </w:r>
      <w:r w:rsidRPr="00076BA0">
        <w:rPr>
          <w:rFonts w:ascii="Arial" w:hAnsi="Arial" w:cs="Arial"/>
          <w:sz w:val="24"/>
          <w:szCs w:val="24"/>
          <w:lang w:val="en-GB"/>
        </w:rPr>
        <w:t xml:space="preserve">  (A) ≤ </w:t>
      </w:r>
      <w:r>
        <w:rPr>
          <w:rFonts w:ascii="Arial" w:hAnsi="Arial" w:cs="Arial"/>
          <w:sz w:val="24"/>
          <w:szCs w:val="24"/>
          <w:lang w:val="en-GB"/>
        </w:rPr>
        <w:t xml:space="preserve"> purchases of services </w:t>
      </w:r>
      <w:r w:rsidRPr="00076BA0">
        <w:rPr>
          <w:rFonts w:ascii="Arial" w:hAnsi="Arial" w:cs="Arial"/>
          <w:sz w:val="24"/>
          <w:szCs w:val="24"/>
          <w:lang w:val="en-GB"/>
        </w:rPr>
        <w:t xml:space="preserve"> (P)</w:t>
      </w:r>
      <w:r>
        <w:rPr>
          <w:rFonts w:ascii="Arial" w:hAnsi="Arial" w:cs="Arial"/>
          <w:sz w:val="24"/>
          <w:szCs w:val="24"/>
          <w:lang w:val="en-GB"/>
        </w:rPr>
        <w:t xml:space="preserve">   then  turnover ENT = turnover (P)</w:t>
      </w:r>
    </w:p>
    <w:p w:rsidR="00FB6F6B" w:rsidRPr="00076BA0" w:rsidRDefault="00FB6F6B" w:rsidP="00EA3007">
      <w:pPr>
        <w:spacing w:before="120" w:after="120" w:line="360" w:lineRule="auto"/>
        <w:rPr>
          <w:rFonts w:ascii="Arial" w:hAnsi="Arial" w:cs="Arial"/>
          <w:sz w:val="24"/>
          <w:szCs w:val="24"/>
          <w:lang w:val="en-GB"/>
        </w:rPr>
      </w:pPr>
      <w:r>
        <w:rPr>
          <w:rFonts w:ascii="Arial" w:hAnsi="Arial" w:cs="Arial"/>
          <w:sz w:val="24"/>
          <w:szCs w:val="24"/>
          <w:lang w:val="en-GB"/>
        </w:rPr>
        <w:t xml:space="preserve">D2. </w:t>
      </w:r>
      <w:r w:rsidRPr="00076BA0">
        <w:rPr>
          <w:rFonts w:ascii="Arial" w:hAnsi="Arial" w:cs="Arial"/>
          <w:sz w:val="24"/>
          <w:szCs w:val="24"/>
          <w:lang w:val="en-GB"/>
        </w:rPr>
        <w:t xml:space="preserve">If </w:t>
      </w:r>
      <w:r>
        <w:rPr>
          <w:rFonts w:ascii="Arial" w:hAnsi="Arial" w:cs="Arial"/>
          <w:sz w:val="24"/>
          <w:szCs w:val="24"/>
          <w:lang w:val="en-GB"/>
        </w:rPr>
        <w:t>turnover</w:t>
      </w:r>
      <w:r w:rsidRPr="00076BA0">
        <w:rPr>
          <w:rFonts w:ascii="Arial" w:hAnsi="Arial" w:cs="Arial"/>
          <w:sz w:val="24"/>
          <w:szCs w:val="24"/>
          <w:lang w:val="en-GB"/>
        </w:rPr>
        <w:t xml:space="preserve">  (A) &gt; </w:t>
      </w:r>
      <w:r>
        <w:rPr>
          <w:rFonts w:ascii="Arial" w:hAnsi="Arial" w:cs="Arial"/>
          <w:sz w:val="24"/>
          <w:szCs w:val="24"/>
          <w:lang w:val="en-GB"/>
        </w:rPr>
        <w:t xml:space="preserve"> purchases of services </w:t>
      </w:r>
      <w:r w:rsidRPr="00076BA0">
        <w:rPr>
          <w:rFonts w:ascii="Arial" w:hAnsi="Arial" w:cs="Arial"/>
          <w:sz w:val="24"/>
          <w:szCs w:val="24"/>
          <w:lang w:val="en-GB"/>
        </w:rPr>
        <w:t xml:space="preserve"> (P)</w:t>
      </w:r>
      <w:r>
        <w:rPr>
          <w:rFonts w:ascii="Arial" w:hAnsi="Arial" w:cs="Arial"/>
          <w:sz w:val="24"/>
          <w:szCs w:val="24"/>
          <w:lang w:val="en-GB"/>
        </w:rPr>
        <w:t xml:space="preserve">   then  turnover ENT = turnover (P) + (turnover</w:t>
      </w:r>
      <w:r w:rsidRPr="00076BA0">
        <w:rPr>
          <w:rFonts w:ascii="Arial" w:hAnsi="Arial" w:cs="Arial"/>
          <w:sz w:val="24"/>
          <w:szCs w:val="24"/>
          <w:lang w:val="en-GB"/>
        </w:rPr>
        <w:t xml:space="preserve">  (A)</w:t>
      </w:r>
      <w:r>
        <w:rPr>
          <w:rFonts w:ascii="Arial" w:hAnsi="Arial" w:cs="Arial"/>
          <w:sz w:val="24"/>
          <w:szCs w:val="24"/>
          <w:lang w:val="en-GB"/>
        </w:rPr>
        <w:t xml:space="preserve"> -</w:t>
      </w:r>
      <w:r w:rsidRPr="00076BA0">
        <w:rPr>
          <w:rFonts w:ascii="Arial" w:hAnsi="Arial" w:cs="Arial"/>
          <w:sz w:val="24"/>
          <w:szCs w:val="24"/>
          <w:lang w:val="en-GB"/>
        </w:rPr>
        <w:t xml:space="preserve"> </w:t>
      </w:r>
      <w:r>
        <w:rPr>
          <w:rFonts w:ascii="Arial" w:hAnsi="Arial" w:cs="Arial"/>
          <w:sz w:val="24"/>
          <w:szCs w:val="24"/>
          <w:lang w:val="en-GB"/>
        </w:rPr>
        <w:t xml:space="preserve"> purchases of services </w:t>
      </w:r>
      <w:r w:rsidRPr="00076BA0">
        <w:rPr>
          <w:rFonts w:ascii="Arial" w:hAnsi="Arial" w:cs="Arial"/>
          <w:sz w:val="24"/>
          <w:szCs w:val="24"/>
          <w:lang w:val="en-GB"/>
        </w:rPr>
        <w:t xml:space="preserve"> (P)</w:t>
      </w:r>
      <w:r>
        <w:rPr>
          <w:rFonts w:ascii="Arial" w:hAnsi="Arial" w:cs="Arial"/>
          <w:sz w:val="24"/>
          <w:szCs w:val="24"/>
          <w:lang w:val="en-GB"/>
        </w:rPr>
        <w:t>)</w:t>
      </w:r>
    </w:p>
    <w:p w:rsidR="00076BA0" w:rsidRPr="00BA5D42" w:rsidRDefault="00FB6F6B" w:rsidP="00EA3007">
      <w:pPr>
        <w:spacing w:before="120" w:after="120" w:line="360" w:lineRule="auto"/>
        <w:rPr>
          <w:rFonts w:ascii="Arial" w:hAnsi="Arial" w:cs="Arial"/>
          <w:i/>
          <w:sz w:val="24"/>
          <w:szCs w:val="24"/>
          <w:lang w:val="it-IT"/>
        </w:rPr>
      </w:pPr>
      <w:r w:rsidRPr="00BA5D42">
        <w:rPr>
          <w:rFonts w:ascii="Arial" w:hAnsi="Arial" w:cs="Arial"/>
          <w:i/>
          <w:sz w:val="24"/>
          <w:szCs w:val="24"/>
          <w:lang w:val="it-IT"/>
        </w:rPr>
        <w:t>Case E/F/C</w:t>
      </w:r>
    </w:p>
    <w:p w:rsidR="00FB6F6B" w:rsidRDefault="00FB6F6B" w:rsidP="00EA3007">
      <w:pPr>
        <w:spacing w:before="120" w:after="120" w:line="360" w:lineRule="auto"/>
        <w:rPr>
          <w:rFonts w:ascii="Arial" w:hAnsi="Arial" w:cs="Arial"/>
          <w:sz w:val="24"/>
          <w:szCs w:val="24"/>
          <w:lang w:val="en-GB"/>
        </w:rPr>
      </w:pPr>
      <w:r w:rsidRPr="00BA5D42">
        <w:rPr>
          <w:rFonts w:ascii="Arial" w:hAnsi="Arial" w:cs="Arial"/>
          <w:i/>
          <w:sz w:val="24"/>
          <w:szCs w:val="24"/>
          <w:lang w:val="it-IT"/>
        </w:rPr>
        <w:t xml:space="preserve">E/F/C1. </w:t>
      </w:r>
      <w:r w:rsidRPr="00076BA0">
        <w:rPr>
          <w:rFonts w:ascii="Arial" w:hAnsi="Arial" w:cs="Arial"/>
          <w:sz w:val="24"/>
          <w:szCs w:val="24"/>
          <w:lang w:val="en-GB"/>
        </w:rPr>
        <w:t xml:space="preserve">If </w:t>
      </w:r>
      <w:r>
        <w:rPr>
          <w:rFonts w:ascii="Arial" w:hAnsi="Arial" w:cs="Arial"/>
          <w:sz w:val="24"/>
          <w:szCs w:val="24"/>
          <w:lang w:val="en-GB"/>
        </w:rPr>
        <w:t>turnover</w:t>
      </w:r>
      <w:r w:rsidRPr="00076BA0">
        <w:rPr>
          <w:rFonts w:ascii="Arial" w:hAnsi="Arial" w:cs="Arial"/>
          <w:sz w:val="24"/>
          <w:szCs w:val="24"/>
          <w:lang w:val="en-GB"/>
        </w:rPr>
        <w:t xml:space="preserve">  (</w:t>
      </w:r>
      <w:r>
        <w:rPr>
          <w:rFonts w:ascii="Arial" w:hAnsi="Arial" w:cs="Arial"/>
          <w:sz w:val="24"/>
          <w:szCs w:val="24"/>
          <w:lang w:val="en-GB"/>
        </w:rPr>
        <w:t>P</w:t>
      </w:r>
      <w:r w:rsidRPr="00076BA0">
        <w:rPr>
          <w:rFonts w:ascii="Arial" w:hAnsi="Arial" w:cs="Arial"/>
          <w:sz w:val="24"/>
          <w:szCs w:val="24"/>
          <w:lang w:val="en-GB"/>
        </w:rPr>
        <w:t xml:space="preserve">) ≤ </w:t>
      </w:r>
      <w:r>
        <w:rPr>
          <w:rFonts w:ascii="Arial" w:hAnsi="Arial" w:cs="Arial"/>
          <w:sz w:val="24"/>
          <w:szCs w:val="24"/>
          <w:lang w:val="en-GB"/>
        </w:rPr>
        <w:t xml:space="preserve"> purchases of goods </w:t>
      </w:r>
      <w:r w:rsidRPr="00076BA0">
        <w:rPr>
          <w:rFonts w:ascii="Arial" w:hAnsi="Arial" w:cs="Arial"/>
          <w:sz w:val="24"/>
          <w:szCs w:val="24"/>
          <w:lang w:val="en-GB"/>
        </w:rPr>
        <w:t xml:space="preserve"> (</w:t>
      </w:r>
      <w:r>
        <w:rPr>
          <w:rFonts w:ascii="Arial" w:hAnsi="Arial" w:cs="Arial"/>
          <w:sz w:val="24"/>
          <w:szCs w:val="24"/>
          <w:lang w:val="en-GB"/>
        </w:rPr>
        <w:t>DW</w:t>
      </w:r>
      <w:r w:rsidRPr="00076BA0">
        <w:rPr>
          <w:rFonts w:ascii="Arial" w:hAnsi="Arial" w:cs="Arial"/>
          <w:sz w:val="24"/>
          <w:szCs w:val="24"/>
          <w:lang w:val="en-GB"/>
        </w:rPr>
        <w:t>)</w:t>
      </w:r>
      <w:r>
        <w:rPr>
          <w:rFonts w:ascii="Arial" w:hAnsi="Arial" w:cs="Arial"/>
          <w:sz w:val="24"/>
          <w:szCs w:val="24"/>
          <w:lang w:val="en-GB"/>
        </w:rPr>
        <w:t xml:space="preserve">   then turnover ENT = turnover (DW)</w:t>
      </w:r>
    </w:p>
    <w:p w:rsidR="00FB6F6B" w:rsidRPr="00FB6F6B" w:rsidRDefault="00FB6F6B" w:rsidP="00EA3007">
      <w:pPr>
        <w:spacing w:before="120" w:after="120" w:line="360" w:lineRule="auto"/>
        <w:rPr>
          <w:rFonts w:ascii="Arial" w:hAnsi="Arial" w:cs="Arial"/>
          <w:i/>
          <w:sz w:val="24"/>
          <w:szCs w:val="24"/>
          <w:lang w:val="en-GB"/>
        </w:rPr>
      </w:pPr>
      <w:r w:rsidRPr="00FB6F6B">
        <w:rPr>
          <w:rFonts w:ascii="Arial" w:hAnsi="Arial" w:cs="Arial"/>
          <w:i/>
          <w:sz w:val="24"/>
          <w:szCs w:val="24"/>
          <w:lang w:val="en-GB"/>
        </w:rPr>
        <w:t>E/F/C</w:t>
      </w:r>
      <w:r>
        <w:rPr>
          <w:rFonts w:ascii="Arial" w:hAnsi="Arial" w:cs="Arial"/>
          <w:i/>
          <w:sz w:val="24"/>
          <w:szCs w:val="24"/>
          <w:lang w:val="en-GB"/>
        </w:rPr>
        <w:t xml:space="preserve">2. </w:t>
      </w:r>
      <w:r w:rsidRPr="00076BA0">
        <w:rPr>
          <w:rFonts w:ascii="Arial" w:hAnsi="Arial" w:cs="Arial"/>
          <w:sz w:val="24"/>
          <w:szCs w:val="24"/>
          <w:lang w:val="en-GB"/>
        </w:rPr>
        <w:t xml:space="preserve">If </w:t>
      </w:r>
      <w:r>
        <w:rPr>
          <w:rFonts w:ascii="Arial" w:hAnsi="Arial" w:cs="Arial"/>
          <w:sz w:val="24"/>
          <w:szCs w:val="24"/>
          <w:lang w:val="en-GB"/>
        </w:rPr>
        <w:t>turnover</w:t>
      </w:r>
      <w:r w:rsidRPr="00076BA0">
        <w:rPr>
          <w:rFonts w:ascii="Arial" w:hAnsi="Arial" w:cs="Arial"/>
          <w:sz w:val="24"/>
          <w:szCs w:val="24"/>
          <w:lang w:val="en-GB"/>
        </w:rPr>
        <w:t xml:space="preserve">  (</w:t>
      </w:r>
      <w:r>
        <w:rPr>
          <w:rFonts w:ascii="Arial" w:hAnsi="Arial" w:cs="Arial"/>
          <w:sz w:val="24"/>
          <w:szCs w:val="24"/>
          <w:lang w:val="en-GB"/>
        </w:rPr>
        <w:t xml:space="preserve">P) &gt; purchases of goods </w:t>
      </w:r>
      <w:r w:rsidRPr="00076BA0">
        <w:rPr>
          <w:rFonts w:ascii="Arial" w:hAnsi="Arial" w:cs="Arial"/>
          <w:sz w:val="24"/>
          <w:szCs w:val="24"/>
          <w:lang w:val="en-GB"/>
        </w:rPr>
        <w:t xml:space="preserve"> (</w:t>
      </w:r>
      <w:r>
        <w:rPr>
          <w:rFonts w:ascii="Arial" w:hAnsi="Arial" w:cs="Arial"/>
          <w:sz w:val="24"/>
          <w:szCs w:val="24"/>
          <w:lang w:val="en-GB"/>
        </w:rPr>
        <w:t>DW</w:t>
      </w:r>
      <w:r w:rsidRPr="00076BA0">
        <w:rPr>
          <w:rFonts w:ascii="Arial" w:hAnsi="Arial" w:cs="Arial"/>
          <w:sz w:val="24"/>
          <w:szCs w:val="24"/>
          <w:lang w:val="en-GB"/>
        </w:rPr>
        <w:t>)</w:t>
      </w:r>
      <w:r>
        <w:rPr>
          <w:rFonts w:ascii="Arial" w:hAnsi="Arial" w:cs="Arial"/>
          <w:sz w:val="24"/>
          <w:szCs w:val="24"/>
          <w:lang w:val="en-GB"/>
        </w:rPr>
        <w:t xml:space="preserve">   then turnover ENT = turnover (DW) + turnover (P) – purchases of goods </w:t>
      </w:r>
      <w:r w:rsidRPr="00076BA0">
        <w:rPr>
          <w:rFonts w:ascii="Arial" w:hAnsi="Arial" w:cs="Arial"/>
          <w:sz w:val="24"/>
          <w:szCs w:val="24"/>
          <w:lang w:val="en-GB"/>
        </w:rPr>
        <w:t xml:space="preserve"> (</w:t>
      </w:r>
      <w:r>
        <w:rPr>
          <w:rFonts w:ascii="Arial" w:hAnsi="Arial" w:cs="Arial"/>
          <w:sz w:val="24"/>
          <w:szCs w:val="24"/>
          <w:lang w:val="en-GB"/>
        </w:rPr>
        <w:t>DW</w:t>
      </w:r>
      <w:r w:rsidRPr="00076BA0">
        <w:rPr>
          <w:rFonts w:ascii="Arial" w:hAnsi="Arial" w:cs="Arial"/>
          <w:sz w:val="24"/>
          <w:szCs w:val="24"/>
          <w:lang w:val="en-GB"/>
        </w:rPr>
        <w:t>)</w:t>
      </w:r>
    </w:p>
    <w:p w:rsidR="00076BA0" w:rsidRPr="003C6CCD" w:rsidRDefault="00076BA0" w:rsidP="00EA3007">
      <w:pPr>
        <w:spacing w:before="120" w:after="120" w:line="360" w:lineRule="auto"/>
        <w:rPr>
          <w:rFonts w:ascii="Arial" w:hAnsi="Arial" w:cs="Arial"/>
          <w:i/>
          <w:sz w:val="24"/>
          <w:szCs w:val="24"/>
          <w:lang w:val="en-GB"/>
        </w:rPr>
      </w:pPr>
      <w:r w:rsidRPr="003C6CCD">
        <w:rPr>
          <w:rFonts w:ascii="Arial" w:hAnsi="Arial" w:cs="Arial"/>
          <w:i/>
          <w:sz w:val="24"/>
          <w:szCs w:val="24"/>
          <w:lang w:val="en-GB"/>
        </w:rPr>
        <w:t>C</w:t>
      </w:r>
      <w:r w:rsidR="003C6CCD" w:rsidRPr="003C6CCD">
        <w:rPr>
          <w:rFonts w:ascii="Arial" w:hAnsi="Arial" w:cs="Arial"/>
          <w:i/>
          <w:sz w:val="24"/>
          <w:szCs w:val="24"/>
          <w:lang w:val="en-GB"/>
        </w:rPr>
        <w:t>ase</w:t>
      </w:r>
      <w:r w:rsidRPr="003C6CCD">
        <w:rPr>
          <w:rFonts w:ascii="Arial" w:hAnsi="Arial" w:cs="Arial"/>
          <w:i/>
          <w:sz w:val="24"/>
          <w:szCs w:val="24"/>
          <w:lang w:val="en-GB"/>
        </w:rPr>
        <w:t xml:space="preserve"> G</w:t>
      </w:r>
    </w:p>
    <w:p w:rsidR="00076BA0" w:rsidRPr="00076BA0" w:rsidRDefault="00076BA0" w:rsidP="00EA3007">
      <w:pPr>
        <w:spacing w:before="120" w:after="120" w:line="360" w:lineRule="auto"/>
        <w:rPr>
          <w:rFonts w:ascii="Arial" w:hAnsi="Arial" w:cs="Arial"/>
          <w:sz w:val="24"/>
          <w:szCs w:val="24"/>
          <w:lang w:val="en-GB"/>
        </w:rPr>
      </w:pPr>
      <w:r w:rsidRPr="00076BA0">
        <w:rPr>
          <w:rFonts w:ascii="Arial" w:hAnsi="Arial" w:cs="Arial"/>
          <w:sz w:val="24"/>
          <w:szCs w:val="24"/>
          <w:lang w:val="en-GB"/>
        </w:rPr>
        <w:t>Turnover</w:t>
      </w:r>
      <w:r w:rsidR="00FB6F6B">
        <w:rPr>
          <w:rFonts w:ascii="Arial" w:hAnsi="Arial" w:cs="Arial"/>
          <w:sz w:val="24"/>
          <w:szCs w:val="24"/>
          <w:lang w:val="en-GB"/>
        </w:rPr>
        <w:t xml:space="preserve"> ENT = Turnover (P1) + Turnover (P2)</w:t>
      </w:r>
    </w:p>
    <w:p w:rsidR="00076BA0" w:rsidRPr="00076BA0" w:rsidRDefault="00076BA0" w:rsidP="00076BA0">
      <w:pPr>
        <w:spacing w:before="120" w:after="0" w:line="360" w:lineRule="auto"/>
        <w:jc w:val="both"/>
        <w:rPr>
          <w:rFonts w:ascii="Arial" w:hAnsi="Arial" w:cs="Arial"/>
          <w:sz w:val="24"/>
          <w:szCs w:val="24"/>
          <w:lang w:val="en-GB"/>
        </w:rPr>
      </w:pPr>
    </w:p>
    <w:p w:rsidR="00076BA0" w:rsidRPr="0004195F" w:rsidRDefault="00003D87" w:rsidP="00BA5D42">
      <w:pPr>
        <w:spacing w:before="120" w:after="0" w:line="360" w:lineRule="auto"/>
        <w:jc w:val="both"/>
        <w:rPr>
          <w:rFonts w:ascii="Arial" w:hAnsi="Arial" w:cs="Arial"/>
          <w:b/>
          <w:sz w:val="24"/>
          <w:szCs w:val="24"/>
          <w:lang w:val="en-GB"/>
        </w:rPr>
      </w:pPr>
      <w:r w:rsidRPr="0004195F">
        <w:rPr>
          <w:rFonts w:ascii="Arial" w:hAnsi="Arial" w:cs="Arial"/>
          <w:b/>
          <w:sz w:val="24"/>
          <w:szCs w:val="24"/>
          <w:lang w:val="en-GB"/>
        </w:rPr>
        <w:t>6</w:t>
      </w:r>
      <w:r w:rsidR="0067311D" w:rsidRPr="0004195F">
        <w:rPr>
          <w:rFonts w:ascii="Arial" w:hAnsi="Arial" w:cs="Arial"/>
          <w:b/>
          <w:sz w:val="24"/>
          <w:szCs w:val="24"/>
          <w:lang w:val="en-GB"/>
        </w:rPr>
        <w:t>.</w:t>
      </w:r>
      <w:r w:rsidR="0067311D">
        <w:rPr>
          <w:rFonts w:ascii="Arial" w:hAnsi="Arial" w:cs="Arial"/>
          <w:sz w:val="24"/>
          <w:szCs w:val="24"/>
          <w:lang w:val="en-GB"/>
        </w:rPr>
        <w:t xml:space="preserve">  </w:t>
      </w:r>
      <w:r w:rsidR="0067311D" w:rsidRPr="0004195F">
        <w:rPr>
          <w:rFonts w:ascii="Arial" w:hAnsi="Arial" w:cs="Arial"/>
          <w:b/>
          <w:sz w:val="24"/>
          <w:szCs w:val="24"/>
          <w:lang w:val="en-GB"/>
        </w:rPr>
        <w:t>Empirical analysis:</w:t>
      </w:r>
      <w:r w:rsidR="00076BA0" w:rsidRPr="0004195F">
        <w:rPr>
          <w:rFonts w:ascii="Arial" w:hAnsi="Arial" w:cs="Arial"/>
          <w:b/>
          <w:sz w:val="24"/>
          <w:szCs w:val="24"/>
          <w:lang w:val="en-GB"/>
        </w:rPr>
        <w:t xml:space="preserve"> the impact in term of main economic variables in Italian data</w:t>
      </w:r>
      <w:r w:rsidR="0067311D" w:rsidRPr="0004195F">
        <w:rPr>
          <w:rFonts w:ascii="Arial" w:hAnsi="Arial" w:cs="Arial"/>
          <w:b/>
          <w:sz w:val="24"/>
          <w:szCs w:val="24"/>
          <w:lang w:val="en-GB"/>
        </w:rPr>
        <w:t xml:space="preserve"> for groups with 2 legal units</w:t>
      </w:r>
      <w:r w:rsidR="00076BA0" w:rsidRPr="0004195F">
        <w:rPr>
          <w:rFonts w:ascii="Arial" w:hAnsi="Arial" w:cs="Arial"/>
          <w:b/>
          <w:sz w:val="24"/>
          <w:szCs w:val="24"/>
          <w:lang w:val="en-GB"/>
        </w:rPr>
        <w:t xml:space="preserve"> </w:t>
      </w:r>
    </w:p>
    <w:p w:rsidR="00076BA0" w:rsidRPr="00076BA0" w:rsidRDefault="00423FD3" w:rsidP="00797405">
      <w:pPr>
        <w:spacing w:before="120" w:after="0" w:line="360" w:lineRule="auto"/>
        <w:jc w:val="both"/>
        <w:rPr>
          <w:rFonts w:ascii="Arial" w:hAnsi="Arial" w:cs="Arial"/>
          <w:sz w:val="24"/>
          <w:szCs w:val="24"/>
          <w:lang w:val="en-GB"/>
        </w:rPr>
      </w:pPr>
      <w:r>
        <w:rPr>
          <w:rFonts w:ascii="Arial" w:hAnsi="Arial" w:cs="Arial"/>
          <w:sz w:val="24"/>
          <w:szCs w:val="24"/>
          <w:lang w:val="en-GB"/>
        </w:rPr>
        <w:t>In the Italian BR of Enterprises Groups t</w:t>
      </w:r>
      <w:r w:rsidR="00076BA0" w:rsidRPr="00076BA0">
        <w:rPr>
          <w:rFonts w:ascii="Arial" w:hAnsi="Arial" w:cs="Arial"/>
          <w:sz w:val="24"/>
          <w:szCs w:val="24"/>
          <w:lang w:val="en-GB"/>
        </w:rPr>
        <w:t>here are 45</w:t>
      </w:r>
      <w:r>
        <w:rPr>
          <w:rFonts w:ascii="Arial" w:hAnsi="Arial" w:cs="Arial"/>
          <w:sz w:val="24"/>
          <w:szCs w:val="24"/>
          <w:lang w:val="en-GB"/>
        </w:rPr>
        <w:t>,</w:t>
      </w:r>
      <w:r w:rsidR="00076BA0" w:rsidRPr="00076BA0">
        <w:rPr>
          <w:rFonts w:ascii="Arial" w:hAnsi="Arial" w:cs="Arial"/>
          <w:sz w:val="24"/>
          <w:szCs w:val="24"/>
          <w:lang w:val="en-GB"/>
        </w:rPr>
        <w:t>665 groups with two legal units</w:t>
      </w:r>
      <w:r>
        <w:rPr>
          <w:rFonts w:ascii="Arial" w:hAnsi="Arial" w:cs="Arial"/>
          <w:sz w:val="24"/>
          <w:szCs w:val="24"/>
          <w:lang w:val="en-GB"/>
        </w:rPr>
        <w:t xml:space="preserve"> in the SBS target population</w:t>
      </w:r>
      <w:r w:rsidR="00076BA0" w:rsidRPr="00076BA0">
        <w:rPr>
          <w:rFonts w:ascii="Arial" w:hAnsi="Arial" w:cs="Arial"/>
          <w:sz w:val="24"/>
          <w:szCs w:val="24"/>
          <w:lang w:val="en-GB"/>
        </w:rPr>
        <w:t xml:space="preserve">. </w:t>
      </w:r>
      <w:r>
        <w:rPr>
          <w:rFonts w:ascii="Arial" w:hAnsi="Arial" w:cs="Arial"/>
          <w:sz w:val="24"/>
          <w:szCs w:val="24"/>
          <w:lang w:val="en-GB"/>
        </w:rPr>
        <w:t xml:space="preserve">These groups was linked to the SBS Frame population, by national id of the legal units, to obtain a complete </w:t>
      </w:r>
      <w:r w:rsidR="00A33E99">
        <w:rPr>
          <w:rFonts w:ascii="Arial" w:hAnsi="Arial" w:cs="Arial"/>
          <w:sz w:val="24"/>
          <w:szCs w:val="24"/>
          <w:lang w:val="en-GB"/>
        </w:rPr>
        <w:t>set of information  and to calculate</w:t>
      </w:r>
      <w:r w:rsidR="00076BA0" w:rsidRPr="00076BA0">
        <w:rPr>
          <w:rFonts w:ascii="Arial" w:hAnsi="Arial" w:cs="Arial"/>
          <w:sz w:val="24"/>
          <w:szCs w:val="24"/>
          <w:lang w:val="en-GB"/>
        </w:rPr>
        <w:t xml:space="preserve"> Turnover, Value added, production value, number of employees and wages and salaries, </w:t>
      </w:r>
      <w:r w:rsidR="00A33E99">
        <w:rPr>
          <w:rFonts w:ascii="Arial" w:hAnsi="Arial" w:cs="Arial"/>
          <w:sz w:val="24"/>
          <w:szCs w:val="24"/>
          <w:lang w:val="en-GB"/>
        </w:rPr>
        <w:t>at groups’ level</w:t>
      </w:r>
      <w:r w:rsidR="00BF0024">
        <w:rPr>
          <w:rFonts w:ascii="Arial" w:hAnsi="Arial" w:cs="Arial"/>
          <w:sz w:val="24"/>
          <w:szCs w:val="24"/>
          <w:lang w:val="en-GB"/>
        </w:rPr>
        <w:t xml:space="preserve">. </w:t>
      </w:r>
      <w:r w:rsidR="00076BA0" w:rsidRPr="00076BA0">
        <w:rPr>
          <w:rFonts w:ascii="Arial" w:hAnsi="Arial" w:cs="Arial"/>
          <w:sz w:val="24"/>
          <w:szCs w:val="24"/>
          <w:lang w:val="en-GB"/>
        </w:rPr>
        <w:t xml:space="preserve">After this merge, groups with two legal units stored in SBS FRAME were </w:t>
      </w:r>
      <w:r w:rsidR="00A33E99">
        <w:rPr>
          <w:rFonts w:ascii="Arial" w:hAnsi="Arial" w:cs="Arial"/>
          <w:sz w:val="24"/>
          <w:szCs w:val="24"/>
          <w:lang w:val="en-GB"/>
        </w:rPr>
        <w:t xml:space="preserve">reduced at </w:t>
      </w:r>
      <w:r w:rsidR="00076BA0" w:rsidRPr="00076BA0">
        <w:rPr>
          <w:rFonts w:ascii="Arial" w:hAnsi="Arial" w:cs="Arial"/>
          <w:sz w:val="24"/>
          <w:szCs w:val="24"/>
          <w:lang w:val="en-GB"/>
        </w:rPr>
        <w:t>29</w:t>
      </w:r>
      <w:r w:rsidR="00A33E99">
        <w:rPr>
          <w:rFonts w:ascii="Arial" w:hAnsi="Arial" w:cs="Arial"/>
          <w:sz w:val="24"/>
          <w:szCs w:val="24"/>
          <w:lang w:val="en-GB"/>
        </w:rPr>
        <w:t>,</w:t>
      </w:r>
      <w:r w:rsidR="00076BA0" w:rsidRPr="00076BA0">
        <w:rPr>
          <w:rFonts w:ascii="Arial" w:hAnsi="Arial" w:cs="Arial"/>
          <w:sz w:val="24"/>
          <w:szCs w:val="24"/>
          <w:lang w:val="en-GB"/>
        </w:rPr>
        <w:t>353</w:t>
      </w:r>
      <w:r w:rsidR="00232385">
        <w:rPr>
          <w:rFonts w:ascii="Arial" w:hAnsi="Arial" w:cs="Arial"/>
          <w:sz w:val="24"/>
          <w:szCs w:val="24"/>
          <w:lang w:val="en-GB"/>
        </w:rPr>
        <w:t>:</w:t>
      </w:r>
    </w:p>
    <w:p w:rsidR="00076BA0" w:rsidRPr="00076BA0" w:rsidRDefault="00076BA0">
      <w:pPr>
        <w:spacing w:before="120" w:after="0" w:line="360" w:lineRule="auto"/>
        <w:jc w:val="both"/>
        <w:rPr>
          <w:rFonts w:ascii="Arial" w:hAnsi="Arial" w:cs="Arial"/>
          <w:sz w:val="24"/>
          <w:szCs w:val="24"/>
          <w:lang w:val="en-GB"/>
        </w:rPr>
      </w:pPr>
      <w:r w:rsidRPr="00076BA0">
        <w:rPr>
          <w:rFonts w:ascii="Arial" w:hAnsi="Arial" w:cs="Arial"/>
          <w:sz w:val="24"/>
          <w:szCs w:val="24"/>
          <w:lang w:val="en-GB"/>
        </w:rPr>
        <w:t xml:space="preserve"> </w:t>
      </w:r>
      <w:r w:rsidR="00232385">
        <w:rPr>
          <w:rFonts w:ascii="Arial" w:hAnsi="Arial" w:cs="Arial"/>
          <w:sz w:val="24"/>
          <w:szCs w:val="24"/>
          <w:lang w:val="en-GB"/>
        </w:rPr>
        <w:t xml:space="preserve">- </w:t>
      </w:r>
      <w:r w:rsidRPr="00076BA0">
        <w:rPr>
          <w:rFonts w:ascii="Arial" w:hAnsi="Arial" w:cs="Arial"/>
          <w:sz w:val="24"/>
          <w:szCs w:val="24"/>
          <w:lang w:val="en-GB"/>
        </w:rPr>
        <w:t>5</w:t>
      </w:r>
      <w:r w:rsidR="00A33E99">
        <w:rPr>
          <w:rFonts w:ascii="Arial" w:hAnsi="Arial" w:cs="Arial"/>
          <w:sz w:val="24"/>
          <w:szCs w:val="24"/>
          <w:lang w:val="en-GB"/>
        </w:rPr>
        <w:t>,</w:t>
      </w:r>
      <w:r w:rsidRPr="00076BA0">
        <w:rPr>
          <w:rFonts w:ascii="Arial" w:hAnsi="Arial" w:cs="Arial"/>
          <w:sz w:val="24"/>
          <w:szCs w:val="24"/>
          <w:lang w:val="en-GB"/>
        </w:rPr>
        <w:t>181 had an ancillary unit, 391 had a vertically integrated unit, 11.715 were mono-activity</w:t>
      </w:r>
      <w:r w:rsidR="00232385">
        <w:rPr>
          <w:rFonts w:ascii="Arial" w:hAnsi="Arial" w:cs="Arial"/>
          <w:sz w:val="24"/>
          <w:szCs w:val="24"/>
          <w:lang w:val="en-GB"/>
        </w:rPr>
        <w:t>;</w:t>
      </w:r>
    </w:p>
    <w:p w:rsidR="00076BA0" w:rsidRDefault="00232385">
      <w:pPr>
        <w:spacing w:before="120" w:after="0" w:line="360" w:lineRule="auto"/>
        <w:jc w:val="both"/>
        <w:rPr>
          <w:rFonts w:ascii="Arial" w:hAnsi="Arial" w:cs="Arial"/>
          <w:sz w:val="24"/>
          <w:szCs w:val="24"/>
          <w:lang w:val="en-GB"/>
        </w:rPr>
      </w:pPr>
      <w:r>
        <w:rPr>
          <w:rFonts w:ascii="Arial" w:hAnsi="Arial" w:cs="Arial"/>
          <w:sz w:val="24"/>
          <w:szCs w:val="24"/>
          <w:lang w:val="en-GB"/>
        </w:rPr>
        <w:t xml:space="preserve">- </w:t>
      </w:r>
      <w:r w:rsidR="00076BA0" w:rsidRPr="00076BA0">
        <w:rPr>
          <w:rFonts w:ascii="Arial" w:hAnsi="Arial" w:cs="Arial"/>
          <w:sz w:val="24"/>
          <w:szCs w:val="24"/>
          <w:lang w:val="en-GB"/>
        </w:rPr>
        <w:t>12.076 groups were non mono-activity, without ancillary or integrated unit. It means that each of these groups had two independent ENT ( legal unit = ENT).</w:t>
      </w:r>
    </w:p>
    <w:p w:rsidR="00232385" w:rsidRDefault="00232385">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As we can see</w:t>
      </w:r>
      <w:r w:rsidR="00AB0919">
        <w:rPr>
          <w:rFonts w:ascii="Arial" w:hAnsi="Arial" w:cs="Arial"/>
          <w:sz w:val="24"/>
          <w:szCs w:val="24"/>
          <w:lang w:val="en-GB"/>
        </w:rPr>
        <w:t xml:space="preserve"> (table 2)</w:t>
      </w:r>
      <w:r>
        <w:rPr>
          <w:rFonts w:ascii="Arial" w:hAnsi="Arial" w:cs="Arial"/>
          <w:sz w:val="24"/>
          <w:szCs w:val="24"/>
          <w:lang w:val="en-GB"/>
        </w:rPr>
        <w:t>, production value and value added of industry is increase</w:t>
      </w:r>
      <w:r w:rsidR="00344626">
        <w:rPr>
          <w:rFonts w:ascii="Arial" w:hAnsi="Arial" w:cs="Arial"/>
          <w:sz w:val="24"/>
          <w:szCs w:val="24"/>
          <w:lang w:val="en-GB"/>
        </w:rPr>
        <w:t>d (+0,05% and +0,1%)</w:t>
      </w:r>
      <w:r>
        <w:rPr>
          <w:rFonts w:ascii="Arial" w:hAnsi="Arial" w:cs="Arial"/>
          <w:sz w:val="24"/>
          <w:szCs w:val="24"/>
          <w:lang w:val="en-GB"/>
        </w:rPr>
        <w:t>, whi</w:t>
      </w:r>
      <w:r w:rsidR="00344626">
        <w:rPr>
          <w:rFonts w:ascii="Arial" w:hAnsi="Arial" w:cs="Arial"/>
          <w:sz w:val="24"/>
          <w:szCs w:val="24"/>
          <w:lang w:val="en-GB"/>
        </w:rPr>
        <w:t>le trade and services decrease, because ancillary units and vertically integrated units are often in service sector and trade sector. For the same reason even number of employees of industry increase (+0,06%).</w:t>
      </w:r>
    </w:p>
    <w:p w:rsidR="00BA5D42" w:rsidRPr="00076BA0" w:rsidRDefault="00BA5D42">
      <w:pPr>
        <w:spacing w:before="120" w:after="0" w:line="360" w:lineRule="auto"/>
        <w:jc w:val="both"/>
        <w:rPr>
          <w:rFonts w:ascii="Arial" w:hAnsi="Arial" w:cs="Arial"/>
          <w:sz w:val="24"/>
          <w:szCs w:val="24"/>
          <w:lang w:val="en-GB"/>
        </w:rPr>
      </w:pPr>
    </w:p>
    <w:p w:rsidR="00076BA0" w:rsidRPr="00AB0919" w:rsidRDefault="00076BA0" w:rsidP="00953F66">
      <w:pPr>
        <w:ind w:right="-426"/>
        <w:rPr>
          <w:rFonts w:ascii="Arial" w:hAnsi="Arial" w:cs="Arial"/>
          <w:b/>
          <w:sz w:val="20"/>
          <w:szCs w:val="20"/>
          <w:lang w:val="en-GB"/>
        </w:rPr>
      </w:pPr>
      <w:r w:rsidRPr="00AB0919">
        <w:rPr>
          <w:rFonts w:ascii="Arial" w:hAnsi="Arial" w:cs="Arial"/>
          <w:b/>
          <w:sz w:val="20"/>
          <w:szCs w:val="20"/>
          <w:lang w:val="en-GB"/>
        </w:rPr>
        <w:t xml:space="preserve">Table </w:t>
      </w:r>
      <w:r w:rsidR="00AB0919" w:rsidRPr="00AB0919">
        <w:rPr>
          <w:rFonts w:ascii="Arial" w:hAnsi="Arial" w:cs="Arial"/>
          <w:b/>
          <w:sz w:val="20"/>
          <w:szCs w:val="20"/>
          <w:lang w:val="en-GB"/>
        </w:rPr>
        <w:t>2</w:t>
      </w:r>
      <w:r w:rsidRPr="00AB0919">
        <w:rPr>
          <w:rFonts w:ascii="Arial" w:hAnsi="Arial" w:cs="Arial"/>
          <w:b/>
          <w:sz w:val="20"/>
          <w:szCs w:val="20"/>
          <w:lang w:val="en-GB"/>
        </w:rPr>
        <w:t>- Percentage change of key economic variables of the estimate with the new ENT (only groups with two legal unit)compared to the estimate for legal unit</w:t>
      </w:r>
    </w:p>
    <w:tbl>
      <w:tblPr>
        <w:tblW w:w="5039" w:type="pct"/>
        <w:tblInd w:w="-72" w:type="dxa"/>
        <w:tblCellMar>
          <w:left w:w="70" w:type="dxa"/>
          <w:right w:w="70" w:type="dxa"/>
        </w:tblCellMar>
        <w:tblLook w:val="04A0" w:firstRow="1" w:lastRow="0" w:firstColumn="1" w:lastColumn="0" w:noHBand="0" w:noVBand="1"/>
      </w:tblPr>
      <w:tblGrid>
        <w:gridCol w:w="1212"/>
        <w:gridCol w:w="1021"/>
        <w:gridCol w:w="904"/>
        <w:gridCol w:w="986"/>
        <w:gridCol w:w="750"/>
        <w:gridCol w:w="849"/>
        <w:gridCol w:w="968"/>
        <w:gridCol w:w="968"/>
        <w:gridCol w:w="1004"/>
        <w:gridCol w:w="622"/>
      </w:tblGrid>
      <w:tr w:rsidR="00AB0919" w:rsidRPr="00AB0919" w:rsidTr="00AB0919">
        <w:trPr>
          <w:trHeight w:val="1290"/>
        </w:trPr>
        <w:tc>
          <w:tcPr>
            <w:tcW w:w="687" w:type="pct"/>
            <w:tcBorders>
              <w:top w:val="single" w:sz="8" w:space="0" w:color="000000"/>
              <w:left w:val="single" w:sz="4" w:space="0" w:color="000000"/>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Economic sector</w:t>
            </w:r>
          </w:p>
        </w:tc>
        <w:tc>
          <w:tcPr>
            <w:tcW w:w="546"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N. enterprises</w:t>
            </w:r>
          </w:p>
        </w:tc>
        <w:tc>
          <w:tcPr>
            <w:tcW w:w="483"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N. employed</w:t>
            </w:r>
          </w:p>
        </w:tc>
        <w:tc>
          <w:tcPr>
            <w:tcW w:w="527"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N. employees</w:t>
            </w:r>
          </w:p>
        </w:tc>
        <w:tc>
          <w:tcPr>
            <w:tcW w:w="401"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Wages and salaries</w:t>
            </w:r>
          </w:p>
        </w:tc>
        <w:tc>
          <w:tcPr>
            <w:tcW w:w="454"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Turnover</w:t>
            </w:r>
          </w:p>
        </w:tc>
        <w:tc>
          <w:tcPr>
            <w:tcW w:w="517"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Purchases of goods</w:t>
            </w:r>
          </w:p>
        </w:tc>
        <w:tc>
          <w:tcPr>
            <w:tcW w:w="517"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Purchases of services</w:t>
            </w:r>
          </w:p>
        </w:tc>
        <w:tc>
          <w:tcPr>
            <w:tcW w:w="536"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7E1A59">
            <w:pPr>
              <w:jc w:val="center"/>
              <w:rPr>
                <w:rFonts w:ascii="Arial" w:hAnsi="Arial" w:cs="Arial"/>
                <w:b/>
                <w:bCs/>
                <w:color w:val="000000"/>
                <w:sz w:val="20"/>
                <w:szCs w:val="20"/>
              </w:rPr>
            </w:pPr>
            <w:r w:rsidRPr="00AB0919">
              <w:rPr>
                <w:rFonts w:ascii="Arial" w:hAnsi="Arial" w:cs="Arial"/>
                <w:b/>
                <w:bCs/>
                <w:color w:val="000000"/>
                <w:sz w:val="20"/>
                <w:szCs w:val="20"/>
              </w:rPr>
              <w:t>Production value</w:t>
            </w:r>
          </w:p>
        </w:tc>
        <w:tc>
          <w:tcPr>
            <w:tcW w:w="332" w:type="pct"/>
            <w:tcBorders>
              <w:top w:val="single" w:sz="8" w:space="0" w:color="000000"/>
              <w:left w:val="nil"/>
              <w:bottom w:val="nil"/>
              <w:right w:val="single" w:sz="4" w:space="0" w:color="000000"/>
            </w:tcBorders>
            <w:shd w:val="clear" w:color="auto" w:fill="auto"/>
            <w:vAlign w:val="center"/>
            <w:hideMark/>
          </w:tcPr>
          <w:p w:rsidR="00076BA0" w:rsidRPr="00AB0919" w:rsidRDefault="00076BA0" w:rsidP="00423FD3">
            <w:pPr>
              <w:jc w:val="center"/>
              <w:rPr>
                <w:rFonts w:ascii="Arial" w:hAnsi="Arial" w:cs="Arial"/>
                <w:b/>
                <w:bCs/>
                <w:color w:val="000000"/>
                <w:sz w:val="20"/>
                <w:szCs w:val="20"/>
              </w:rPr>
            </w:pPr>
            <w:r w:rsidRPr="00AB0919">
              <w:rPr>
                <w:rFonts w:ascii="Arial" w:hAnsi="Arial" w:cs="Arial"/>
                <w:b/>
                <w:bCs/>
                <w:color w:val="000000"/>
                <w:sz w:val="20"/>
                <w:szCs w:val="20"/>
              </w:rPr>
              <w:t>Value added</w:t>
            </w:r>
          </w:p>
        </w:tc>
      </w:tr>
      <w:tr w:rsidR="00AB0919" w:rsidRPr="00AB0919" w:rsidTr="00AB0919">
        <w:trPr>
          <w:trHeight w:val="585"/>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076BA0" w:rsidRPr="00AB0919" w:rsidRDefault="00076BA0" w:rsidP="007C1093">
            <w:pPr>
              <w:rPr>
                <w:rFonts w:ascii="Arial" w:hAnsi="Arial" w:cs="Arial"/>
                <w:color w:val="000000"/>
                <w:sz w:val="20"/>
                <w:szCs w:val="20"/>
              </w:rPr>
            </w:pPr>
            <w:r w:rsidRPr="00AB0919">
              <w:rPr>
                <w:rFonts w:ascii="Arial" w:hAnsi="Arial" w:cs="Arial"/>
                <w:color w:val="000000"/>
                <w:sz w:val="20"/>
                <w:szCs w:val="20"/>
              </w:rPr>
              <w:t>Industry</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-0.42</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0.06</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0.04</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0.06</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-1.38</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-1.58</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-0.05</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0.05</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0.10</w:t>
            </w:r>
          </w:p>
        </w:tc>
      </w:tr>
      <w:tr w:rsidR="00AB0919" w:rsidRPr="00AB0919" w:rsidTr="00AB0919">
        <w:trPr>
          <w:trHeight w:val="585"/>
        </w:trPr>
        <w:tc>
          <w:tcPr>
            <w:tcW w:w="687" w:type="pct"/>
            <w:tcBorders>
              <w:top w:val="nil"/>
              <w:left w:val="single" w:sz="4" w:space="0" w:color="auto"/>
              <w:bottom w:val="single" w:sz="4" w:space="0" w:color="auto"/>
              <w:right w:val="single" w:sz="4" w:space="0" w:color="auto"/>
            </w:tcBorders>
            <w:shd w:val="clear" w:color="auto" w:fill="auto"/>
            <w:hideMark/>
          </w:tcPr>
          <w:p w:rsidR="00076BA0" w:rsidRPr="00AB0919" w:rsidRDefault="00076BA0" w:rsidP="007C1093">
            <w:pPr>
              <w:rPr>
                <w:rFonts w:ascii="Arial" w:hAnsi="Arial" w:cs="Arial"/>
                <w:color w:val="000000"/>
                <w:sz w:val="20"/>
                <w:szCs w:val="20"/>
              </w:rPr>
            </w:pPr>
            <w:r w:rsidRPr="00AB0919">
              <w:rPr>
                <w:rFonts w:ascii="Arial" w:hAnsi="Arial" w:cs="Arial"/>
                <w:color w:val="000000"/>
                <w:sz w:val="20"/>
                <w:szCs w:val="20"/>
              </w:rPr>
              <w:t>Trade</w:t>
            </w:r>
          </w:p>
        </w:tc>
        <w:tc>
          <w:tcPr>
            <w:tcW w:w="546"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-0.27</w:t>
            </w:r>
          </w:p>
        </w:tc>
        <w:tc>
          <w:tcPr>
            <w:tcW w:w="483"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-0.01</w:t>
            </w:r>
          </w:p>
        </w:tc>
        <w:tc>
          <w:tcPr>
            <w:tcW w:w="52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-0.04</w:t>
            </w:r>
          </w:p>
        </w:tc>
        <w:tc>
          <w:tcPr>
            <w:tcW w:w="401"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-0.07</w:t>
            </w:r>
          </w:p>
        </w:tc>
        <w:tc>
          <w:tcPr>
            <w:tcW w:w="454"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-2.07</w:t>
            </w:r>
          </w:p>
        </w:tc>
        <w:tc>
          <w:tcPr>
            <w:tcW w:w="51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-1.32</w:t>
            </w:r>
          </w:p>
        </w:tc>
        <w:tc>
          <w:tcPr>
            <w:tcW w:w="51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-0.26</w:t>
            </w:r>
          </w:p>
        </w:tc>
        <w:tc>
          <w:tcPr>
            <w:tcW w:w="536"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-0.18</w:t>
            </w:r>
          </w:p>
        </w:tc>
        <w:tc>
          <w:tcPr>
            <w:tcW w:w="332"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-0.04</w:t>
            </w:r>
          </w:p>
        </w:tc>
      </w:tr>
      <w:tr w:rsidR="00AB0919" w:rsidRPr="00AB0919" w:rsidTr="00AB0919">
        <w:trPr>
          <w:trHeight w:val="585"/>
        </w:trPr>
        <w:tc>
          <w:tcPr>
            <w:tcW w:w="687" w:type="pct"/>
            <w:tcBorders>
              <w:top w:val="nil"/>
              <w:left w:val="single" w:sz="4" w:space="0" w:color="auto"/>
              <w:bottom w:val="single" w:sz="4" w:space="0" w:color="auto"/>
              <w:right w:val="single" w:sz="4" w:space="0" w:color="auto"/>
            </w:tcBorders>
            <w:shd w:val="clear" w:color="auto" w:fill="auto"/>
            <w:noWrap/>
            <w:vAlign w:val="bottom"/>
            <w:hideMark/>
          </w:tcPr>
          <w:p w:rsidR="00076BA0" w:rsidRPr="00AB0919" w:rsidRDefault="00076BA0" w:rsidP="007C1093">
            <w:pPr>
              <w:rPr>
                <w:rFonts w:ascii="Arial" w:hAnsi="Arial" w:cs="Arial"/>
                <w:color w:val="000000"/>
                <w:sz w:val="20"/>
                <w:szCs w:val="20"/>
              </w:rPr>
            </w:pPr>
            <w:r w:rsidRPr="00AB0919">
              <w:rPr>
                <w:rFonts w:ascii="Arial" w:hAnsi="Arial" w:cs="Arial"/>
                <w:color w:val="000000"/>
                <w:sz w:val="20"/>
                <w:szCs w:val="20"/>
              </w:rPr>
              <w:t>Services</w:t>
            </w:r>
          </w:p>
        </w:tc>
        <w:tc>
          <w:tcPr>
            <w:tcW w:w="546"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-0.44</w:t>
            </w:r>
          </w:p>
        </w:tc>
        <w:tc>
          <w:tcPr>
            <w:tcW w:w="483"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-0.04</w:t>
            </w:r>
          </w:p>
        </w:tc>
        <w:tc>
          <w:tcPr>
            <w:tcW w:w="52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-0.02</w:t>
            </w:r>
          </w:p>
        </w:tc>
        <w:tc>
          <w:tcPr>
            <w:tcW w:w="401"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-0.03</w:t>
            </w:r>
          </w:p>
        </w:tc>
        <w:tc>
          <w:tcPr>
            <w:tcW w:w="454"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-1.66</w:t>
            </w:r>
          </w:p>
        </w:tc>
        <w:tc>
          <w:tcPr>
            <w:tcW w:w="51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-1.29</w:t>
            </w:r>
          </w:p>
        </w:tc>
        <w:tc>
          <w:tcPr>
            <w:tcW w:w="51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-0.11</w:t>
            </w:r>
          </w:p>
        </w:tc>
        <w:tc>
          <w:tcPr>
            <w:tcW w:w="536"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-0.09</w:t>
            </w:r>
          </w:p>
        </w:tc>
        <w:tc>
          <w:tcPr>
            <w:tcW w:w="332"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-0.09</w:t>
            </w:r>
          </w:p>
        </w:tc>
      </w:tr>
      <w:tr w:rsidR="00AB0919" w:rsidRPr="00AB0919" w:rsidTr="00AB0919">
        <w:trPr>
          <w:trHeight w:val="585"/>
        </w:trPr>
        <w:tc>
          <w:tcPr>
            <w:tcW w:w="687" w:type="pct"/>
            <w:tcBorders>
              <w:top w:val="nil"/>
              <w:left w:val="single" w:sz="4" w:space="0" w:color="auto"/>
              <w:bottom w:val="single" w:sz="4" w:space="0" w:color="auto"/>
              <w:right w:val="single" w:sz="4" w:space="0" w:color="auto"/>
            </w:tcBorders>
            <w:shd w:val="clear" w:color="auto" w:fill="auto"/>
            <w:noWrap/>
            <w:vAlign w:val="bottom"/>
            <w:hideMark/>
          </w:tcPr>
          <w:p w:rsidR="00076BA0" w:rsidRPr="00AB0919" w:rsidRDefault="00076BA0" w:rsidP="007C1093">
            <w:pPr>
              <w:rPr>
                <w:rFonts w:ascii="Arial" w:hAnsi="Arial" w:cs="Arial"/>
                <w:color w:val="000000"/>
                <w:sz w:val="20"/>
                <w:szCs w:val="20"/>
              </w:rPr>
            </w:pPr>
            <w:r w:rsidRPr="00AB0919">
              <w:rPr>
                <w:rFonts w:ascii="Arial" w:hAnsi="Arial" w:cs="Arial"/>
                <w:color w:val="000000"/>
                <w:sz w:val="20"/>
                <w:szCs w:val="20"/>
              </w:rPr>
              <w:t>Total economy</w:t>
            </w:r>
          </w:p>
        </w:tc>
        <w:tc>
          <w:tcPr>
            <w:tcW w:w="546"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-0.39</w:t>
            </w:r>
          </w:p>
        </w:tc>
        <w:tc>
          <w:tcPr>
            <w:tcW w:w="483"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0.00</w:t>
            </w:r>
          </w:p>
        </w:tc>
        <w:tc>
          <w:tcPr>
            <w:tcW w:w="52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0.00</w:t>
            </w:r>
          </w:p>
        </w:tc>
        <w:tc>
          <w:tcPr>
            <w:tcW w:w="401"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0.00</w:t>
            </w:r>
          </w:p>
        </w:tc>
        <w:tc>
          <w:tcPr>
            <w:tcW w:w="454"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-1.66</w:t>
            </w:r>
          </w:p>
        </w:tc>
        <w:tc>
          <w:tcPr>
            <w:tcW w:w="51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-1.44</w:t>
            </w:r>
          </w:p>
        </w:tc>
        <w:tc>
          <w:tcPr>
            <w:tcW w:w="517"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-0.10</w:t>
            </w:r>
          </w:p>
        </w:tc>
        <w:tc>
          <w:tcPr>
            <w:tcW w:w="536"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-0.05</w:t>
            </w:r>
          </w:p>
        </w:tc>
        <w:tc>
          <w:tcPr>
            <w:tcW w:w="332" w:type="pct"/>
            <w:tcBorders>
              <w:top w:val="nil"/>
              <w:left w:val="nil"/>
              <w:bottom w:val="single" w:sz="4" w:space="0" w:color="auto"/>
              <w:right w:val="single" w:sz="4" w:space="0" w:color="auto"/>
            </w:tcBorders>
            <w:shd w:val="clear" w:color="auto" w:fill="auto"/>
            <w:noWrap/>
            <w:vAlign w:val="bottom"/>
            <w:hideMark/>
          </w:tcPr>
          <w:p w:rsidR="00076BA0" w:rsidRPr="00AB0919" w:rsidRDefault="00076BA0" w:rsidP="00076BA0">
            <w:pPr>
              <w:jc w:val="center"/>
              <w:rPr>
                <w:rFonts w:ascii="Arial" w:hAnsi="Arial" w:cs="Arial"/>
                <w:color w:val="000000"/>
                <w:sz w:val="20"/>
                <w:szCs w:val="20"/>
              </w:rPr>
            </w:pPr>
            <w:r w:rsidRPr="00AB0919">
              <w:rPr>
                <w:rFonts w:ascii="Arial" w:hAnsi="Arial" w:cs="Arial"/>
                <w:color w:val="000000"/>
                <w:sz w:val="20"/>
                <w:szCs w:val="20"/>
              </w:rPr>
              <w:t>0.00</w:t>
            </w:r>
          </w:p>
        </w:tc>
      </w:tr>
    </w:tbl>
    <w:p w:rsidR="00076BA0" w:rsidRPr="004C079D" w:rsidRDefault="005D507F" w:rsidP="004C079D">
      <w:pPr>
        <w:spacing w:after="0" w:line="360" w:lineRule="auto"/>
        <w:jc w:val="both"/>
        <w:rPr>
          <w:rFonts w:ascii="Arial" w:hAnsi="Arial" w:cs="Arial"/>
          <w:sz w:val="20"/>
          <w:szCs w:val="20"/>
          <w:lang w:val="en-GB"/>
        </w:rPr>
      </w:pPr>
      <w:r w:rsidRPr="004C079D">
        <w:rPr>
          <w:rFonts w:ascii="Arial" w:hAnsi="Arial" w:cs="Arial"/>
          <w:sz w:val="20"/>
          <w:szCs w:val="20"/>
          <w:lang w:val="en-GB"/>
        </w:rPr>
        <w:t xml:space="preserve">Source: Italy BR of EG and </w:t>
      </w:r>
      <w:r w:rsidR="004C079D">
        <w:rPr>
          <w:rFonts w:ascii="Arial" w:hAnsi="Arial" w:cs="Arial"/>
          <w:sz w:val="20"/>
          <w:szCs w:val="20"/>
          <w:lang w:val="en-GB"/>
        </w:rPr>
        <w:t>–</w:t>
      </w:r>
      <w:r w:rsidRPr="004C079D">
        <w:rPr>
          <w:rFonts w:ascii="Arial" w:hAnsi="Arial" w:cs="Arial"/>
          <w:sz w:val="20"/>
          <w:szCs w:val="20"/>
          <w:lang w:val="en-GB"/>
        </w:rPr>
        <w:t>Frame</w:t>
      </w:r>
      <w:r w:rsidR="004C079D">
        <w:rPr>
          <w:rFonts w:ascii="Arial" w:hAnsi="Arial" w:cs="Arial"/>
          <w:sz w:val="20"/>
          <w:szCs w:val="20"/>
          <w:lang w:val="en-GB"/>
        </w:rPr>
        <w:t xml:space="preserve"> SBS</w:t>
      </w:r>
      <w:r w:rsidRPr="004C079D">
        <w:rPr>
          <w:rFonts w:ascii="Arial" w:hAnsi="Arial" w:cs="Arial"/>
          <w:sz w:val="20"/>
          <w:szCs w:val="20"/>
          <w:lang w:val="en-GB"/>
        </w:rPr>
        <w:t xml:space="preserve"> </w:t>
      </w:r>
    </w:p>
    <w:p w:rsidR="00B474B8" w:rsidRDefault="00B474B8" w:rsidP="00857261">
      <w:pPr>
        <w:jc w:val="both"/>
        <w:rPr>
          <w:rFonts w:ascii="Arial" w:hAnsi="Arial" w:cs="Arial"/>
          <w:b/>
          <w:sz w:val="24"/>
          <w:szCs w:val="24"/>
          <w:lang w:val="en-GB"/>
        </w:rPr>
      </w:pPr>
    </w:p>
    <w:p w:rsidR="009D7AE6" w:rsidRPr="008B2DBD" w:rsidRDefault="00003D87" w:rsidP="007E1A59">
      <w:pPr>
        <w:spacing w:before="120" w:after="100" w:afterAutospacing="1" w:line="360" w:lineRule="auto"/>
        <w:jc w:val="both"/>
        <w:rPr>
          <w:rFonts w:ascii="Arial" w:hAnsi="Arial" w:cs="Arial"/>
          <w:b/>
          <w:sz w:val="24"/>
          <w:szCs w:val="24"/>
          <w:lang w:val="en-GB"/>
        </w:rPr>
      </w:pPr>
      <w:r>
        <w:rPr>
          <w:rFonts w:ascii="Arial" w:hAnsi="Arial" w:cs="Arial"/>
          <w:b/>
          <w:sz w:val="24"/>
          <w:szCs w:val="24"/>
          <w:lang w:val="en-GB"/>
        </w:rPr>
        <w:t>7</w:t>
      </w:r>
      <w:r w:rsidR="008B2DBD">
        <w:rPr>
          <w:rFonts w:ascii="Arial" w:hAnsi="Arial" w:cs="Arial"/>
          <w:b/>
          <w:sz w:val="24"/>
          <w:szCs w:val="24"/>
          <w:lang w:val="en-GB"/>
        </w:rPr>
        <w:t xml:space="preserve">.  </w:t>
      </w:r>
      <w:r w:rsidR="00BB6D56">
        <w:rPr>
          <w:rFonts w:ascii="Arial" w:hAnsi="Arial" w:cs="Arial"/>
          <w:b/>
          <w:sz w:val="24"/>
          <w:szCs w:val="24"/>
          <w:lang w:val="en-GB"/>
        </w:rPr>
        <w:t>Conclusion</w:t>
      </w:r>
    </w:p>
    <w:p w:rsidR="008E1042" w:rsidRDefault="008E1042" w:rsidP="007E1A59">
      <w:pPr>
        <w:spacing w:before="120" w:after="100" w:afterAutospacing="1" w:line="360" w:lineRule="auto"/>
        <w:jc w:val="both"/>
        <w:rPr>
          <w:rFonts w:ascii="Arial" w:hAnsi="Arial" w:cs="Arial"/>
          <w:sz w:val="24"/>
          <w:szCs w:val="24"/>
          <w:lang w:val="en-GB"/>
        </w:rPr>
      </w:pPr>
      <w:r w:rsidRPr="008E1042">
        <w:rPr>
          <w:rFonts w:ascii="Arial" w:hAnsi="Arial" w:cs="Arial"/>
          <w:sz w:val="24"/>
          <w:szCs w:val="24"/>
          <w:lang w:val="en-GB"/>
        </w:rPr>
        <w:t>The current Italian modernisation programme is based on a strong and structured governance and production lines modelled on registers, where the BR will have an enhanced central role.</w:t>
      </w:r>
      <w:r w:rsidR="0004195F">
        <w:rPr>
          <w:rFonts w:ascii="Arial" w:hAnsi="Arial" w:cs="Arial"/>
          <w:sz w:val="24"/>
          <w:szCs w:val="24"/>
          <w:lang w:val="en-GB"/>
        </w:rPr>
        <w:t xml:space="preserve"> </w:t>
      </w:r>
      <w:r w:rsidRPr="008E1042">
        <w:rPr>
          <w:rFonts w:ascii="Arial" w:hAnsi="Arial" w:cs="Arial"/>
          <w:sz w:val="24"/>
          <w:szCs w:val="24"/>
          <w:lang w:val="en-GB"/>
        </w:rPr>
        <w:t>In order to enhance compliance with Council Regulation (EEC) No 696/93 and to reach the full implementation of the SBS Regulation No</w:t>
      </w:r>
      <w:r w:rsidR="00423FD3">
        <w:rPr>
          <w:rFonts w:ascii="Arial" w:hAnsi="Arial" w:cs="Arial"/>
          <w:sz w:val="24"/>
          <w:szCs w:val="24"/>
          <w:lang w:val="en-GB"/>
        </w:rPr>
        <w:t xml:space="preserve"> </w:t>
      </w:r>
      <w:r w:rsidRPr="008E1042">
        <w:rPr>
          <w:rFonts w:ascii="Arial" w:hAnsi="Arial" w:cs="Arial"/>
          <w:sz w:val="24"/>
          <w:szCs w:val="24"/>
          <w:lang w:val="en-GB"/>
        </w:rPr>
        <w:t xml:space="preserve">295/2008, a close cooperation between BR and SBS organizational structures is necessary. The “identification”, “mapping” and “consolidation” activities, that will lead to the profiling of the new ENTs, are charged to the BR structure and henceforth the fully operational ENT Register will support SBS activities. The main effort to reach a full implementation of the Structural Business Statistics with regards to the Statistical Unit Regulation </w:t>
      </w:r>
      <w:r w:rsidR="00423FD3">
        <w:rPr>
          <w:rFonts w:ascii="Arial" w:hAnsi="Arial" w:cs="Arial"/>
          <w:sz w:val="24"/>
          <w:szCs w:val="24"/>
          <w:lang w:val="en-GB"/>
        </w:rPr>
        <w:t xml:space="preserve"> </w:t>
      </w:r>
      <w:r w:rsidRPr="008E1042">
        <w:rPr>
          <w:rFonts w:ascii="Arial" w:hAnsi="Arial" w:cs="Arial"/>
          <w:sz w:val="24"/>
          <w:szCs w:val="24"/>
          <w:lang w:val="en-GB"/>
        </w:rPr>
        <w:t xml:space="preserve">is to redefine the framework of the business statistics, to take into account the review of the sample strategy and the estimation process, new questionnaires and new software programming activities for the statistical processes deriving information of statistical enterprises from the reporting units.The automatic profiling is essential </w:t>
      </w:r>
      <w:r>
        <w:rPr>
          <w:rFonts w:ascii="Arial" w:hAnsi="Arial" w:cs="Arial"/>
          <w:sz w:val="24"/>
          <w:szCs w:val="24"/>
          <w:lang w:val="en-GB"/>
        </w:rPr>
        <w:t>for Italy</w:t>
      </w:r>
      <w:r w:rsidRPr="008E1042">
        <w:rPr>
          <w:rFonts w:ascii="Arial" w:hAnsi="Arial" w:cs="Arial"/>
          <w:sz w:val="24"/>
          <w:szCs w:val="24"/>
          <w:lang w:val="en-GB"/>
        </w:rPr>
        <w:t xml:space="preserve"> to reach the full implementation of the SBS Regulation, </w:t>
      </w:r>
      <w:r w:rsidRPr="008E1042">
        <w:rPr>
          <w:rFonts w:ascii="Arial" w:hAnsi="Arial" w:cs="Arial"/>
          <w:sz w:val="24"/>
          <w:szCs w:val="24"/>
          <w:lang w:val="en-GB"/>
        </w:rPr>
        <w:lastRenderedPageBreak/>
        <w:t xml:space="preserve">due to the structure of the  Italian BR of Groups, composed </w:t>
      </w:r>
      <w:r>
        <w:rPr>
          <w:rFonts w:ascii="Arial" w:hAnsi="Arial" w:cs="Arial"/>
          <w:sz w:val="24"/>
          <w:szCs w:val="24"/>
          <w:lang w:val="en-GB"/>
        </w:rPr>
        <w:t xml:space="preserve">also </w:t>
      </w:r>
      <w:r w:rsidRPr="008E1042">
        <w:rPr>
          <w:rFonts w:ascii="Arial" w:hAnsi="Arial" w:cs="Arial"/>
          <w:sz w:val="24"/>
          <w:szCs w:val="24"/>
          <w:lang w:val="en-GB"/>
        </w:rPr>
        <w:t>of many</w:t>
      </w:r>
      <w:r>
        <w:rPr>
          <w:rFonts w:ascii="Arial" w:hAnsi="Arial" w:cs="Arial"/>
          <w:sz w:val="24"/>
          <w:szCs w:val="24"/>
          <w:lang w:val="en-GB"/>
        </w:rPr>
        <w:t xml:space="preserve"> complex</w:t>
      </w:r>
      <w:r w:rsidRPr="008E1042">
        <w:rPr>
          <w:rFonts w:ascii="Arial" w:hAnsi="Arial" w:cs="Arial"/>
          <w:sz w:val="24"/>
          <w:szCs w:val="24"/>
          <w:lang w:val="en-GB"/>
        </w:rPr>
        <w:t xml:space="preserve"> groups. For this reason ISTAT is testing an automatic iterative methodology also for complex groups, groups with more than 3 SBS Legal units, whose implementation follows the SBS Action Plan deadlines.</w:t>
      </w:r>
    </w:p>
    <w:p w:rsidR="00635E9B" w:rsidRPr="00EC5F5A" w:rsidRDefault="00635E9B" w:rsidP="00DD4526">
      <w:pPr>
        <w:spacing w:after="0" w:line="360" w:lineRule="auto"/>
        <w:ind w:left="851"/>
        <w:jc w:val="both"/>
        <w:rPr>
          <w:rFonts w:ascii="Arial" w:hAnsi="Arial" w:cs="Arial"/>
          <w:sz w:val="20"/>
          <w:szCs w:val="20"/>
          <w:lang w:val="en-GB"/>
        </w:rPr>
      </w:pP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F42A18" w:rsidRPr="006F771A" w:rsidRDefault="00F42A18" w:rsidP="00F42A18">
      <w:pPr>
        <w:spacing w:before="120" w:line="360" w:lineRule="auto"/>
        <w:jc w:val="both"/>
        <w:rPr>
          <w:rFonts w:ascii="Arial" w:hAnsi="Arial" w:cs="Arial"/>
          <w:sz w:val="24"/>
          <w:szCs w:val="24"/>
          <w:lang w:val="en-US"/>
        </w:rPr>
      </w:pPr>
      <w:r w:rsidRPr="006F771A">
        <w:rPr>
          <w:rFonts w:ascii="Arial" w:hAnsi="Arial" w:cs="Arial"/>
          <w:sz w:val="24"/>
          <w:szCs w:val="24"/>
          <w:lang w:val="en-US"/>
        </w:rPr>
        <w:t>Eurostat Guidelines for performing the topics of the grant on “steps toward the implementation of statistical units.</w:t>
      </w:r>
    </w:p>
    <w:p w:rsidR="00F42A18" w:rsidRPr="006F771A" w:rsidRDefault="00F42A18" w:rsidP="00F42A18">
      <w:pPr>
        <w:spacing w:before="120" w:line="360" w:lineRule="auto"/>
        <w:jc w:val="both"/>
        <w:rPr>
          <w:rFonts w:ascii="Arial" w:hAnsi="Arial" w:cs="Arial"/>
          <w:sz w:val="24"/>
          <w:szCs w:val="24"/>
          <w:lang w:val="en-US"/>
        </w:rPr>
      </w:pPr>
      <w:r w:rsidRPr="006F771A">
        <w:rPr>
          <w:rFonts w:ascii="Arial" w:hAnsi="Arial" w:cs="Arial"/>
          <w:sz w:val="24"/>
          <w:szCs w:val="24"/>
          <w:lang w:val="en-US"/>
        </w:rPr>
        <w:t>Council Regulation (EC) No 696/93.</w:t>
      </w:r>
    </w:p>
    <w:p w:rsidR="00F42A18" w:rsidRPr="006F771A" w:rsidRDefault="00F42A18" w:rsidP="00F42A18">
      <w:pPr>
        <w:spacing w:before="120" w:line="360" w:lineRule="auto"/>
        <w:jc w:val="both"/>
        <w:rPr>
          <w:rFonts w:ascii="Arial" w:hAnsi="Arial" w:cs="Arial"/>
          <w:sz w:val="24"/>
          <w:szCs w:val="24"/>
          <w:lang w:val="en-US"/>
        </w:rPr>
      </w:pPr>
      <w:r w:rsidRPr="006F771A">
        <w:rPr>
          <w:rFonts w:ascii="Arial" w:hAnsi="Arial" w:cs="Arial"/>
          <w:sz w:val="24"/>
          <w:szCs w:val="24"/>
          <w:lang w:val="en-US"/>
        </w:rPr>
        <w:t>System of National Account (SNA).</w:t>
      </w:r>
    </w:p>
    <w:p w:rsidR="00F42A18" w:rsidRPr="00F42A18" w:rsidRDefault="00F42A18" w:rsidP="00F42A18">
      <w:pPr>
        <w:spacing w:before="120" w:line="360" w:lineRule="auto"/>
        <w:jc w:val="both"/>
        <w:rPr>
          <w:rFonts w:ascii="Arial" w:hAnsi="Arial" w:cs="Arial"/>
          <w:sz w:val="24"/>
          <w:szCs w:val="24"/>
          <w:lang w:val="en-US"/>
        </w:rPr>
      </w:pPr>
      <w:r w:rsidRPr="00F42A18">
        <w:rPr>
          <w:rFonts w:ascii="Arial" w:hAnsi="Arial" w:cs="Arial"/>
          <w:sz w:val="24"/>
          <w:szCs w:val="24"/>
          <w:lang w:val="en-US"/>
        </w:rPr>
        <w:t>Manual  SEC2010 on Deficit and Debt.</w:t>
      </w:r>
    </w:p>
    <w:p w:rsidR="00F42A18" w:rsidRPr="00F42A18" w:rsidRDefault="00F42A18" w:rsidP="00F42A18">
      <w:pPr>
        <w:spacing w:before="120" w:line="360" w:lineRule="auto"/>
        <w:jc w:val="both"/>
        <w:rPr>
          <w:rFonts w:ascii="Arial" w:hAnsi="Arial" w:cs="Arial"/>
          <w:sz w:val="24"/>
          <w:szCs w:val="24"/>
          <w:lang w:val="en-US"/>
        </w:rPr>
      </w:pPr>
      <w:r w:rsidRPr="00F42A18">
        <w:rPr>
          <w:rFonts w:ascii="Arial" w:hAnsi="Arial" w:cs="Arial"/>
          <w:sz w:val="24"/>
          <w:szCs w:val="24"/>
          <w:lang w:val="en-US"/>
        </w:rPr>
        <w:t xml:space="preserve">Parliament and </w:t>
      </w:r>
      <w:r>
        <w:rPr>
          <w:rFonts w:ascii="Arial" w:hAnsi="Arial" w:cs="Arial"/>
          <w:sz w:val="24"/>
          <w:szCs w:val="24"/>
          <w:lang w:val="en-US"/>
        </w:rPr>
        <w:t>C</w:t>
      </w:r>
      <w:r w:rsidRPr="00F42A18">
        <w:rPr>
          <w:rFonts w:ascii="Arial" w:hAnsi="Arial" w:cs="Arial"/>
          <w:sz w:val="24"/>
          <w:szCs w:val="24"/>
          <w:lang w:val="en-US"/>
        </w:rPr>
        <w:t xml:space="preserve">ouncil Regulation (UE)  </w:t>
      </w:r>
      <w:r>
        <w:rPr>
          <w:rFonts w:ascii="Arial" w:hAnsi="Arial" w:cs="Arial"/>
          <w:sz w:val="24"/>
          <w:szCs w:val="24"/>
          <w:lang w:val="en-US"/>
        </w:rPr>
        <w:t>N. 549/2013</w:t>
      </w:r>
      <w:r w:rsidRPr="00F42A18">
        <w:rPr>
          <w:rFonts w:ascii="Arial" w:hAnsi="Arial" w:cs="Arial"/>
          <w:sz w:val="24"/>
          <w:szCs w:val="24"/>
          <w:lang w:val="en-US"/>
        </w:rPr>
        <w:t>.</w:t>
      </w:r>
    </w:p>
    <w:p w:rsidR="00F42A18" w:rsidRPr="006F771A" w:rsidRDefault="00F42A18" w:rsidP="00F42A18">
      <w:pPr>
        <w:spacing w:before="120" w:line="360" w:lineRule="auto"/>
        <w:jc w:val="both"/>
        <w:rPr>
          <w:rFonts w:ascii="Arial" w:hAnsi="Arial" w:cs="Arial"/>
          <w:sz w:val="24"/>
          <w:szCs w:val="24"/>
          <w:lang w:val="en-US"/>
        </w:rPr>
      </w:pPr>
      <w:r w:rsidRPr="006F771A">
        <w:rPr>
          <w:rFonts w:ascii="Arial" w:hAnsi="Arial" w:cs="Arial"/>
          <w:sz w:val="24"/>
          <w:szCs w:val="24"/>
          <w:lang w:val="en-US"/>
        </w:rPr>
        <w:t>Note of intention of the Business Statistics Directors Groups and the Directors of Macroeconomic Statistics on the consistent implementation of Council Regulation (EC) No 696/93 on statistical units.</w:t>
      </w:r>
    </w:p>
    <w:p w:rsidR="00F42A18" w:rsidRDefault="00F42A18" w:rsidP="00F42A18">
      <w:pPr>
        <w:spacing w:before="120" w:line="360" w:lineRule="auto"/>
        <w:jc w:val="both"/>
        <w:rPr>
          <w:rFonts w:ascii="Arial" w:hAnsi="Arial" w:cs="Arial"/>
          <w:sz w:val="24"/>
          <w:szCs w:val="24"/>
          <w:lang w:val="en-US"/>
        </w:rPr>
      </w:pPr>
      <w:r w:rsidRPr="006F771A">
        <w:rPr>
          <w:rFonts w:ascii="Arial" w:hAnsi="Arial" w:cs="Arial"/>
          <w:sz w:val="24"/>
          <w:szCs w:val="24"/>
          <w:lang w:val="en-US"/>
        </w:rPr>
        <w:t>Studies on impact by contractor SOGETI SA Lot1 D1-D3 Lot2 D1-D2 and final report.</w:t>
      </w:r>
    </w:p>
    <w:p w:rsidR="004740F1" w:rsidRPr="00953F66" w:rsidRDefault="00F42A18" w:rsidP="00953F66">
      <w:pPr>
        <w:spacing w:before="120" w:line="360" w:lineRule="auto"/>
        <w:jc w:val="both"/>
        <w:rPr>
          <w:rFonts w:ascii="Arial" w:hAnsi="Arial" w:cs="Arial"/>
          <w:sz w:val="24"/>
          <w:szCs w:val="24"/>
          <w:lang w:val="it-IT"/>
        </w:rPr>
      </w:pPr>
      <w:r w:rsidRPr="00F42A18">
        <w:rPr>
          <w:rFonts w:ascii="Arial" w:hAnsi="Arial" w:cs="Arial"/>
          <w:sz w:val="24"/>
          <w:szCs w:val="24"/>
          <w:lang w:val="it-IT"/>
        </w:rPr>
        <w:t>Ambroselli</w:t>
      </w:r>
      <w:r>
        <w:rPr>
          <w:rFonts w:ascii="Arial" w:hAnsi="Arial" w:cs="Arial"/>
          <w:sz w:val="24"/>
          <w:szCs w:val="24"/>
          <w:lang w:val="it-IT"/>
        </w:rPr>
        <w:t xml:space="preserve"> S.</w:t>
      </w:r>
      <w:r w:rsidRPr="00F42A18">
        <w:rPr>
          <w:rFonts w:ascii="Arial" w:hAnsi="Arial" w:cs="Arial"/>
          <w:sz w:val="24"/>
          <w:szCs w:val="24"/>
          <w:lang w:val="it-IT"/>
        </w:rPr>
        <w:t>,</w:t>
      </w:r>
      <w:r>
        <w:rPr>
          <w:rFonts w:ascii="Arial" w:hAnsi="Arial" w:cs="Arial"/>
          <w:sz w:val="24"/>
          <w:szCs w:val="24"/>
          <w:lang w:val="it-IT"/>
        </w:rPr>
        <w:t xml:space="preserve"> </w:t>
      </w:r>
      <w:r w:rsidRPr="00F42A18">
        <w:rPr>
          <w:rFonts w:ascii="Arial" w:hAnsi="Arial" w:cs="Arial"/>
          <w:sz w:val="24"/>
          <w:szCs w:val="24"/>
          <w:lang w:val="it-IT"/>
        </w:rPr>
        <w:t>De Giorgi</w:t>
      </w:r>
      <w:r>
        <w:rPr>
          <w:rFonts w:ascii="Arial" w:hAnsi="Arial" w:cs="Arial"/>
          <w:sz w:val="24"/>
          <w:szCs w:val="24"/>
          <w:lang w:val="it-IT"/>
        </w:rPr>
        <w:t xml:space="preserve"> V.,</w:t>
      </w:r>
      <w:r w:rsidRPr="00F42A18">
        <w:rPr>
          <w:rFonts w:ascii="Arial" w:hAnsi="Arial" w:cs="Arial"/>
          <w:sz w:val="24"/>
          <w:szCs w:val="24"/>
          <w:lang w:val="it-IT"/>
        </w:rPr>
        <w:t xml:space="preserve"> Faramondi</w:t>
      </w:r>
      <w:r>
        <w:rPr>
          <w:rFonts w:ascii="Arial" w:hAnsi="Arial" w:cs="Arial"/>
          <w:sz w:val="24"/>
          <w:szCs w:val="24"/>
          <w:lang w:val="it-IT"/>
        </w:rPr>
        <w:t xml:space="preserve"> A.,</w:t>
      </w:r>
      <w:r w:rsidRPr="00F42A18">
        <w:rPr>
          <w:rFonts w:ascii="Arial" w:hAnsi="Arial" w:cs="Arial"/>
          <w:sz w:val="24"/>
          <w:szCs w:val="24"/>
          <w:lang w:val="it-IT"/>
        </w:rPr>
        <w:t xml:space="preserve"> Migliardo</w:t>
      </w:r>
      <w:r>
        <w:rPr>
          <w:rFonts w:ascii="Arial" w:hAnsi="Arial" w:cs="Arial"/>
          <w:sz w:val="24"/>
          <w:szCs w:val="24"/>
          <w:lang w:val="it-IT"/>
        </w:rPr>
        <w:t xml:space="preserve"> S.</w:t>
      </w:r>
      <w:r w:rsidRPr="00F42A18">
        <w:rPr>
          <w:rFonts w:ascii="Arial" w:hAnsi="Arial" w:cs="Arial"/>
          <w:sz w:val="24"/>
          <w:szCs w:val="24"/>
          <w:lang w:val="it-IT"/>
        </w:rPr>
        <w:t xml:space="preserve">, </w:t>
      </w:r>
      <w:r>
        <w:rPr>
          <w:rFonts w:ascii="Arial" w:hAnsi="Arial" w:cs="Arial"/>
          <w:sz w:val="24"/>
          <w:szCs w:val="24"/>
          <w:lang w:val="it-IT"/>
        </w:rPr>
        <w:t>Nardecchia R. -</w:t>
      </w:r>
      <w:r w:rsidRPr="00F42A18">
        <w:rPr>
          <w:rFonts w:ascii="Arial" w:hAnsi="Arial" w:cs="Arial"/>
          <w:sz w:val="24"/>
          <w:szCs w:val="24"/>
          <w:lang w:val="it-IT"/>
        </w:rPr>
        <w:t xml:space="preserve"> Istat Working paper </w:t>
      </w:r>
      <w:r>
        <w:rPr>
          <w:rFonts w:ascii="Arial" w:hAnsi="Arial" w:cs="Arial"/>
          <w:sz w:val="24"/>
          <w:szCs w:val="24"/>
          <w:lang w:val="it-IT"/>
        </w:rPr>
        <w:t>(</w:t>
      </w:r>
      <w:r w:rsidRPr="00F42A18">
        <w:rPr>
          <w:rFonts w:ascii="Arial" w:hAnsi="Arial" w:cs="Arial"/>
          <w:sz w:val="24"/>
          <w:szCs w:val="24"/>
          <w:lang w:val="it-IT"/>
        </w:rPr>
        <w:t>3/2016</w:t>
      </w:r>
      <w:r>
        <w:rPr>
          <w:rFonts w:ascii="Arial" w:hAnsi="Arial" w:cs="Arial"/>
          <w:sz w:val="24"/>
          <w:szCs w:val="24"/>
          <w:lang w:val="it-IT"/>
        </w:rPr>
        <w:t xml:space="preserve">) </w:t>
      </w:r>
      <w:r w:rsidRPr="00F42A18">
        <w:rPr>
          <w:rFonts w:ascii="Arial" w:hAnsi="Arial" w:cs="Arial"/>
          <w:sz w:val="24"/>
          <w:szCs w:val="24"/>
          <w:lang w:val="it-IT"/>
        </w:rPr>
        <w:t>, Automatic profiling: processo di identificazione delle imprese e impatto sulle statistiche strutturali sulle imprese.</w:t>
      </w:r>
      <w:r>
        <w:rPr>
          <w:rFonts w:ascii="Arial" w:hAnsi="Arial" w:cs="Arial"/>
          <w:sz w:val="24"/>
          <w:szCs w:val="24"/>
          <w:lang w:val="it-IT"/>
        </w:rPr>
        <w:t xml:space="preserve"> </w:t>
      </w:r>
      <w:r w:rsidR="005A1F57" w:rsidRPr="00953F66">
        <w:rPr>
          <w:rFonts w:ascii="Arial" w:hAnsi="Arial" w:cs="Arial"/>
          <w:sz w:val="24"/>
          <w:szCs w:val="24"/>
          <w:lang w:val="it-IT"/>
        </w:rPr>
        <w:t>Available at:</w:t>
      </w:r>
      <w:r w:rsidR="000B2215" w:rsidRPr="000B2215">
        <w:t xml:space="preserve"> </w:t>
      </w:r>
      <w:hyperlink r:id="rId11" w:history="1">
        <w:r w:rsidR="00953F66" w:rsidRPr="00953F66">
          <w:rPr>
            <w:rStyle w:val="Hipercze"/>
            <w:rFonts w:ascii="Arial" w:hAnsi="Arial" w:cs="Arial"/>
            <w:sz w:val="24"/>
            <w:szCs w:val="24"/>
            <w:lang w:val="it-IT"/>
          </w:rPr>
          <w:t>https://www.istat.it/it/archivio/181719</w:t>
        </w:r>
      </w:hyperlink>
    </w:p>
    <w:p w:rsidR="00953F66" w:rsidRPr="007C2461" w:rsidRDefault="00953F66" w:rsidP="00953F66">
      <w:pPr>
        <w:autoSpaceDE w:val="0"/>
        <w:autoSpaceDN w:val="0"/>
        <w:adjustRightInd w:val="0"/>
        <w:spacing w:before="120" w:line="360" w:lineRule="auto"/>
        <w:rPr>
          <w:rFonts w:ascii="Arial" w:hAnsi="Arial" w:cs="Arial"/>
          <w:sz w:val="24"/>
          <w:szCs w:val="24"/>
          <w:lang w:val="it-IT"/>
        </w:rPr>
      </w:pPr>
      <w:r w:rsidRPr="007C2461">
        <w:rPr>
          <w:rFonts w:ascii="Arial" w:hAnsi="Arial" w:cs="Arial"/>
          <w:sz w:val="24"/>
          <w:szCs w:val="24"/>
          <w:lang w:val="it-IT"/>
        </w:rPr>
        <w:t>Sonia Amante, Simone Ambroselli, Carlo Boselli, Alessandro</w:t>
      </w:r>
      <w:r>
        <w:rPr>
          <w:rFonts w:ascii="Arial" w:hAnsi="Arial" w:cs="Arial"/>
          <w:sz w:val="24"/>
          <w:szCs w:val="24"/>
          <w:lang w:val="it-IT"/>
        </w:rPr>
        <w:t xml:space="preserve"> </w:t>
      </w:r>
      <w:r w:rsidRPr="007C2461">
        <w:rPr>
          <w:rFonts w:ascii="Arial" w:hAnsi="Arial" w:cs="Arial"/>
          <w:sz w:val="24"/>
          <w:szCs w:val="24"/>
          <w:lang w:val="it-IT"/>
        </w:rPr>
        <w:t>Faramondi, Roberto Nardecchia, Paola Vicari</w:t>
      </w:r>
      <w:r>
        <w:rPr>
          <w:rFonts w:ascii="Arial" w:hAnsi="Arial" w:cs="Arial"/>
          <w:sz w:val="24"/>
          <w:szCs w:val="24"/>
          <w:lang w:val="it-IT"/>
        </w:rPr>
        <w:t xml:space="preserve"> – Istat Working paper (4/2016), </w:t>
      </w:r>
      <w:r w:rsidRPr="007C2461">
        <w:rPr>
          <w:rFonts w:ascii="Arial" w:hAnsi="Arial" w:cs="Arial"/>
          <w:sz w:val="24"/>
          <w:szCs w:val="24"/>
          <w:lang w:val="it-IT"/>
        </w:rPr>
        <w:t>Intensive profiling: impatto sulle</w:t>
      </w:r>
      <w:r>
        <w:rPr>
          <w:rFonts w:ascii="Arial" w:hAnsi="Arial" w:cs="Arial"/>
          <w:sz w:val="24"/>
          <w:szCs w:val="24"/>
          <w:lang w:val="it-IT"/>
        </w:rPr>
        <w:t xml:space="preserve"> </w:t>
      </w:r>
      <w:r w:rsidRPr="007C2461">
        <w:rPr>
          <w:rFonts w:ascii="Arial" w:hAnsi="Arial" w:cs="Arial"/>
          <w:sz w:val="24"/>
          <w:szCs w:val="24"/>
          <w:lang w:val="it-IT"/>
        </w:rPr>
        <w:t>statistiche strutturali sulle imprese</w:t>
      </w:r>
    </w:p>
    <w:p w:rsidR="00953F66" w:rsidRPr="00953F66" w:rsidRDefault="00953F66" w:rsidP="00EA3007">
      <w:pPr>
        <w:spacing w:before="120" w:line="360" w:lineRule="auto"/>
        <w:jc w:val="both"/>
        <w:rPr>
          <w:rFonts w:ascii="Arial" w:hAnsi="Arial" w:cs="Arial"/>
          <w:sz w:val="24"/>
          <w:szCs w:val="24"/>
          <w:lang w:val="it-IT"/>
        </w:rPr>
      </w:pPr>
    </w:p>
    <w:sectPr w:rsidR="00953F66" w:rsidRPr="00953F66"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5A" w:rsidRDefault="0037085A" w:rsidP="00E82B25">
      <w:pPr>
        <w:spacing w:after="0" w:line="240" w:lineRule="auto"/>
      </w:pPr>
      <w:r>
        <w:separator/>
      </w:r>
    </w:p>
  </w:endnote>
  <w:endnote w:type="continuationSeparator" w:id="0">
    <w:p w:rsidR="0037085A" w:rsidRDefault="0037085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326EA4" w:rsidRPr="009378F5" w:rsidRDefault="00326EA4"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0E1DE1">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5A" w:rsidRDefault="0037085A" w:rsidP="00E82B25">
      <w:pPr>
        <w:spacing w:after="0" w:line="240" w:lineRule="auto"/>
      </w:pPr>
      <w:r>
        <w:separator/>
      </w:r>
    </w:p>
  </w:footnote>
  <w:footnote w:type="continuationSeparator" w:id="0">
    <w:p w:rsidR="0037085A" w:rsidRDefault="0037085A" w:rsidP="00E82B25">
      <w:pPr>
        <w:spacing w:after="0" w:line="240" w:lineRule="auto"/>
      </w:pPr>
      <w:r>
        <w:continuationSeparator/>
      </w:r>
    </w:p>
  </w:footnote>
  <w:footnote w:id="1">
    <w:p w:rsidR="0037393F" w:rsidRPr="00AB0919" w:rsidRDefault="0037393F">
      <w:pPr>
        <w:pStyle w:val="Tekstprzypisudolnego"/>
        <w:rPr>
          <w:lang w:val="en-US"/>
        </w:rPr>
      </w:pPr>
      <w:r>
        <w:rPr>
          <w:rStyle w:val="Odwoanieprzypisudolnego"/>
        </w:rPr>
        <w:footnoteRef/>
      </w:r>
      <w:r>
        <w:t xml:space="preserve"> </w:t>
      </w:r>
      <w:r w:rsidRPr="0037393F">
        <w:t>Studies on impact by contractor SOGETI SA Lot1 D1-D3 Lot2 D1-D2 and final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4" w:rsidRDefault="0037085A">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4" w:rsidRDefault="0037085A">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4" w:rsidRDefault="0037085A">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669A3"/>
    <w:multiLevelType w:val="hybridMultilevel"/>
    <w:tmpl w:val="48B4A8F0"/>
    <w:lvl w:ilvl="0" w:tplc="04100001">
      <w:start w:val="1"/>
      <w:numFmt w:val="bullet"/>
      <w:lvlText w:val=""/>
      <w:lvlJc w:val="left"/>
      <w:pPr>
        <w:ind w:left="720" w:hanging="360"/>
      </w:pPr>
      <w:rPr>
        <w:rFonts w:ascii="Symbol" w:hAnsi="Symbol" w:hint="default"/>
      </w:rPr>
    </w:lvl>
    <w:lvl w:ilvl="1" w:tplc="8842EB30">
      <w:numFmt w:val="bullet"/>
      <w:lvlText w:val="-"/>
      <w:lvlJc w:val="left"/>
      <w:pPr>
        <w:ind w:left="1785" w:hanging="705"/>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A71324"/>
    <w:multiLevelType w:val="multilevel"/>
    <w:tmpl w:val="93B4EB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040" w:hanging="1800"/>
      </w:pPr>
      <w:rPr>
        <w:rFonts w:hint="default"/>
        <w:i w:val="0"/>
      </w:rPr>
    </w:lvl>
  </w:abstractNum>
  <w:abstractNum w:abstractNumId="2" w15:restartNumberingAfterBreak="0">
    <w:nsid w:val="5CF452D2"/>
    <w:multiLevelType w:val="hybridMultilevel"/>
    <w:tmpl w:val="30C8CA18"/>
    <w:lvl w:ilvl="0" w:tplc="B5B8EFD6">
      <w:numFmt w:val="bullet"/>
      <w:lvlText w:val="_"/>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C8487F"/>
    <w:multiLevelType w:val="hybridMultilevel"/>
    <w:tmpl w:val="017C6A2A"/>
    <w:lvl w:ilvl="0" w:tplc="B5B8EFD6">
      <w:numFmt w:val="bullet"/>
      <w:lvlText w:val="_"/>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3D87"/>
    <w:rsid w:val="0001518F"/>
    <w:rsid w:val="00026CD3"/>
    <w:rsid w:val="0004195F"/>
    <w:rsid w:val="00047C24"/>
    <w:rsid w:val="00070925"/>
    <w:rsid w:val="00076BA0"/>
    <w:rsid w:val="0007704A"/>
    <w:rsid w:val="000957CC"/>
    <w:rsid w:val="000B2215"/>
    <w:rsid w:val="000C0F4C"/>
    <w:rsid w:val="000C6472"/>
    <w:rsid w:val="000D705A"/>
    <w:rsid w:val="000E1DE1"/>
    <w:rsid w:val="000F337F"/>
    <w:rsid w:val="00122151"/>
    <w:rsid w:val="00130D08"/>
    <w:rsid w:val="00133E07"/>
    <w:rsid w:val="00142A8D"/>
    <w:rsid w:val="00157745"/>
    <w:rsid w:val="00157DAD"/>
    <w:rsid w:val="00160406"/>
    <w:rsid w:val="00164BDA"/>
    <w:rsid w:val="001651D1"/>
    <w:rsid w:val="001665D9"/>
    <w:rsid w:val="0016743D"/>
    <w:rsid w:val="00182357"/>
    <w:rsid w:val="00195DD0"/>
    <w:rsid w:val="001E43DC"/>
    <w:rsid w:val="001E509A"/>
    <w:rsid w:val="001F254F"/>
    <w:rsid w:val="00221F17"/>
    <w:rsid w:val="00232385"/>
    <w:rsid w:val="00234927"/>
    <w:rsid w:val="0023623C"/>
    <w:rsid w:val="00242620"/>
    <w:rsid w:val="002578C2"/>
    <w:rsid w:val="0026465B"/>
    <w:rsid w:val="0028150C"/>
    <w:rsid w:val="00282B53"/>
    <w:rsid w:val="00293580"/>
    <w:rsid w:val="002B6D33"/>
    <w:rsid w:val="002F4CB1"/>
    <w:rsid w:val="00321A07"/>
    <w:rsid w:val="0032343C"/>
    <w:rsid w:val="00326EA4"/>
    <w:rsid w:val="00336E21"/>
    <w:rsid w:val="00344626"/>
    <w:rsid w:val="0035694D"/>
    <w:rsid w:val="00362815"/>
    <w:rsid w:val="0037085A"/>
    <w:rsid w:val="0037393F"/>
    <w:rsid w:val="003747E0"/>
    <w:rsid w:val="003940A2"/>
    <w:rsid w:val="003A1D16"/>
    <w:rsid w:val="003C6CCD"/>
    <w:rsid w:val="003D2243"/>
    <w:rsid w:val="003E4071"/>
    <w:rsid w:val="003F7E7D"/>
    <w:rsid w:val="004150F5"/>
    <w:rsid w:val="00423FD3"/>
    <w:rsid w:val="00450D9D"/>
    <w:rsid w:val="0046138E"/>
    <w:rsid w:val="004740F1"/>
    <w:rsid w:val="00476B51"/>
    <w:rsid w:val="00493026"/>
    <w:rsid w:val="004A12A7"/>
    <w:rsid w:val="004A1A99"/>
    <w:rsid w:val="004B39C1"/>
    <w:rsid w:val="004B5384"/>
    <w:rsid w:val="004B6729"/>
    <w:rsid w:val="004C079D"/>
    <w:rsid w:val="004C1F72"/>
    <w:rsid w:val="004C5048"/>
    <w:rsid w:val="004D0B7A"/>
    <w:rsid w:val="004E106B"/>
    <w:rsid w:val="004F04B4"/>
    <w:rsid w:val="005215E8"/>
    <w:rsid w:val="00530FD6"/>
    <w:rsid w:val="005812C5"/>
    <w:rsid w:val="00585CAF"/>
    <w:rsid w:val="005A1F57"/>
    <w:rsid w:val="005A5566"/>
    <w:rsid w:val="005B6971"/>
    <w:rsid w:val="005D2083"/>
    <w:rsid w:val="005D507F"/>
    <w:rsid w:val="005D73FF"/>
    <w:rsid w:val="005F6D05"/>
    <w:rsid w:val="006052BF"/>
    <w:rsid w:val="00635E9B"/>
    <w:rsid w:val="00644703"/>
    <w:rsid w:val="00653D6C"/>
    <w:rsid w:val="00667788"/>
    <w:rsid w:val="0067311D"/>
    <w:rsid w:val="0069009D"/>
    <w:rsid w:val="00697934"/>
    <w:rsid w:val="006B5A4A"/>
    <w:rsid w:val="006C5879"/>
    <w:rsid w:val="006D0F13"/>
    <w:rsid w:val="006F771A"/>
    <w:rsid w:val="00703426"/>
    <w:rsid w:val="00706FEF"/>
    <w:rsid w:val="00717272"/>
    <w:rsid w:val="00744DA6"/>
    <w:rsid w:val="00771D20"/>
    <w:rsid w:val="007730C4"/>
    <w:rsid w:val="00776C97"/>
    <w:rsid w:val="00797405"/>
    <w:rsid w:val="007A5A71"/>
    <w:rsid w:val="007A7A84"/>
    <w:rsid w:val="007C1093"/>
    <w:rsid w:val="007D115D"/>
    <w:rsid w:val="007E1A59"/>
    <w:rsid w:val="007E6D8C"/>
    <w:rsid w:val="007F5E11"/>
    <w:rsid w:val="0082373C"/>
    <w:rsid w:val="00843950"/>
    <w:rsid w:val="00844DEF"/>
    <w:rsid w:val="00857261"/>
    <w:rsid w:val="00867B2C"/>
    <w:rsid w:val="00873330"/>
    <w:rsid w:val="00883326"/>
    <w:rsid w:val="008A612E"/>
    <w:rsid w:val="008A71D2"/>
    <w:rsid w:val="008A7D4D"/>
    <w:rsid w:val="008B0935"/>
    <w:rsid w:val="008B2DBD"/>
    <w:rsid w:val="008C38F0"/>
    <w:rsid w:val="008D56E1"/>
    <w:rsid w:val="008D6094"/>
    <w:rsid w:val="008E1042"/>
    <w:rsid w:val="008E7697"/>
    <w:rsid w:val="00901732"/>
    <w:rsid w:val="00902A7F"/>
    <w:rsid w:val="00902CD8"/>
    <w:rsid w:val="009110D3"/>
    <w:rsid w:val="009257E5"/>
    <w:rsid w:val="009378F5"/>
    <w:rsid w:val="00953F66"/>
    <w:rsid w:val="0095716F"/>
    <w:rsid w:val="009605BC"/>
    <w:rsid w:val="00966F89"/>
    <w:rsid w:val="00973B8D"/>
    <w:rsid w:val="0099396A"/>
    <w:rsid w:val="009A7FEE"/>
    <w:rsid w:val="009D7AE6"/>
    <w:rsid w:val="009E0243"/>
    <w:rsid w:val="00A23816"/>
    <w:rsid w:val="00A33E99"/>
    <w:rsid w:val="00A454B6"/>
    <w:rsid w:val="00A531F2"/>
    <w:rsid w:val="00A56017"/>
    <w:rsid w:val="00A568B9"/>
    <w:rsid w:val="00A6013E"/>
    <w:rsid w:val="00A615D0"/>
    <w:rsid w:val="00A67011"/>
    <w:rsid w:val="00AA2A64"/>
    <w:rsid w:val="00AA7D3B"/>
    <w:rsid w:val="00AB0919"/>
    <w:rsid w:val="00AD1423"/>
    <w:rsid w:val="00AD4AEE"/>
    <w:rsid w:val="00B47197"/>
    <w:rsid w:val="00B474B8"/>
    <w:rsid w:val="00B72169"/>
    <w:rsid w:val="00B74218"/>
    <w:rsid w:val="00B77A7F"/>
    <w:rsid w:val="00B86FC7"/>
    <w:rsid w:val="00B912C3"/>
    <w:rsid w:val="00BA5D42"/>
    <w:rsid w:val="00BB19AC"/>
    <w:rsid w:val="00BB6D56"/>
    <w:rsid w:val="00BC26CE"/>
    <w:rsid w:val="00BF0024"/>
    <w:rsid w:val="00BF58AC"/>
    <w:rsid w:val="00BF6DBC"/>
    <w:rsid w:val="00C16E8E"/>
    <w:rsid w:val="00C261EA"/>
    <w:rsid w:val="00C40213"/>
    <w:rsid w:val="00C444A7"/>
    <w:rsid w:val="00C55909"/>
    <w:rsid w:val="00C726EA"/>
    <w:rsid w:val="00C74A1D"/>
    <w:rsid w:val="00CA20AF"/>
    <w:rsid w:val="00CB2B44"/>
    <w:rsid w:val="00CB4074"/>
    <w:rsid w:val="00CC1C1D"/>
    <w:rsid w:val="00CF0153"/>
    <w:rsid w:val="00CF33AD"/>
    <w:rsid w:val="00CF656A"/>
    <w:rsid w:val="00D0258C"/>
    <w:rsid w:val="00D0270E"/>
    <w:rsid w:val="00D1079D"/>
    <w:rsid w:val="00D20550"/>
    <w:rsid w:val="00D3638C"/>
    <w:rsid w:val="00D52136"/>
    <w:rsid w:val="00D52194"/>
    <w:rsid w:val="00D57DF4"/>
    <w:rsid w:val="00D65C24"/>
    <w:rsid w:val="00DA0EDC"/>
    <w:rsid w:val="00DA3664"/>
    <w:rsid w:val="00DA74F6"/>
    <w:rsid w:val="00DD4526"/>
    <w:rsid w:val="00DD4977"/>
    <w:rsid w:val="00DE01B4"/>
    <w:rsid w:val="00DF0E22"/>
    <w:rsid w:val="00DF27A8"/>
    <w:rsid w:val="00E00611"/>
    <w:rsid w:val="00E261EB"/>
    <w:rsid w:val="00E30756"/>
    <w:rsid w:val="00E41C1E"/>
    <w:rsid w:val="00E527E5"/>
    <w:rsid w:val="00E52A49"/>
    <w:rsid w:val="00E7228E"/>
    <w:rsid w:val="00E82B25"/>
    <w:rsid w:val="00E92831"/>
    <w:rsid w:val="00E9313B"/>
    <w:rsid w:val="00EA188D"/>
    <w:rsid w:val="00EA3007"/>
    <w:rsid w:val="00EB7A63"/>
    <w:rsid w:val="00EC4ADA"/>
    <w:rsid w:val="00EC5F5A"/>
    <w:rsid w:val="00EE4A70"/>
    <w:rsid w:val="00EE6A3F"/>
    <w:rsid w:val="00F30C27"/>
    <w:rsid w:val="00F31A58"/>
    <w:rsid w:val="00F42A18"/>
    <w:rsid w:val="00F43658"/>
    <w:rsid w:val="00F441BF"/>
    <w:rsid w:val="00F51570"/>
    <w:rsid w:val="00F74EA2"/>
    <w:rsid w:val="00FA2FDC"/>
    <w:rsid w:val="00FB5311"/>
    <w:rsid w:val="00FB6F6B"/>
    <w:rsid w:val="00FB7C68"/>
    <w:rsid w:val="00FE1FF0"/>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AC4E2F67-FE7C-429F-AA2C-F6104735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F7E7D"/>
    <w:pPr>
      <w:keepNext/>
      <w:spacing w:before="240" w:after="60" w:line="240" w:lineRule="auto"/>
      <w:outlineLvl w:val="0"/>
    </w:pPr>
    <w:rPr>
      <w:rFonts w:ascii="Arial" w:eastAsia="Times New Roman" w:hAnsi="Arial" w:cs="Arial"/>
      <w:b/>
      <w:bCs/>
      <w:kern w:val="32"/>
      <w:sz w:val="32"/>
      <w:szCs w:val="32"/>
      <w:lang w:val="it-IT" w:eastAsia="it-IT"/>
    </w:rPr>
  </w:style>
  <w:style w:type="paragraph" w:styleId="Nagwek4">
    <w:name w:val="heading 4"/>
    <w:basedOn w:val="Normalny"/>
    <w:next w:val="Normalny"/>
    <w:link w:val="Nagwek4Znak"/>
    <w:uiPriority w:val="9"/>
    <w:semiHidden/>
    <w:unhideWhenUsed/>
    <w:qFormat/>
    <w:rsid w:val="0085726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aliases w:val="stile 1,Footnote,Footnote1,Footnote2,Footnote3,Footnote4,Footnote5,Footnote6,Footnote7,Footnote8,Footnote9,Footnote10,Footnote11,Footnote21,Footnote31,Footnote41,Footnote51,Footnote61,Footnote71,Footnote81,Footnote91"/>
    <w:basedOn w:val="Normalny"/>
    <w:link w:val="TekstprzypisudolnegoZnak"/>
    <w:uiPriority w:val="99"/>
    <w:unhideWhenUsed/>
    <w:rsid w:val="00F30C27"/>
    <w:pPr>
      <w:spacing w:after="0" w:line="240" w:lineRule="auto"/>
    </w:pPr>
    <w:rPr>
      <w:sz w:val="20"/>
      <w:szCs w:val="20"/>
    </w:rPr>
  </w:style>
  <w:style w:type="character" w:customStyle="1" w:styleId="TekstprzypisudolnegoZnak">
    <w:name w:val="Tekst przypisu dolnego Znak"/>
    <w:aliases w:val="stile 1 Znak,Footnote Znak,Footnote1 Znak,Footnote2 Znak,Footnote3 Znak,Footnote4 Znak,Footnote5 Znak,Footnote6 Znak,Footnote7 Znak,Footnote8 Znak,Footnote9 Znak,Footnote10 Znak,Footnote11 Znak,Footnote21 Znak,Footnote31 Znak"/>
    <w:basedOn w:val="Domylnaczcionkaakapitu"/>
    <w:link w:val="Tekstprzypisudolnego"/>
    <w:uiPriority w:val="99"/>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character" w:customStyle="1" w:styleId="Nagwek1Znak">
    <w:name w:val="Nagłówek 1 Znak"/>
    <w:basedOn w:val="Domylnaczcionkaakapitu"/>
    <w:link w:val="Nagwek1"/>
    <w:rsid w:val="003F7E7D"/>
    <w:rPr>
      <w:rFonts w:ascii="Arial" w:eastAsia="Times New Roman" w:hAnsi="Arial" w:cs="Arial"/>
      <w:b/>
      <w:bCs/>
      <w:kern w:val="32"/>
      <w:sz w:val="32"/>
      <w:szCs w:val="32"/>
      <w:lang w:val="it-IT" w:eastAsia="it-IT"/>
    </w:rPr>
  </w:style>
  <w:style w:type="paragraph" w:styleId="Akapitzlist">
    <w:name w:val="List Paragraph"/>
    <w:basedOn w:val="Normalny"/>
    <w:uiPriority w:val="34"/>
    <w:qFormat/>
    <w:rsid w:val="00BB6D56"/>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Nagwek4Znak">
    <w:name w:val="Nagłówek 4 Znak"/>
    <w:basedOn w:val="Domylnaczcionkaakapitu"/>
    <w:link w:val="Nagwek4"/>
    <w:uiPriority w:val="9"/>
    <w:semiHidden/>
    <w:rsid w:val="00857261"/>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94258">
      <w:bodyDiv w:val="1"/>
      <w:marLeft w:val="0"/>
      <w:marRight w:val="0"/>
      <w:marTop w:val="0"/>
      <w:marBottom w:val="0"/>
      <w:divBdr>
        <w:top w:val="none" w:sz="0" w:space="0" w:color="auto"/>
        <w:left w:val="none" w:sz="0" w:space="0" w:color="auto"/>
        <w:bottom w:val="none" w:sz="0" w:space="0" w:color="auto"/>
        <w:right w:val="none" w:sz="0" w:space="0" w:color="auto"/>
      </w:divBdr>
      <w:divsChild>
        <w:div w:id="943658742">
          <w:marLeft w:val="0"/>
          <w:marRight w:val="0"/>
          <w:marTop w:val="0"/>
          <w:marBottom w:val="0"/>
          <w:divBdr>
            <w:top w:val="none" w:sz="0" w:space="0" w:color="auto"/>
            <w:left w:val="none" w:sz="0" w:space="0" w:color="auto"/>
            <w:bottom w:val="none" w:sz="0" w:space="0" w:color="auto"/>
            <w:right w:val="none" w:sz="0" w:space="0" w:color="auto"/>
          </w:divBdr>
          <w:divsChild>
            <w:div w:id="16584006">
              <w:marLeft w:val="0"/>
              <w:marRight w:val="60"/>
              <w:marTop w:val="0"/>
              <w:marBottom w:val="0"/>
              <w:divBdr>
                <w:top w:val="none" w:sz="0" w:space="0" w:color="auto"/>
                <w:left w:val="none" w:sz="0" w:space="0" w:color="auto"/>
                <w:bottom w:val="none" w:sz="0" w:space="0" w:color="auto"/>
                <w:right w:val="none" w:sz="0" w:space="0" w:color="auto"/>
              </w:divBdr>
              <w:divsChild>
                <w:div w:id="273947169">
                  <w:marLeft w:val="0"/>
                  <w:marRight w:val="0"/>
                  <w:marTop w:val="0"/>
                  <w:marBottom w:val="120"/>
                  <w:divBdr>
                    <w:top w:val="single" w:sz="6" w:space="0" w:color="C0C0C0"/>
                    <w:left w:val="single" w:sz="6" w:space="0" w:color="D9D9D9"/>
                    <w:bottom w:val="single" w:sz="6" w:space="0" w:color="D9D9D9"/>
                    <w:right w:val="single" w:sz="6" w:space="0" w:color="D9D9D9"/>
                  </w:divBdr>
                  <w:divsChild>
                    <w:div w:id="641035696">
                      <w:marLeft w:val="0"/>
                      <w:marRight w:val="0"/>
                      <w:marTop w:val="0"/>
                      <w:marBottom w:val="0"/>
                      <w:divBdr>
                        <w:top w:val="none" w:sz="0" w:space="0" w:color="auto"/>
                        <w:left w:val="none" w:sz="0" w:space="0" w:color="auto"/>
                        <w:bottom w:val="none" w:sz="0" w:space="0" w:color="auto"/>
                        <w:right w:val="none" w:sz="0" w:space="0" w:color="auto"/>
                      </w:divBdr>
                    </w:div>
                    <w:div w:id="5530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5636">
          <w:marLeft w:val="0"/>
          <w:marRight w:val="0"/>
          <w:marTop w:val="0"/>
          <w:marBottom w:val="0"/>
          <w:divBdr>
            <w:top w:val="none" w:sz="0" w:space="0" w:color="auto"/>
            <w:left w:val="none" w:sz="0" w:space="0" w:color="auto"/>
            <w:bottom w:val="none" w:sz="0" w:space="0" w:color="auto"/>
            <w:right w:val="none" w:sz="0" w:space="0" w:color="auto"/>
          </w:divBdr>
          <w:divsChild>
            <w:div w:id="1819960046">
              <w:marLeft w:val="60"/>
              <w:marRight w:val="0"/>
              <w:marTop w:val="0"/>
              <w:marBottom w:val="0"/>
              <w:divBdr>
                <w:top w:val="none" w:sz="0" w:space="0" w:color="auto"/>
                <w:left w:val="none" w:sz="0" w:space="0" w:color="auto"/>
                <w:bottom w:val="none" w:sz="0" w:space="0" w:color="auto"/>
                <w:right w:val="none" w:sz="0" w:space="0" w:color="auto"/>
              </w:divBdr>
              <w:divsChild>
                <w:div w:id="1331714030">
                  <w:marLeft w:val="0"/>
                  <w:marRight w:val="0"/>
                  <w:marTop w:val="0"/>
                  <w:marBottom w:val="0"/>
                  <w:divBdr>
                    <w:top w:val="none" w:sz="0" w:space="0" w:color="auto"/>
                    <w:left w:val="none" w:sz="0" w:space="0" w:color="auto"/>
                    <w:bottom w:val="none" w:sz="0" w:space="0" w:color="auto"/>
                    <w:right w:val="none" w:sz="0" w:space="0" w:color="auto"/>
                  </w:divBdr>
                  <w:divsChild>
                    <w:div w:id="1080565397">
                      <w:marLeft w:val="0"/>
                      <w:marRight w:val="0"/>
                      <w:marTop w:val="0"/>
                      <w:marBottom w:val="120"/>
                      <w:divBdr>
                        <w:top w:val="single" w:sz="6" w:space="0" w:color="F5F5F5"/>
                        <w:left w:val="single" w:sz="6" w:space="0" w:color="F5F5F5"/>
                        <w:bottom w:val="single" w:sz="6" w:space="0" w:color="F5F5F5"/>
                        <w:right w:val="single" w:sz="6" w:space="0" w:color="F5F5F5"/>
                      </w:divBdr>
                      <w:divsChild>
                        <w:div w:id="1408770839">
                          <w:marLeft w:val="0"/>
                          <w:marRight w:val="0"/>
                          <w:marTop w:val="0"/>
                          <w:marBottom w:val="0"/>
                          <w:divBdr>
                            <w:top w:val="none" w:sz="0" w:space="0" w:color="auto"/>
                            <w:left w:val="none" w:sz="0" w:space="0" w:color="auto"/>
                            <w:bottom w:val="none" w:sz="0" w:space="0" w:color="auto"/>
                            <w:right w:val="none" w:sz="0" w:space="0" w:color="auto"/>
                          </w:divBdr>
                          <w:divsChild>
                            <w:div w:id="1611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ond@istat.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at.it/it/archivio/18171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inca@istat.it" TargetMode="External"/><Relationship Id="rId4" Type="http://schemas.openxmlformats.org/officeDocument/2006/relationships/settings" Target="settings.xml"/><Relationship Id="rId9" Type="http://schemas.openxmlformats.org/officeDocument/2006/relationships/hyperlink" Target="mailto:migliard@ista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510C-4184-428A-9EC7-8A4B2F4A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3758</Words>
  <Characters>22548</Characters>
  <Application>Microsoft Office Word</Application>
  <DocSecurity>0</DocSecurity>
  <Lines>187</Lines>
  <Paragraphs>52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Nowak Anna Natalia</cp:lastModifiedBy>
  <cp:revision>2</cp:revision>
  <cp:lastPrinted>2018-02-22T12:09:00Z</cp:lastPrinted>
  <dcterms:created xsi:type="dcterms:W3CDTF">2018-05-22T08:49:00Z</dcterms:created>
  <dcterms:modified xsi:type="dcterms:W3CDTF">2018-05-22T08:49:00Z</dcterms:modified>
</cp:coreProperties>
</file>