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93E" w:rsidRPr="005E3A4B" w:rsidRDefault="00A8793E" w:rsidP="007979D2">
      <w:pPr>
        <w:bidi w:val="0"/>
        <w:spacing w:before="120" w:line="360" w:lineRule="auto"/>
        <w:jc w:val="center"/>
        <w:rPr>
          <w:rFonts w:asciiTheme="minorBidi" w:hAnsiTheme="minorBidi" w:cstheme="minorBidi"/>
          <w:b/>
          <w:bCs/>
          <w:sz w:val="48"/>
          <w:szCs w:val="48"/>
          <w:lang w:val="en-GB" w:eastAsia="en-GB"/>
        </w:rPr>
      </w:pPr>
      <w:r w:rsidRPr="008C5021">
        <w:rPr>
          <w:rFonts w:asciiTheme="minorBidi" w:hAnsiTheme="minorBidi" w:cstheme="minorBidi"/>
          <w:b/>
          <w:bCs/>
          <w:sz w:val="48"/>
          <w:szCs w:val="48"/>
          <w:lang w:val="en-GB" w:eastAsia="en-GB"/>
        </w:rPr>
        <w:t>Quality Reporting Improvement Depending on the Generic Statistical Business Process Model (GSBPM): PCBS Experience</w:t>
      </w:r>
    </w:p>
    <w:p w:rsidR="00A8793E" w:rsidRPr="008C5021" w:rsidRDefault="00A8793E" w:rsidP="005E3A4B">
      <w:pPr>
        <w:bidi w:val="0"/>
        <w:spacing w:before="120" w:line="360" w:lineRule="auto"/>
        <w:rPr>
          <w:rFonts w:asciiTheme="minorBidi" w:hAnsiTheme="minorBidi" w:cstheme="minorBidi"/>
          <w:b/>
          <w:bCs/>
          <w:lang w:val="en-GB" w:eastAsia="en-GB"/>
        </w:rPr>
      </w:pPr>
      <w:proofErr w:type="spellStart"/>
      <w:r w:rsidRPr="008C5021">
        <w:rPr>
          <w:rFonts w:asciiTheme="minorBidi" w:hAnsiTheme="minorBidi" w:cstheme="minorBidi"/>
          <w:b/>
          <w:bCs/>
          <w:lang w:val="en-GB" w:eastAsia="en-GB"/>
        </w:rPr>
        <w:t>Basila</w:t>
      </w:r>
      <w:proofErr w:type="spellEnd"/>
      <w:r w:rsidRPr="008C5021">
        <w:rPr>
          <w:rFonts w:asciiTheme="minorBidi" w:hAnsiTheme="minorBidi" w:cstheme="minorBidi"/>
          <w:b/>
          <w:bCs/>
          <w:lang w:val="en-GB" w:eastAsia="en-GB"/>
        </w:rPr>
        <w:t xml:space="preserve"> Samara</w:t>
      </w:r>
      <w:r w:rsidR="005E3A4B">
        <w:rPr>
          <w:rFonts w:asciiTheme="minorBidi" w:hAnsiTheme="minorBidi" w:cstheme="minorBidi"/>
          <w:b/>
          <w:bCs/>
          <w:lang w:val="en-GB" w:eastAsia="en-GB"/>
        </w:rPr>
        <w:t xml:space="preserve">, </w:t>
      </w:r>
      <w:r w:rsidR="005E3A4B" w:rsidRPr="008C5021">
        <w:rPr>
          <w:rFonts w:asciiTheme="minorBidi" w:hAnsiTheme="minorBidi" w:cstheme="minorBidi"/>
          <w:b/>
          <w:bCs/>
          <w:lang w:val="en-GB" w:eastAsia="en-GB"/>
        </w:rPr>
        <w:t>PCBS</w:t>
      </w:r>
      <w:r w:rsidR="005E3A4B">
        <w:rPr>
          <w:rFonts w:asciiTheme="minorBidi" w:hAnsiTheme="minorBidi" w:cstheme="minorBidi"/>
          <w:b/>
          <w:bCs/>
          <w:lang w:val="en-GB" w:eastAsia="en-GB"/>
        </w:rPr>
        <w:t>,</w:t>
      </w:r>
      <w:r w:rsidR="005E3A4B" w:rsidRPr="005E3A4B">
        <w:rPr>
          <w:rFonts w:asciiTheme="minorBidi" w:hAnsiTheme="minorBidi" w:cstheme="minorBidi"/>
          <w:b/>
          <w:bCs/>
          <w:lang w:val="en-GB" w:eastAsia="en-GB"/>
        </w:rPr>
        <w:t xml:space="preserve"> </w:t>
      </w:r>
      <w:r w:rsidR="005E3A4B" w:rsidRPr="008C5021">
        <w:rPr>
          <w:rFonts w:asciiTheme="minorBidi" w:hAnsiTheme="minorBidi" w:cstheme="minorBidi"/>
          <w:b/>
          <w:bCs/>
          <w:lang w:val="en-GB" w:eastAsia="en-GB"/>
        </w:rPr>
        <w:t>bmfarjeh@pcbs.gov.ps</w:t>
      </w:r>
    </w:p>
    <w:p w:rsidR="00EC3FB2" w:rsidRPr="008C5021" w:rsidRDefault="00A8793E" w:rsidP="00EC3FB2">
      <w:pPr>
        <w:bidi w:val="0"/>
        <w:spacing w:before="120" w:line="360" w:lineRule="auto"/>
        <w:rPr>
          <w:rFonts w:asciiTheme="minorBidi" w:hAnsiTheme="minorBidi" w:cstheme="minorBidi"/>
          <w:b/>
          <w:bCs/>
          <w:lang w:val="en-GB" w:eastAsia="en-GB"/>
        </w:rPr>
      </w:pPr>
      <w:r w:rsidRPr="008C5021">
        <w:rPr>
          <w:rFonts w:asciiTheme="minorBidi" w:hAnsiTheme="minorBidi" w:cstheme="minorBidi"/>
          <w:b/>
          <w:bCs/>
          <w:lang w:val="en-GB" w:eastAsia="en-GB"/>
        </w:rPr>
        <w:t>Hiba Masoud</w:t>
      </w:r>
      <w:r w:rsidR="005E3A4B">
        <w:rPr>
          <w:rFonts w:asciiTheme="minorBidi" w:hAnsiTheme="minorBidi" w:cstheme="minorBidi"/>
          <w:b/>
          <w:bCs/>
          <w:lang w:val="en-GB" w:eastAsia="en-GB"/>
        </w:rPr>
        <w:t xml:space="preserve">, </w:t>
      </w:r>
      <w:r w:rsidR="005E3A4B" w:rsidRPr="008C5021">
        <w:rPr>
          <w:rFonts w:asciiTheme="minorBidi" w:hAnsiTheme="minorBidi" w:cstheme="minorBidi"/>
          <w:b/>
          <w:bCs/>
          <w:lang w:val="en-GB" w:eastAsia="en-GB"/>
        </w:rPr>
        <w:t>PCBS</w:t>
      </w:r>
      <w:r w:rsidR="005E3A4B">
        <w:rPr>
          <w:rFonts w:asciiTheme="minorBidi" w:hAnsiTheme="minorBidi" w:cstheme="minorBidi"/>
          <w:b/>
          <w:bCs/>
          <w:lang w:val="en-GB" w:eastAsia="en-GB"/>
        </w:rPr>
        <w:t xml:space="preserve">, </w:t>
      </w:r>
      <w:r w:rsidR="005E3A4B" w:rsidRPr="008C5021">
        <w:rPr>
          <w:rFonts w:asciiTheme="minorBidi" w:hAnsiTheme="minorBidi" w:cstheme="minorBidi"/>
          <w:b/>
          <w:bCs/>
          <w:lang w:val="en-GB" w:eastAsia="en-GB"/>
        </w:rPr>
        <w:t>hmasoud@pcbs.gov.ps</w:t>
      </w:r>
    </w:p>
    <w:p w:rsidR="00A8793E" w:rsidRPr="00EC3FB2" w:rsidRDefault="00A8793E" w:rsidP="00EC3FB2">
      <w:pPr>
        <w:bidi w:val="0"/>
        <w:spacing w:before="120" w:line="360" w:lineRule="auto"/>
        <w:rPr>
          <w:rFonts w:asciiTheme="minorBidi" w:hAnsiTheme="minorBidi" w:cstheme="minorBidi"/>
          <w:b/>
          <w:bCs/>
          <w:lang w:val="en-GB" w:eastAsia="en-GB"/>
        </w:rPr>
      </w:pPr>
      <w:r w:rsidRPr="008C5021">
        <w:rPr>
          <w:rFonts w:asciiTheme="minorBidi" w:hAnsiTheme="minorBidi" w:cstheme="minorBidi"/>
          <w:b/>
          <w:bCs/>
          <w:lang w:val="en-GB" w:eastAsia="en-GB"/>
        </w:rPr>
        <w:t>Abstract</w:t>
      </w:r>
    </w:p>
    <w:p w:rsidR="00A8793E" w:rsidRPr="008C5021" w:rsidRDefault="00E94D5D" w:rsidP="001E7417">
      <w:pPr>
        <w:autoSpaceDE w:val="0"/>
        <w:autoSpaceDN w:val="0"/>
        <w:bidi w:val="0"/>
        <w:adjustRightInd w:val="0"/>
        <w:spacing w:before="120" w:line="360" w:lineRule="auto"/>
        <w:jc w:val="both"/>
        <w:rPr>
          <w:rFonts w:asciiTheme="minorBidi" w:hAnsiTheme="minorBidi" w:cstheme="minorBidi"/>
          <w:sz w:val="20"/>
          <w:szCs w:val="20"/>
          <w:lang w:val="pl-PL" w:eastAsia="en-GB"/>
        </w:rPr>
      </w:pPr>
      <w:r>
        <w:rPr>
          <w:rFonts w:asciiTheme="minorBidi" w:hAnsiTheme="minorBidi" w:cstheme="minorBidi"/>
          <w:sz w:val="20"/>
          <w:szCs w:val="20"/>
          <w:lang w:val="pl-PL" w:eastAsia="en-GB"/>
        </w:rPr>
        <w:t>Palestinian Central Bureau of Statistics (</w:t>
      </w:r>
      <w:r w:rsidR="00A8793E" w:rsidRPr="008C5021">
        <w:rPr>
          <w:rFonts w:asciiTheme="minorBidi" w:hAnsiTheme="minorBidi" w:cstheme="minorBidi"/>
          <w:sz w:val="20"/>
          <w:szCs w:val="20"/>
          <w:lang w:val="pl-PL" w:eastAsia="en-GB"/>
        </w:rPr>
        <w:t>PCBS</w:t>
      </w:r>
      <w:r>
        <w:rPr>
          <w:rFonts w:asciiTheme="minorBidi" w:hAnsiTheme="minorBidi" w:cstheme="minorBidi"/>
          <w:sz w:val="20"/>
          <w:szCs w:val="20"/>
          <w:lang w:val="pl-PL" w:eastAsia="en-GB"/>
        </w:rPr>
        <w:t>)</w:t>
      </w:r>
      <w:r w:rsidR="00A8793E" w:rsidRPr="008C5021">
        <w:rPr>
          <w:rFonts w:asciiTheme="minorBidi" w:hAnsiTheme="minorBidi" w:cstheme="minorBidi"/>
          <w:sz w:val="20"/>
          <w:szCs w:val="20"/>
          <w:lang w:val="pl-PL" w:eastAsia="en-GB"/>
        </w:rPr>
        <w:t xml:space="preserve"> has been working on preparing reports about data quality of its statistical surveys, aiming at creating a general perspective regarding the extent of applying the quality indicators in statistical surveys.</w:t>
      </w:r>
      <w:r w:rsidR="00EC3FB2">
        <w:rPr>
          <w:rFonts w:asciiTheme="minorBidi" w:hAnsiTheme="minorBidi" w:cstheme="minorBidi"/>
          <w:sz w:val="20"/>
          <w:szCs w:val="20"/>
          <w:lang w:val="pl-PL" w:eastAsia="en-GB"/>
        </w:rPr>
        <w:t xml:space="preserve">  </w:t>
      </w:r>
      <w:r w:rsidR="00A8793E" w:rsidRPr="008C5021">
        <w:rPr>
          <w:rFonts w:asciiTheme="minorBidi" w:hAnsiTheme="minorBidi" w:cstheme="minorBidi"/>
          <w:sz w:val="20"/>
          <w:szCs w:val="20"/>
          <w:lang w:val="pl-PL" w:eastAsia="en-GB"/>
        </w:rPr>
        <w:t xml:space="preserve">The </w:t>
      </w:r>
      <w:r w:rsidR="006E4DAA">
        <w:rPr>
          <w:rFonts w:asciiTheme="minorBidi" w:hAnsiTheme="minorBidi" w:cstheme="minorBidi"/>
          <w:sz w:val="20"/>
          <w:szCs w:val="20"/>
          <w:lang w:eastAsia="en-GB"/>
        </w:rPr>
        <w:t xml:space="preserve">contribution </w:t>
      </w:r>
      <w:r w:rsidR="00A8793E" w:rsidRPr="008C5021">
        <w:rPr>
          <w:rFonts w:asciiTheme="minorBidi" w:hAnsiTheme="minorBidi" w:cstheme="minorBidi"/>
          <w:sz w:val="20"/>
          <w:szCs w:val="20"/>
          <w:lang w:val="pl-PL" w:eastAsia="en-GB"/>
        </w:rPr>
        <w:t>of this paper is to address three parts of quality report based on the Palestinian experience at PCBS</w:t>
      </w:r>
      <w:r w:rsidR="001E7417" w:rsidRPr="001E7417">
        <w:rPr>
          <w:rFonts w:asciiTheme="minorBidi" w:hAnsiTheme="minorBidi" w:cstheme="minorBidi"/>
          <w:sz w:val="20"/>
          <w:szCs w:val="20"/>
          <w:lang w:val="pl-PL" w:eastAsia="en-GB"/>
        </w:rPr>
        <w:t xml:space="preserve"> </w:t>
      </w:r>
      <w:r w:rsidR="001E7417" w:rsidRPr="008C5021">
        <w:rPr>
          <w:rFonts w:asciiTheme="minorBidi" w:hAnsiTheme="minorBidi" w:cstheme="minorBidi"/>
          <w:sz w:val="20"/>
          <w:szCs w:val="20"/>
          <w:lang w:val="pl-PL" w:eastAsia="en-GB"/>
        </w:rPr>
        <w:t>contribution</w:t>
      </w:r>
      <w:r w:rsidR="00A8793E" w:rsidRPr="008C5021">
        <w:rPr>
          <w:rFonts w:asciiTheme="minorBidi" w:hAnsiTheme="minorBidi" w:cstheme="minorBidi"/>
          <w:sz w:val="20"/>
          <w:szCs w:val="20"/>
          <w:lang w:val="pl-PL" w:eastAsia="en-GB"/>
        </w:rPr>
        <w:t>:</w:t>
      </w:r>
    </w:p>
    <w:p w:rsidR="00A8793E" w:rsidRPr="008C5021" w:rsidRDefault="00A8793E" w:rsidP="004F5DDC">
      <w:pPr>
        <w:autoSpaceDE w:val="0"/>
        <w:autoSpaceDN w:val="0"/>
        <w:bidi w:val="0"/>
        <w:adjustRightInd w:val="0"/>
        <w:spacing w:before="120" w:line="360" w:lineRule="auto"/>
        <w:jc w:val="both"/>
        <w:rPr>
          <w:rFonts w:asciiTheme="minorBidi" w:hAnsiTheme="minorBidi" w:cstheme="minorBidi"/>
          <w:sz w:val="20"/>
          <w:szCs w:val="20"/>
          <w:lang w:val="pl-PL" w:eastAsia="en-GB"/>
        </w:rPr>
      </w:pPr>
      <w:r w:rsidRPr="008C5021">
        <w:rPr>
          <w:rFonts w:asciiTheme="minorBidi" w:hAnsiTheme="minorBidi" w:cstheme="minorBidi"/>
          <w:sz w:val="20"/>
          <w:szCs w:val="20"/>
          <w:lang w:val="pl-PL" w:eastAsia="en-GB"/>
        </w:rPr>
        <w:t xml:space="preserve">The </w:t>
      </w:r>
      <w:r w:rsidRPr="008C5021">
        <w:rPr>
          <w:rFonts w:asciiTheme="minorBidi" w:hAnsiTheme="minorBidi" w:cstheme="minorBidi"/>
          <w:b/>
          <w:bCs/>
          <w:sz w:val="20"/>
          <w:szCs w:val="20"/>
          <w:lang w:val="pl-PL" w:eastAsia="en-GB"/>
        </w:rPr>
        <w:t>first</w:t>
      </w:r>
      <w:r w:rsidRPr="008C5021">
        <w:rPr>
          <w:rFonts w:asciiTheme="minorBidi" w:hAnsiTheme="minorBidi" w:cstheme="minorBidi"/>
          <w:sz w:val="20"/>
          <w:szCs w:val="20"/>
          <w:lang w:val="pl-PL" w:eastAsia="en-GB"/>
        </w:rPr>
        <w:t xml:space="preserve"> part focuses on the historical overview of </w:t>
      </w:r>
      <w:r w:rsidR="004F5DDC">
        <w:rPr>
          <w:rFonts w:asciiTheme="minorBidi" w:hAnsiTheme="minorBidi" w:cstheme="minorBidi"/>
          <w:sz w:val="20"/>
          <w:szCs w:val="20"/>
          <w:lang w:val="en-GB" w:eastAsia="en-GB"/>
        </w:rPr>
        <w:t>the</w:t>
      </w:r>
      <w:r w:rsidRPr="008C5021">
        <w:rPr>
          <w:rFonts w:asciiTheme="minorBidi" w:hAnsiTheme="minorBidi" w:cstheme="minorBidi"/>
          <w:sz w:val="20"/>
          <w:szCs w:val="20"/>
          <w:lang w:val="pl-PL" w:eastAsia="en-GB"/>
        </w:rPr>
        <w:t xml:space="preserve"> Quality Department in the preparation of quality reports for statistical surveys. Starting with quality reports, they are prepared after the completion of the statistical survey and then we have developed and improved "operations and data quality reports" to control the quality during survey implementation, which contains many indicators associated with data quality in line with the GSBPM standard, and it cover</w:t>
      </w:r>
      <w:r w:rsidR="00B241A9">
        <w:rPr>
          <w:rFonts w:asciiTheme="minorBidi" w:hAnsiTheme="minorBidi" w:cstheme="minorBidi"/>
          <w:sz w:val="20"/>
          <w:szCs w:val="20"/>
          <w:lang w:val="pl-PL" w:eastAsia="en-GB"/>
        </w:rPr>
        <w:t>s</w:t>
      </w:r>
      <w:r w:rsidRPr="008C5021">
        <w:rPr>
          <w:rFonts w:asciiTheme="minorBidi" w:hAnsiTheme="minorBidi" w:cstheme="minorBidi"/>
          <w:sz w:val="20"/>
          <w:szCs w:val="20"/>
          <w:lang w:val="pl-PL" w:eastAsia="en-GB"/>
        </w:rPr>
        <w:t xml:space="preserve"> many process</w:t>
      </w:r>
      <w:r w:rsidR="00B241A9">
        <w:rPr>
          <w:rFonts w:asciiTheme="minorBidi" w:hAnsiTheme="minorBidi" w:cstheme="minorBidi"/>
          <w:sz w:val="20"/>
          <w:szCs w:val="20"/>
          <w:lang w:val="pl-PL" w:eastAsia="en-GB"/>
        </w:rPr>
        <w:t>es</w:t>
      </w:r>
      <w:r w:rsidRPr="008C5021">
        <w:rPr>
          <w:rFonts w:asciiTheme="minorBidi" w:hAnsiTheme="minorBidi" w:cstheme="minorBidi"/>
          <w:sz w:val="20"/>
          <w:szCs w:val="20"/>
          <w:lang w:val="pl-PL" w:eastAsia="en-GB"/>
        </w:rPr>
        <w:t xml:space="preserve"> and sub-process</w:t>
      </w:r>
      <w:r w:rsidR="00B241A9">
        <w:rPr>
          <w:rFonts w:asciiTheme="minorBidi" w:hAnsiTheme="minorBidi" w:cstheme="minorBidi"/>
          <w:sz w:val="20"/>
          <w:szCs w:val="20"/>
          <w:lang w:val="pl-PL" w:eastAsia="en-GB"/>
        </w:rPr>
        <w:t>es</w:t>
      </w:r>
      <w:r w:rsidRPr="008C5021">
        <w:rPr>
          <w:rFonts w:asciiTheme="minorBidi" w:hAnsiTheme="minorBidi" w:cstheme="minorBidi"/>
          <w:sz w:val="20"/>
          <w:szCs w:val="20"/>
          <w:lang w:val="pl-PL" w:eastAsia="en-GB"/>
        </w:rPr>
        <w:t xml:space="preserve"> in each phase (specifying needs, designs, building, collection, processes, analysis, </w:t>
      </w:r>
      <w:r w:rsidR="00B241A9" w:rsidRPr="008C5021">
        <w:rPr>
          <w:rFonts w:asciiTheme="minorBidi" w:hAnsiTheme="minorBidi" w:cstheme="minorBidi"/>
          <w:sz w:val="20"/>
          <w:szCs w:val="20"/>
          <w:lang w:val="pl-PL" w:eastAsia="en-GB"/>
        </w:rPr>
        <w:t>disseminat</w:t>
      </w:r>
      <w:r w:rsidR="00B241A9">
        <w:rPr>
          <w:rFonts w:asciiTheme="minorBidi" w:hAnsiTheme="minorBidi" w:cstheme="minorBidi"/>
          <w:sz w:val="20"/>
          <w:szCs w:val="20"/>
          <w:lang w:val="pl-PL" w:eastAsia="en-GB"/>
        </w:rPr>
        <w:t>ion</w:t>
      </w:r>
      <w:r w:rsidRPr="008C5021">
        <w:rPr>
          <w:rFonts w:asciiTheme="minorBidi" w:hAnsiTheme="minorBidi" w:cstheme="minorBidi"/>
          <w:sz w:val="20"/>
          <w:szCs w:val="20"/>
          <w:lang w:val="pl-PL" w:eastAsia="en-GB"/>
        </w:rPr>
        <w:t>, and evaluations in all phases), these reports help us to decrease the non-sampling errors.</w:t>
      </w:r>
      <w:r w:rsidR="004264CC">
        <w:rPr>
          <w:rFonts w:asciiTheme="minorBidi" w:hAnsiTheme="minorBidi" w:cstheme="minorBidi"/>
          <w:sz w:val="20"/>
          <w:szCs w:val="20"/>
          <w:lang w:val="pl-PL" w:eastAsia="en-GB"/>
        </w:rPr>
        <w:t xml:space="preserve">  </w:t>
      </w:r>
      <w:r w:rsidRPr="008C5021">
        <w:rPr>
          <w:rFonts w:asciiTheme="minorBidi" w:hAnsiTheme="minorBidi" w:cstheme="minorBidi"/>
          <w:b/>
          <w:bCs/>
          <w:sz w:val="20"/>
          <w:szCs w:val="20"/>
          <w:lang w:val="pl-PL" w:eastAsia="en-GB"/>
        </w:rPr>
        <w:t>Secondly</w:t>
      </w:r>
      <w:r w:rsidRPr="008C5021">
        <w:rPr>
          <w:rFonts w:asciiTheme="minorBidi" w:hAnsiTheme="minorBidi" w:cstheme="minorBidi"/>
          <w:sz w:val="20"/>
          <w:szCs w:val="20"/>
          <w:lang w:val="pl-PL" w:eastAsia="en-GB"/>
        </w:rPr>
        <w:t>, this paper also focuses on operations and data quality reports and their contribution in solving the problems that may face the project management, as well as reducing non-sampling errors; leading to the improvement of the data quality of statistical survey</w:t>
      </w:r>
      <w:r w:rsidR="00B241A9">
        <w:rPr>
          <w:rFonts w:asciiTheme="minorBidi" w:hAnsiTheme="minorBidi" w:cstheme="minorBidi"/>
          <w:sz w:val="20"/>
          <w:szCs w:val="20"/>
          <w:lang w:val="pl-PL" w:eastAsia="en-GB"/>
        </w:rPr>
        <w:t>s</w:t>
      </w:r>
      <w:r w:rsidRPr="008C5021">
        <w:rPr>
          <w:rFonts w:asciiTheme="minorBidi" w:hAnsiTheme="minorBidi" w:cstheme="minorBidi"/>
          <w:sz w:val="20"/>
          <w:szCs w:val="20"/>
          <w:lang w:val="pl-PL" w:eastAsia="en-GB"/>
        </w:rPr>
        <w:t>.  In addition, the possibility to evaluate the quality of the survey during its different phases</w:t>
      </w:r>
      <w:bookmarkStart w:id="0" w:name="_GoBack"/>
      <w:bookmarkEnd w:id="0"/>
      <w:r w:rsidRPr="008C5021">
        <w:rPr>
          <w:rFonts w:asciiTheme="minorBidi" w:hAnsiTheme="minorBidi" w:cstheme="minorBidi"/>
          <w:sz w:val="20"/>
          <w:szCs w:val="20"/>
          <w:lang w:val="pl-PL" w:eastAsia="en-GB"/>
        </w:rPr>
        <w:t xml:space="preserve"> and it helps in determining the most important strengths and opportunities for improvement </w:t>
      </w:r>
      <w:r w:rsidR="00B241A9">
        <w:rPr>
          <w:rFonts w:asciiTheme="minorBidi" w:hAnsiTheme="minorBidi" w:cstheme="minorBidi"/>
          <w:sz w:val="20"/>
          <w:szCs w:val="20"/>
          <w:lang w:val="pl-PL" w:eastAsia="en-GB"/>
        </w:rPr>
        <w:t>of</w:t>
      </w:r>
      <w:r w:rsidR="00B241A9" w:rsidRPr="008C5021">
        <w:rPr>
          <w:rFonts w:asciiTheme="minorBidi" w:hAnsiTheme="minorBidi" w:cstheme="minorBidi"/>
          <w:sz w:val="20"/>
          <w:szCs w:val="20"/>
          <w:lang w:val="pl-PL" w:eastAsia="en-GB"/>
        </w:rPr>
        <w:t xml:space="preserve"> </w:t>
      </w:r>
      <w:r w:rsidRPr="008C5021">
        <w:rPr>
          <w:rFonts w:asciiTheme="minorBidi" w:hAnsiTheme="minorBidi" w:cstheme="minorBidi"/>
          <w:sz w:val="20"/>
          <w:szCs w:val="20"/>
          <w:lang w:val="pl-PL" w:eastAsia="en-GB"/>
        </w:rPr>
        <w:t>each phase, through drafting recommendations to improve quality during the current or the next survey cycle, and documenting the results of monitoring data quality during the project cycle.</w:t>
      </w:r>
      <w:r w:rsidR="00EC3FB2">
        <w:rPr>
          <w:rFonts w:asciiTheme="minorBidi" w:hAnsiTheme="minorBidi" w:cstheme="minorBidi"/>
          <w:sz w:val="20"/>
          <w:szCs w:val="20"/>
          <w:lang w:val="pl-PL" w:eastAsia="en-GB"/>
        </w:rPr>
        <w:t xml:space="preserve"> </w:t>
      </w:r>
      <w:r w:rsidR="004264CC">
        <w:rPr>
          <w:rFonts w:asciiTheme="minorBidi" w:hAnsiTheme="minorBidi" w:cstheme="minorBidi"/>
          <w:sz w:val="20"/>
          <w:szCs w:val="20"/>
          <w:lang w:val="pl-PL" w:eastAsia="en-GB"/>
        </w:rPr>
        <w:t xml:space="preserve"> </w:t>
      </w:r>
      <w:r w:rsidRPr="008C5021">
        <w:rPr>
          <w:rFonts w:asciiTheme="minorBidi" w:hAnsiTheme="minorBidi" w:cstheme="minorBidi"/>
          <w:b/>
          <w:bCs/>
          <w:sz w:val="20"/>
          <w:szCs w:val="20"/>
          <w:lang w:val="pl-PL" w:eastAsia="en-GB"/>
        </w:rPr>
        <w:t>Finally</w:t>
      </w:r>
      <w:r w:rsidRPr="008C5021">
        <w:rPr>
          <w:rFonts w:asciiTheme="minorBidi" w:hAnsiTheme="minorBidi" w:cstheme="minorBidi"/>
          <w:sz w:val="20"/>
          <w:szCs w:val="20"/>
          <w:lang w:val="pl-PL" w:eastAsia="en-GB"/>
        </w:rPr>
        <w:t>, we are looking to improve the quality report by utilizing measurable</w:t>
      </w:r>
      <w:r w:rsidR="00933FF8">
        <w:rPr>
          <w:rFonts w:asciiTheme="minorBidi" w:hAnsiTheme="minorBidi" w:cstheme="minorBidi"/>
          <w:sz w:val="20"/>
          <w:szCs w:val="20"/>
          <w:lang w:val="pl-PL" w:eastAsia="en-GB"/>
        </w:rPr>
        <w:t xml:space="preserve"> indicators of</w:t>
      </w:r>
      <w:r w:rsidRPr="008C5021">
        <w:rPr>
          <w:rFonts w:asciiTheme="minorBidi" w:hAnsiTheme="minorBidi" w:cstheme="minorBidi"/>
          <w:sz w:val="20"/>
          <w:szCs w:val="20"/>
          <w:lang w:val="pl-PL" w:eastAsia="en-GB"/>
        </w:rPr>
        <w:t xml:space="preserve"> quality dimensions depending on GSBPM</w:t>
      </w:r>
      <w:r w:rsidRPr="008C5021">
        <w:rPr>
          <w:rFonts w:asciiTheme="minorBidi" w:hAnsiTheme="minorBidi" w:cstheme="minorBidi"/>
          <w:sz w:val="20"/>
          <w:szCs w:val="20"/>
          <w:rtl/>
          <w:lang w:val="pl-PL" w:eastAsia="en-GB"/>
        </w:rPr>
        <w:t>.</w:t>
      </w:r>
    </w:p>
    <w:p w:rsidR="00A8793E" w:rsidRDefault="00A8793E" w:rsidP="00016A98">
      <w:pPr>
        <w:bidi w:val="0"/>
        <w:spacing w:before="120" w:line="360" w:lineRule="auto"/>
        <w:jc w:val="both"/>
        <w:rPr>
          <w:rFonts w:asciiTheme="minorBidi" w:hAnsiTheme="minorBidi" w:cstheme="minorBidi"/>
          <w:b/>
          <w:bCs/>
          <w:color w:val="000000"/>
          <w:sz w:val="20"/>
          <w:szCs w:val="20"/>
          <w:lang w:eastAsia="en-US"/>
        </w:rPr>
      </w:pPr>
      <w:r w:rsidRPr="00016A98">
        <w:rPr>
          <w:rFonts w:asciiTheme="minorBidi" w:hAnsiTheme="minorBidi" w:cstheme="minorBidi"/>
          <w:b/>
          <w:bCs/>
          <w:color w:val="000000"/>
          <w:sz w:val="20"/>
          <w:szCs w:val="20"/>
          <w:lang w:val="pl-PL" w:eastAsia="en-US"/>
        </w:rPr>
        <w:t>Key Words: GSBPM, Non-Sampling Errors, Data Quality, Quality Indicator.</w:t>
      </w:r>
    </w:p>
    <w:p w:rsidR="009542A4" w:rsidRPr="009542A4" w:rsidRDefault="009542A4" w:rsidP="009542A4">
      <w:pPr>
        <w:bidi w:val="0"/>
        <w:spacing w:before="120" w:line="360" w:lineRule="auto"/>
        <w:jc w:val="both"/>
        <w:rPr>
          <w:rFonts w:asciiTheme="minorBidi" w:hAnsiTheme="minorBidi" w:cstheme="minorBidi"/>
          <w:b/>
          <w:bCs/>
          <w:color w:val="000000"/>
          <w:sz w:val="20"/>
          <w:szCs w:val="20"/>
          <w:lang w:eastAsia="en-US"/>
        </w:rPr>
      </w:pPr>
    </w:p>
    <w:p w:rsidR="000E7144" w:rsidRPr="00016A98" w:rsidRDefault="00A8793E" w:rsidP="00EC3FB2">
      <w:pPr>
        <w:bidi w:val="0"/>
        <w:spacing w:after="200" w:line="276" w:lineRule="auto"/>
        <w:rPr>
          <w:rFonts w:asciiTheme="minorBidi" w:hAnsiTheme="minorBidi" w:cstheme="minorBidi"/>
          <w:b/>
          <w:bCs/>
          <w:lang w:val="pl-PL" w:eastAsia="en-GB"/>
        </w:rPr>
      </w:pPr>
      <w:r w:rsidRPr="00016A98">
        <w:rPr>
          <w:rFonts w:asciiTheme="minorBidi" w:hAnsiTheme="minorBidi" w:cstheme="minorBidi"/>
          <w:b/>
          <w:bCs/>
          <w:lang w:val="pl-PL" w:eastAsia="en-GB"/>
        </w:rPr>
        <w:t>Introduction</w:t>
      </w:r>
    </w:p>
    <w:p w:rsidR="00A8793E" w:rsidRPr="00016A98" w:rsidRDefault="00A8793E" w:rsidP="007A317F">
      <w:pPr>
        <w:bidi w:val="0"/>
        <w:spacing w:before="120" w:line="360" w:lineRule="auto"/>
        <w:jc w:val="both"/>
        <w:rPr>
          <w:rFonts w:asciiTheme="minorBidi" w:hAnsiTheme="minorBidi" w:cstheme="minorBidi"/>
          <w:lang w:val="pl-PL" w:eastAsia="en-GB"/>
        </w:rPr>
      </w:pPr>
      <w:r w:rsidRPr="00016A98">
        <w:rPr>
          <w:rFonts w:asciiTheme="minorBidi" w:hAnsiTheme="minorBidi" w:cstheme="minorBidi"/>
          <w:lang w:val="pl-PL" w:eastAsia="en-GB"/>
        </w:rPr>
        <w:t xml:space="preserve">Quality in general, refers to the degree of fulfillment of a group of correlative particularities of specific requirements.  Thus, statistical data quality refers to all fields </w:t>
      </w:r>
      <w:r w:rsidRPr="00016A98">
        <w:rPr>
          <w:rFonts w:asciiTheme="minorBidi" w:hAnsiTheme="minorBidi" w:cstheme="minorBidi"/>
          <w:lang w:val="pl-PL" w:eastAsia="en-GB"/>
        </w:rPr>
        <w:lastRenderedPageBreak/>
        <w:t>related to statistics that may meet users’ requirements, and its reflection to their expectations regarding content, form and presentation method.  Data quality was measured through a group of  overlapping and interrelated dimensions (elements) namely: relevance, accuracy, timeliness and punctuality, accessibility and clarity, comparability, coherence and completeness, and achieving an appropriate level of quality in all dimensions is required.</w:t>
      </w:r>
    </w:p>
    <w:p w:rsidR="00A8793E" w:rsidRPr="00016A98" w:rsidRDefault="00A8793E" w:rsidP="00B241A9">
      <w:pPr>
        <w:bidi w:val="0"/>
        <w:spacing w:before="120" w:line="360" w:lineRule="auto"/>
        <w:jc w:val="both"/>
        <w:rPr>
          <w:rFonts w:asciiTheme="minorBidi" w:hAnsiTheme="minorBidi" w:cstheme="minorBidi"/>
          <w:rtl/>
          <w:lang w:val="pl-PL" w:eastAsia="en-GB"/>
        </w:rPr>
      </w:pPr>
      <w:r w:rsidRPr="00016A98">
        <w:rPr>
          <w:rFonts w:asciiTheme="minorBidi" w:hAnsiTheme="minorBidi" w:cstheme="minorBidi"/>
          <w:lang w:val="pl-PL" w:eastAsia="en-GB"/>
        </w:rPr>
        <w:t>We should assess the quality of the statistics produced continuously and systematically, which allows the statistical institution to monitor and evaluate all the components of statistical operations and outputs in various phases, thus supporting the institution in producing statistical data with high quality and gaining the trust of users</w:t>
      </w:r>
      <w:r w:rsidRPr="00016A98">
        <w:rPr>
          <w:rFonts w:asciiTheme="minorBidi" w:hAnsiTheme="minorBidi" w:cstheme="minorBidi"/>
          <w:rtl/>
          <w:lang w:val="pl-PL" w:eastAsia="en-GB"/>
        </w:rPr>
        <w:t>.</w:t>
      </w:r>
    </w:p>
    <w:p w:rsidR="00A8793E" w:rsidRDefault="00A8793E" w:rsidP="003B2762">
      <w:pPr>
        <w:bidi w:val="0"/>
        <w:spacing w:before="120" w:line="360" w:lineRule="auto"/>
        <w:jc w:val="both"/>
        <w:rPr>
          <w:rFonts w:asciiTheme="minorBidi" w:hAnsiTheme="minorBidi" w:cstheme="minorBidi"/>
          <w:lang w:val="pl-PL" w:eastAsia="en-GB"/>
        </w:rPr>
      </w:pPr>
      <w:r w:rsidRPr="00016A98">
        <w:rPr>
          <w:rFonts w:asciiTheme="minorBidi" w:hAnsiTheme="minorBidi" w:cstheme="minorBidi"/>
          <w:lang w:val="pl-PL" w:eastAsia="en-GB"/>
        </w:rPr>
        <w:t xml:space="preserve">PCBS follows various methods and techniques for assessing the quality of the statistics, including the preparation of quality data reports </w:t>
      </w:r>
      <w:r w:rsidR="003B2762">
        <w:rPr>
          <w:rFonts w:asciiTheme="minorBidi" w:hAnsiTheme="minorBidi" w:cstheme="minorBidi"/>
          <w:lang w:val="pl-PL" w:eastAsia="en-GB"/>
        </w:rPr>
        <w:t>of</w:t>
      </w:r>
      <w:r w:rsidR="003B2762" w:rsidRPr="00016A98">
        <w:rPr>
          <w:rFonts w:asciiTheme="minorBidi" w:hAnsiTheme="minorBidi" w:cstheme="minorBidi"/>
          <w:lang w:val="pl-PL" w:eastAsia="en-GB"/>
        </w:rPr>
        <w:t xml:space="preserve"> </w:t>
      </w:r>
      <w:r w:rsidRPr="00016A98">
        <w:rPr>
          <w:rFonts w:asciiTheme="minorBidi" w:hAnsiTheme="minorBidi" w:cstheme="minorBidi"/>
          <w:lang w:val="pl-PL" w:eastAsia="en-GB"/>
        </w:rPr>
        <w:t xml:space="preserve">the </w:t>
      </w:r>
      <w:r w:rsidR="003B2762" w:rsidRPr="00016A98">
        <w:rPr>
          <w:rFonts w:asciiTheme="minorBidi" w:hAnsiTheme="minorBidi" w:cstheme="minorBidi"/>
          <w:lang w:val="pl-PL" w:eastAsia="en-GB"/>
        </w:rPr>
        <w:t xml:space="preserve">carried out </w:t>
      </w:r>
      <w:r w:rsidRPr="00016A98">
        <w:rPr>
          <w:rFonts w:asciiTheme="minorBidi" w:hAnsiTheme="minorBidi" w:cstheme="minorBidi"/>
          <w:lang w:val="pl-PL" w:eastAsia="en-GB"/>
        </w:rPr>
        <w:t xml:space="preserve">statistical surveys , </w:t>
      </w:r>
      <w:r w:rsidR="003B2762" w:rsidRPr="00016A98">
        <w:rPr>
          <w:rFonts w:asciiTheme="minorBidi" w:hAnsiTheme="minorBidi" w:cstheme="minorBidi"/>
          <w:lang w:val="pl-PL" w:eastAsia="en-GB"/>
        </w:rPr>
        <w:t>aim</w:t>
      </w:r>
      <w:r w:rsidR="003B2762">
        <w:rPr>
          <w:rFonts w:asciiTheme="minorBidi" w:hAnsiTheme="minorBidi" w:cstheme="minorBidi"/>
          <w:lang w:val="pl-PL" w:eastAsia="en-GB"/>
        </w:rPr>
        <w:t>ing</w:t>
      </w:r>
      <w:r w:rsidR="003B2762" w:rsidRPr="00016A98">
        <w:rPr>
          <w:rFonts w:asciiTheme="minorBidi" w:hAnsiTheme="minorBidi" w:cstheme="minorBidi"/>
          <w:lang w:val="pl-PL" w:eastAsia="en-GB"/>
        </w:rPr>
        <w:t xml:space="preserve"> </w:t>
      </w:r>
      <w:r w:rsidRPr="00016A98">
        <w:rPr>
          <w:rFonts w:asciiTheme="minorBidi" w:hAnsiTheme="minorBidi" w:cstheme="minorBidi"/>
          <w:lang w:val="pl-PL" w:eastAsia="en-GB"/>
        </w:rPr>
        <w:t xml:space="preserve">mainly at providing users with objective information about the quality of the data and the application of the quality dimensions and indicators to assess their suitability for use to meet their needs, where the beginning was in 2011 through the preparation of quality reports linked to the quality dimensions and indicators, and during the year 2015 </w:t>
      </w:r>
      <w:r w:rsidR="003B2762">
        <w:rPr>
          <w:rFonts w:asciiTheme="minorBidi" w:hAnsiTheme="minorBidi" w:cstheme="minorBidi"/>
          <w:lang w:val="pl-PL" w:eastAsia="en-GB"/>
        </w:rPr>
        <w:t xml:space="preserve">quality reports </w:t>
      </w:r>
      <w:r w:rsidRPr="00016A98">
        <w:rPr>
          <w:rFonts w:asciiTheme="minorBidi" w:hAnsiTheme="minorBidi" w:cstheme="minorBidi"/>
          <w:lang w:val="pl-PL" w:eastAsia="en-GB"/>
        </w:rPr>
        <w:t>w</w:t>
      </w:r>
      <w:r w:rsidR="003B2762">
        <w:rPr>
          <w:rFonts w:asciiTheme="minorBidi" w:hAnsiTheme="minorBidi" w:cstheme="minorBidi"/>
          <w:lang w:val="pl-PL" w:eastAsia="en-GB"/>
        </w:rPr>
        <w:t>ere</w:t>
      </w:r>
      <w:r w:rsidRPr="00016A98">
        <w:rPr>
          <w:rFonts w:asciiTheme="minorBidi" w:hAnsiTheme="minorBidi" w:cstheme="minorBidi"/>
          <w:lang w:val="pl-PL" w:eastAsia="en-GB"/>
        </w:rPr>
        <w:t xml:space="preserve"> developed and updated in accordance with the GSBPM for follow-up on the quality of data and statistical surveys during implementation, and in 2018 </w:t>
      </w:r>
      <w:r w:rsidR="003B2762">
        <w:rPr>
          <w:rFonts w:asciiTheme="minorBidi" w:hAnsiTheme="minorBidi" w:cstheme="minorBidi"/>
          <w:lang w:val="pl-PL" w:eastAsia="en-GB"/>
        </w:rPr>
        <w:t xml:space="preserve">they </w:t>
      </w:r>
      <w:r w:rsidR="003B2762" w:rsidRPr="00016A98">
        <w:rPr>
          <w:rFonts w:asciiTheme="minorBidi" w:hAnsiTheme="minorBidi" w:cstheme="minorBidi"/>
          <w:lang w:val="pl-PL" w:eastAsia="en-GB"/>
        </w:rPr>
        <w:t>w</w:t>
      </w:r>
      <w:r w:rsidR="003B2762">
        <w:rPr>
          <w:rFonts w:asciiTheme="minorBidi" w:hAnsiTheme="minorBidi" w:cstheme="minorBidi"/>
          <w:lang w:val="pl-PL" w:eastAsia="en-GB"/>
        </w:rPr>
        <w:t>ere</w:t>
      </w:r>
      <w:r w:rsidR="003B2762" w:rsidRPr="00016A98">
        <w:rPr>
          <w:rFonts w:asciiTheme="minorBidi" w:hAnsiTheme="minorBidi" w:cstheme="minorBidi"/>
          <w:lang w:val="pl-PL" w:eastAsia="en-GB"/>
        </w:rPr>
        <w:t xml:space="preserve"> </w:t>
      </w:r>
      <w:r w:rsidRPr="00016A98">
        <w:rPr>
          <w:rFonts w:asciiTheme="minorBidi" w:hAnsiTheme="minorBidi" w:cstheme="minorBidi"/>
          <w:lang w:val="pl-PL" w:eastAsia="en-GB"/>
        </w:rPr>
        <w:t>linked here with the dimensions of quality.</w:t>
      </w:r>
    </w:p>
    <w:p w:rsidR="00E43AF5" w:rsidRPr="00016A98" w:rsidRDefault="00E43AF5" w:rsidP="00E43AF5">
      <w:pPr>
        <w:bidi w:val="0"/>
        <w:spacing w:before="120" w:line="360" w:lineRule="auto"/>
        <w:jc w:val="both"/>
        <w:rPr>
          <w:rFonts w:asciiTheme="minorBidi" w:hAnsiTheme="minorBidi" w:cstheme="minorBidi"/>
          <w:lang w:val="pl-PL" w:eastAsia="en-GB"/>
        </w:rPr>
      </w:pPr>
    </w:p>
    <w:p w:rsidR="00A8793E" w:rsidRPr="00016A98" w:rsidRDefault="00A8793E" w:rsidP="003B2762">
      <w:pPr>
        <w:bidi w:val="0"/>
        <w:spacing w:before="120" w:line="360" w:lineRule="auto"/>
        <w:jc w:val="both"/>
        <w:rPr>
          <w:rFonts w:asciiTheme="minorBidi" w:hAnsiTheme="minorBidi" w:cstheme="minorBidi"/>
          <w:b/>
          <w:bCs/>
          <w:lang w:val="pl-PL" w:eastAsia="en-GB"/>
        </w:rPr>
      </w:pPr>
      <w:r w:rsidRPr="00016A98">
        <w:rPr>
          <w:rFonts w:asciiTheme="minorBidi" w:hAnsiTheme="minorBidi" w:cstheme="minorBidi"/>
          <w:b/>
          <w:bCs/>
          <w:lang w:val="pl-PL" w:eastAsia="en-GB"/>
        </w:rPr>
        <w:t xml:space="preserve">Previous Quality Reports </w:t>
      </w:r>
    </w:p>
    <w:p w:rsidR="00E43AF5" w:rsidRPr="00E43AF5" w:rsidRDefault="00A8793E" w:rsidP="00933FF8">
      <w:pPr>
        <w:bidi w:val="0"/>
        <w:spacing w:before="120" w:line="360" w:lineRule="auto"/>
        <w:jc w:val="both"/>
        <w:rPr>
          <w:rFonts w:asciiTheme="minorBidi" w:hAnsiTheme="minorBidi" w:cstheme="minorBidi"/>
          <w:lang w:val="pl-PL" w:eastAsia="en-GB"/>
        </w:rPr>
      </w:pPr>
      <w:r w:rsidRPr="00016A98">
        <w:rPr>
          <w:rFonts w:asciiTheme="minorBidi" w:hAnsiTheme="minorBidi" w:cstheme="minorBidi"/>
          <w:lang w:val="pl-PL" w:eastAsia="en-GB"/>
        </w:rPr>
        <w:t xml:space="preserve">PCBS has previously worked on the preparation of quality reports, which </w:t>
      </w:r>
      <w:r w:rsidR="003B2762">
        <w:rPr>
          <w:rFonts w:asciiTheme="minorBidi" w:hAnsiTheme="minorBidi" w:cstheme="minorBidi"/>
          <w:lang w:val="pl-PL" w:eastAsia="en-GB"/>
        </w:rPr>
        <w:t>highlight</w:t>
      </w:r>
      <w:r w:rsidR="003B2762" w:rsidRPr="00016A98">
        <w:rPr>
          <w:rFonts w:asciiTheme="minorBidi" w:hAnsiTheme="minorBidi" w:cstheme="minorBidi"/>
          <w:lang w:val="pl-PL" w:eastAsia="en-GB"/>
        </w:rPr>
        <w:t xml:space="preserve"> </w:t>
      </w:r>
      <w:r w:rsidRPr="00016A98">
        <w:rPr>
          <w:rFonts w:asciiTheme="minorBidi" w:hAnsiTheme="minorBidi" w:cstheme="minorBidi"/>
          <w:lang w:val="pl-PL" w:eastAsia="en-GB"/>
        </w:rPr>
        <w:t>a general perspective regarding the extent of applying the dimensions (elements) of quality and its indicators in statistical surveys. These reports are prepared after the completion of the statistical survey.</w:t>
      </w:r>
      <w:r w:rsidR="00EC3FB2">
        <w:rPr>
          <w:rFonts w:asciiTheme="minorBidi" w:hAnsiTheme="minorBidi" w:cstheme="minorBidi"/>
          <w:lang w:val="pl-PL" w:eastAsia="en-GB"/>
        </w:rPr>
        <w:t xml:space="preserve">  </w:t>
      </w:r>
      <w:r w:rsidRPr="00016A98">
        <w:rPr>
          <w:rFonts w:asciiTheme="minorBidi" w:hAnsiTheme="minorBidi" w:cstheme="minorBidi"/>
          <w:lang w:val="pl-PL" w:eastAsia="en-GB"/>
        </w:rPr>
        <w:t xml:space="preserve">The report contains a series of chapters that give a comprehensive picture of the data quality, discusses the most significant scientific methods (methodology) adopted in the survey including survey objectives, questionnaire, sampling frame, mechanism for fieldwork, in addition to data processing, the dimensions and indicators of data quality, and the reflection of such dimensions on the survey, as well as the mechanisms to compute the most important survey indicators, and finally the most important recommendations that have been </w:t>
      </w:r>
      <w:r w:rsidRPr="00016A98">
        <w:rPr>
          <w:rFonts w:asciiTheme="minorBidi" w:hAnsiTheme="minorBidi" w:cstheme="minorBidi"/>
          <w:lang w:val="pl-PL" w:eastAsia="en-GB"/>
        </w:rPr>
        <w:lastRenderedPageBreak/>
        <w:t xml:space="preserve">reached and that is put forward to </w:t>
      </w:r>
      <w:r w:rsidR="003B2762">
        <w:rPr>
          <w:rFonts w:asciiTheme="minorBidi" w:hAnsiTheme="minorBidi" w:cstheme="minorBidi"/>
          <w:lang w:val="pl-PL" w:eastAsia="en-GB"/>
        </w:rPr>
        <w:t xml:space="preserve">to be </w:t>
      </w:r>
      <w:r w:rsidRPr="00016A98">
        <w:rPr>
          <w:rFonts w:asciiTheme="minorBidi" w:hAnsiTheme="minorBidi" w:cstheme="minorBidi"/>
          <w:lang w:val="pl-PL" w:eastAsia="en-GB"/>
        </w:rPr>
        <w:t>improve</w:t>
      </w:r>
      <w:r w:rsidR="003B2762">
        <w:rPr>
          <w:rFonts w:asciiTheme="minorBidi" w:hAnsiTheme="minorBidi" w:cstheme="minorBidi"/>
          <w:lang w:val="pl-PL" w:eastAsia="en-GB"/>
        </w:rPr>
        <w:t>d</w:t>
      </w:r>
      <w:r w:rsidRPr="00016A98">
        <w:rPr>
          <w:rFonts w:asciiTheme="minorBidi" w:hAnsiTheme="minorBidi" w:cstheme="minorBidi"/>
          <w:lang w:val="pl-PL" w:eastAsia="en-GB"/>
        </w:rPr>
        <w:t xml:space="preserve"> during the next survey cycle. PCBS prepared a number of these reports for a </w:t>
      </w:r>
      <w:r w:rsidR="00933FF8">
        <w:rPr>
          <w:rFonts w:asciiTheme="minorBidi" w:hAnsiTheme="minorBidi" w:cstheme="minorBidi"/>
          <w:lang w:val="pl-PL" w:eastAsia="en-GB"/>
        </w:rPr>
        <w:t>several</w:t>
      </w:r>
      <w:r w:rsidRPr="00016A98">
        <w:rPr>
          <w:rFonts w:asciiTheme="minorBidi" w:hAnsiTheme="minorBidi" w:cstheme="minorBidi"/>
          <w:lang w:val="pl-PL" w:eastAsia="en-GB"/>
        </w:rPr>
        <w:t xml:space="preserve"> of surveys</w:t>
      </w:r>
      <w:r w:rsidRPr="00016A98">
        <w:rPr>
          <w:rFonts w:asciiTheme="minorBidi" w:hAnsiTheme="minorBidi" w:cstheme="minorBidi"/>
          <w:rtl/>
          <w:lang w:val="pl-PL" w:eastAsia="en-GB"/>
        </w:rPr>
        <w:t>.</w:t>
      </w:r>
      <w:r w:rsidRPr="00016A98">
        <w:rPr>
          <w:rFonts w:asciiTheme="minorBidi" w:hAnsiTheme="minorBidi" w:cstheme="minorBidi"/>
          <w:lang w:val="pl-PL" w:eastAsia="en-GB"/>
        </w:rPr>
        <w:t xml:space="preserve"> The extent to which the seven quality dimensions are achieved is assessed through a set of indicators, which are</w:t>
      </w:r>
      <w:r w:rsidRPr="00016A98">
        <w:rPr>
          <w:rFonts w:asciiTheme="minorBidi" w:hAnsiTheme="minorBidi" w:cstheme="minorBidi"/>
          <w:rtl/>
          <w:lang w:val="pl-PL" w:eastAsia="en-GB"/>
        </w:rPr>
        <w:t>:</w:t>
      </w:r>
    </w:p>
    <w:p w:rsidR="009768F7" w:rsidRDefault="009768F7">
      <w:pPr>
        <w:bidi w:val="0"/>
        <w:spacing w:after="200" w:line="276" w:lineRule="auto"/>
        <w:rPr>
          <w:rFonts w:asciiTheme="minorBidi" w:hAnsiTheme="minorBidi" w:cstheme="minorBidi"/>
          <w:lang w:val="pl-PL" w:eastAsia="en-GB"/>
        </w:rPr>
      </w:pPr>
      <w:r>
        <w:rPr>
          <w:rFonts w:asciiTheme="minorBidi" w:hAnsiTheme="minorBidi" w:cstheme="minorBidi"/>
          <w:noProof/>
          <w:lang w:eastAsia="en-US"/>
        </w:rPr>
        <w:drawing>
          <wp:inline distT="0" distB="0" distL="0" distR="0">
            <wp:extent cx="5724525" cy="7362825"/>
            <wp:effectExtent l="57150" t="0" r="47625" b="0"/>
            <wp:docPr id="1"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Pr>
          <w:rFonts w:asciiTheme="minorBidi" w:hAnsiTheme="minorBidi" w:cstheme="minorBidi"/>
          <w:lang w:val="pl-PL" w:eastAsia="en-GB"/>
        </w:rPr>
        <w:br w:type="page"/>
      </w:r>
    </w:p>
    <w:p w:rsidR="00B32E87" w:rsidRPr="00B32E87" w:rsidRDefault="00B32E87" w:rsidP="00A4159A">
      <w:pPr>
        <w:bidi w:val="0"/>
        <w:spacing w:before="120" w:line="360" w:lineRule="auto"/>
        <w:jc w:val="both"/>
        <w:rPr>
          <w:rFonts w:asciiTheme="minorBidi" w:hAnsiTheme="minorBidi" w:cstheme="minorBidi"/>
          <w:b/>
          <w:bCs/>
          <w:lang w:val="pl-PL" w:eastAsia="en-GB"/>
        </w:rPr>
      </w:pPr>
      <w:r>
        <w:rPr>
          <w:rFonts w:asciiTheme="minorBidi" w:hAnsiTheme="minorBidi" w:cstheme="minorBidi"/>
          <w:b/>
          <w:bCs/>
          <w:lang w:val="pl-PL" w:eastAsia="en-GB"/>
        </w:rPr>
        <w:lastRenderedPageBreak/>
        <w:t>Operations and Data Quality R</w:t>
      </w:r>
      <w:r w:rsidRPr="00B32E87">
        <w:rPr>
          <w:rFonts w:asciiTheme="minorBidi" w:hAnsiTheme="minorBidi" w:cstheme="minorBidi"/>
          <w:b/>
          <w:bCs/>
          <w:lang w:val="pl-PL" w:eastAsia="en-GB"/>
        </w:rPr>
        <w:t xml:space="preserve">eports </w:t>
      </w:r>
    </w:p>
    <w:p w:rsidR="005F0C2C" w:rsidRPr="005F0C2C" w:rsidRDefault="005F0C2C" w:rsidP="00EA6EF2">
      <w:pPr>
        <w:bidi w:val="0"/>
        <w:spacing w:before="120" w:line="360" w:lineRule="auto"/>
        <w:jc w:val="both"/>
        <w:rPr>
          <w:rFonts w:asciiTheme="minorBidi" w:hAnsiTheme="minorBidi" w:cstheme="minorBidi"/>
          <w:rtl/>
          <w:lang w:val="pl-PL" w:eastAsia="en-GB"/>
        </w:rPr>
      </w:pPr>
      <w:r w:rsidRPr="005F0C2C">
        <w:rPr>
          <w:rFonts w:asciiTheme="minorBidi" w:hAnsiTheme="minorBidi" w:cstheme="minorBidi"/>
          <w:lang w:val="pl-PL" w:eastAsia="en-GB"/>
        </w:rPr>
        <w:t xml:space="preserve">As PCBS is constantly striving to </w:t>
      </w:r>
      <w:r w:rsidR="006A685E">
        <w:rPr>
          <w:rFonts w:asciiTheme="minorBidi" w:hAnsiTheme="minorBidi" w:cstheme="minorBidi"/>
          <w:lang w:val="pl-PL" w:eastAsia="en-GB"/>
        </w:rPr>
        <w:t>devlop</w:t>
      </w:r>
      <w:r w:rsidRPr="005F0C2C">
        <w:rPr>
          <w:rFonts w:asciiTheme="minorBidi" w:hAnsiTheme="minorBidi" w:cstheme="minorBidi"/>
          <w:lang w:val="pl-PL" w:eastAsia="en-GB"/>
        </w:rPr>
        <w:t xml:space="preserve"> and improve performance, and applybest practices and practical tools to improve the quality of statistical output</w:t>
      </w:r>
      <w:r w:rsidR="00EA6EF2">
        <w:rPr>
          <w:rFonts w:asciiTheme="minorBidi" w:hAnsiTheme="minorBidi" w:cstheme="minorBidi"/>
          <w:lang w:val="pl-PL" w:eastAsia="en-GB"/>
        </w:rPr>
        <w:t>s</w:t>
      </w:r>
      <w:r w:rsidRPr="005F0C2C">
        <w:rPr>
          <w:rFonts w:asciiTheme="minorBidi" w:hAnsiTheme="minorBidi" w:cstheme="minorBidi"/>
          <w:lang w:val="pl-PL" w:eastAsia="en-GB"/>
        </w:rPr>
        <w:t xml:space="preserve">. </w:t>
      </w:r>
      <w:r w:rsidR="006A685E">
        <w:rPr>
          <w:rFonts w:asciiTheme="minorBidi" w:hAnsiTheme="minorBidi" w:cstheme="minorBidi"/>
          <w:lang w:val="pl-PL" w:eastAsia="en-GB"/>
        </w:rPr>
        <w:t xml:space="preserve"> </w:t>
      </w:r>
      <w:r w:rsidRPr="005F0C2C">
        <w:rPr>
          <w:rFonts w:asciiTheme="minorBidi" w:hAnsiTheme="minorBidi" w:cstheme="minorBidi"/>
          <w:lang w:val="pl-PL" w:eastAsia="en-GB"/>
        </w:rPr>
        <w:t>During the year 2015; develop</w:t>
      </w:r>
      <w:r w:rsidR="00EA6EF2">
        <w:rPr>
          <w:rFonts w:asciiTheme="minorBidi" w:hAnsiTheme="minorBidi" w:cstheme="minorBidi"/>
          <w:lang w:val="pl-PL" w:eastAsia="en-GB"/>
        </w:rPr>
        <w:t>ment</w:t>
      </w:r>
      <w:r w:rsidRPr="005F0C2C">
        <w:rPr>
          <w:rFonts w:asciiTheme="minorBidi" w:hAnsiTheme="minorBidi" w:cstheme="minorBidi"/>
          <w:lang w:val="pl-PL" w:eastAsia="en-GB"/>
        </w:rPr>
        <w:t xml:space="preserve"> was done </w:t>
      </w:r>
      <w:r w:rsidR="00EA6EF2">
        <w:rPr>
          <w:rFonts w:asciiTheme="minorBidi" w:hAnsiTheme="minorBidi" w:cstheme="minorBidi"/>
          <w:lang w:val="pl-PL" w:eastAsia="en-GB"/>
        </w:rPr>
        <w:t>in</w:t>
      </w:r>
      <w:r w:rsidR="00EA6EF2" w:rsidRPr="005F0C2C">
        <w:rPr>
          <w:rFonts w:asciiTheme="minorBidi" w:hAnsiTheme="minorBidi" w:cstheme="minorBidi"/>
          <w:lang w:val="pl-PL" w:eastAsia="en-GB"/>
        </w:rPr>
        <w:t xml:space="preserve"> </w:t>
      </w:r>
      <w:r w:rsidRPr="005F0C2C">
        <w:rPr>
          <w:rFonts w:asciiTheme="minorBidi" w:hAnsiTheme="minorBidi" w:cstheme="minorBidi"/>
          <w:lang w:val="pl-PL" w:eastAsia="en-GB"/>
        </w:rPr>
        <w:t xml:space="preserve">controlling and monitoring mechanisms  of the quality of data and processes in a direct, efficient and reliable manner during the </w:t>
      </w:r>
      <w:r w:rsidR="006A685E">
        <w:rPr>
          <w:rFonts w:asciiTheme="minorBidi" w:hAnsiTheme="minorBidi" w:cstheme="minorBidi"/>
          <w:lang w:val="pl-PL" w:eastAsia="en-GB"/>
        </w:rPr>
        <w:t xml:space="preserve">survey </w:t>
      </w:r>
      <w:r w:rsidRPr="005F0C2C">
        <w:rPr>
          <w:rFonts w:asciiTheme="minorBidi" w:hAnsiTheme="minorBidi" w:cstheme="minorBidi"/>
          <w:lang w:val="pl-PL" w:eastAsia="en-GB"/>
        </w:rPr>
        <w:t xml:space="preserve">implementation along with GSBPM standard as one of the improvement projects qualified us to get the </w:t>
      </w:r>
      <w:r w:rsidR="006A685E">
        <w:rPr>
          <w:rFonts w:asciiTheme="minorBidi" w:hAnsiTheme="minorBidi" w:cstheme="minorBidi"/>
          <w:lang w:val="pl-PL" w:eastAsia="en-GB"/>
        </w:rPr>
        <w:t xml:space="preserve">European Excellence Certificate </w:t>
      </w:r>
      <w:r>
        <w:rPr>
          <w:rFonts w:asciiTheme="minorBidi" w:hAnsiTheme="minorBidi" w:cstheme="minorBidi"/>
          <w:lang w:val="pl-PL" w:eastAsia="en-GB"/>
        </w:rPr>
        <w:t>Comitted to</w:t>
      </w:r>
      <w:r w:rsidRPr="005F0C2C">
        <w:rPr>
          <w:rFonts w:asciiTheme="minorBidi" w:hAnsiTheme="minorBidi" w:cstheme="minorBidi"/>
          <w:lang w:val="pl-PL" w:eastAsia="en-GB"/>
        </w:rPr>
        <w:t xml:space="preserve"> Excellence</w:t>
      </w:r>
      <w:r>
        <w:rPr>
          <w:rFonts w:asciiTheme="minorBidi" w:hAnsiTheme="minorBidi" w:cstheme="minorBidi"/>
          <w:lang w:val="pl-PL" w:eastAsia="en-GB"/>
        </w:rPr>
        <w:t xml:space="preserve"> (C2E)</w:t>
      </w:r>
      <w:r w:rsidRPr="005F0C2C">
        <w:rPr>
          <w:rFonts w:asciiTheme="minorBidi" w:hAnsiTheme="minorBidi" w:cstheme="minorBidi"/>
          <w:lang w:val="pl-PL" w:eastAsia="en-GB"/>
        </w:rPr>
        <w:t>, where the processes and indicators to be examined, monitored and evaluated cover all phases of the GSBPM</w:t>
      </w:r>
      <w:r>
        <w:rPr>
          <w:rFonts w:asciiTheme="minorBidi" w:hAnsiTheme="minorBidi" w:cstheme="minorBidi"/>
          <w:lang w:val="pl-PL" w:eastAsia="en-GB"/>
        </w:rPr>
        <w:t xml:space="preserve"> standard.</w:t>
      </w:r>
    </w:p>
    <w:p w:rsidR="005F0C2C" w:rsidRPr="005F0C2C" w:rsidRDefault="005F0C2C" w:rsidP="00EA6EF2">
      <w:pPr>
        <w:bidi w:val="0"/>
        <w:spacing w:before="120" w:line="360" w:lineRule="auto"/>
        <w:jc w:val="both"/>
        <w:rPr>
          <w:rFonts w:asciiTheme="minorBidi" w:hAnsiTheme="minorBidi" w:cstheme="minorBidi"/>
          <w:lang w:val="pl-PL" w:eastAsia="en-GB"/>
        </w:rPr>
      </w:pPr>
      <w:r w:rsidRPr="005F0C2C">
        <w:rPr>
          <w:rFonts w:asciiTheme="minorBidi" w:hAnsiTheme="minorBidi" w:cstheme="minorBidi"/>
          <w:lang w:val="pl-PL" w:eastAsia="en-GB"/>
        </w:rPr>
        <w:t>Working process is based on the preparation of four partial reports including the eight phases of GSBPM, and the ninth phase (associated with the assessment)  is overlapped with all other phases.</w:t>
      </w:r>
      <w:r w:rsidR="00126A9F">
        <w:rPr>
          <w:rFonts w:asciiTheme="minorBidi" w:hAnsiTheme="minorBidi" w:cstheme="minorBidi"/>
          <w:lang w:val="pl-PL" w:eastAsia="en-GB"/>
        </w:rPr>
        <w:t xml:space="preserve">  T</w:t>
      </w:r>
      <w:r w:rsidRPr="005F0C2C">
        <w:rPr>
          <w:rFonts w:asciiTheme="minorBidi" w:hAnsiTheme="minorBidi" w:cstheme="minorBidi"/>
          <w:lang w:val="pl-PL" w:eastAsia="en-GB"/>
        </w:rPr>
        <w:t>he project management is provided with the most important points of strengths and opportunities for improvement em</w:t>
      </w:r>
      <w:r w:rsidR="00126A9F">
        <w:rPr>
          <w:rFonts w:asciiTheme="minorBidi" w:hAnsiTheme="minorBidi" w:cstheme="minorBidi"/>
          <w:lang w:val="pl-PL" w:eastAsia="en-GB"/>
        </w:rPr>
        <w:t>anating  from the survey, notes</w:t>
      </w:r>
      <w:r w:rsidRPr="005F0C2C">
        <w:rPr>
          <w:rFonts w:asciiTheme="minorBidi" w:hAnsiTheme="minorBidi" w:cstheme="minorBidi"/>
          <w:lang w:val="pl-PL" w:eastAsia="en-GB"/>
        </w:rPr>
        <w:t xml:space="preserve"> and recommendations during the survey work to enable them to take appropriate action to improve the quality of operations during the current session of the survey</w:t>
      </w:r>
      <w:r w:rsidR="00EA6EF2">
        <w:rPr>
          <w:rFonts w:asciiTheme="minorBidi" w:hAnsiTheme="minorBidi" w:cstheme="minorBidi"/>
          <w:lang w:val="pl-PL" w:eastAsia="en-GB"/>
        </w:rPr>
        <w:t xml:space="preserve"> towards</w:t>
      </w:r>
      <w:r w:rsidRPr="005F0C2C">
        <w:rPr>
          <w:rFonts w:asciiTheme="minorBidi" w:hAnsiTheme="minorBidi" w:cstheme="minorBidi"/>
          <w:lang w:val="pl-PL" w:eastAsia="en-GB"/>
        </w:rPr>
        <w:t xml:space="preserve"> improving the quality of the survey data. With the completion of the project, a final report will be prepared documenting all </w:t>
      </w:r>
      <w:r w:rsidR="00126A9F">
        <w:rPr>
          <w:rFonts w:asciiTheme="minorBidi" w:hAnsiTheme="minorBidi" w:cstheme="minorBidi"/>
          <w:lang w:val="pl-PL" w:eastAsia="en-GB"/>
        </w:rPr>
        <w:t>notes</w:t>
      </w:r>
      <w:r w:rsidRPr="005F0C2C">
        <w:rPr>
          <w:rFonts w:asciiTheme="minorBidi" w:hAnsiTheme="minorBidi" w:cstheme="minorBidi"/>
          <w:lang w:val="pl-PL" w:eastAsia="en-GB"/>
        </w:rPr>
        <w:t xml:space="preserve"> and recommendations related to the survey, which will enable us to provide documented reports on the quality of the surveys to be used during future sessions.</w:t>
      </w:r>
    </w:p>
    <w:p w:rsidR="005F0C2C" w:rsidRDefault="005F0C2C" w:rsidP="00EA6EF2">
      <w:pPr>
        <w:autoSpaceDE w:val="0"/>
        <w:autoSpaceDN w:val="0"/>
        <w:bidi w:val="0"/>
        <w:adjustRightInd w:val="0"/>
        <w:spacing w:before="120" w:line="360" w:lineRule="auto"/>
        <w:jc w:val="both"/>
        <w:rPr>
          <w:rFonts w:asciiTheme="minorBidi" w:hAnsiTheme="minorBidi" w:cstheme="minorBidi"/>
          <w:lang w:val="pl-PL" w:eastAsia="en-GB"/>
        </w:rPr>
      </w:pPr>
      <w:r w:rsidRPr="005F0C2C">
        <w:rPr>
          <w:rFonts w:asciiTheme="minorBidi" w:hAnsiTheme="minorBidi" w:cstheme="minorBidi"/>
          <w:lang w:val="pl-PL" w:eastAsia="en-GB"/>
        </w:rPr>
        <w:t xml:space="preserve">Since 2015 till now, cooperation between the Quality Department and the Project Manager and the Technical Committee to follow up the major statistical surveys in </w:t>
      </w:r>
      <w:r w:rsidRPr="00F9280C">
        <w:rPr>
          <w:rFonts w:asciiTheme="minorBidi" w:hAnsiTheme="minorBidi" w:cstheme="minorBidi"/>
          <w:lang w:val="pl-PL" w:eastAsia="en-GB"/>
        </w:rPr>
        <w:t xml:space="preserve">various fields, such </w:t>
      </w:r>
      <w:r w:rsidR="00126A9F" w:rsidRPr="00F9280C">
        <w:rPr>
          <w:rFonts w:asciiTheme="minorBidi" w:hAnsiTheme="minorBidi" w:cstheme="minorBidi"/>
          <w:lang w:val="pl-PL" w:eastAsia="en-GB"/>
        </w:rPr>
        <w:t xml:space="preserve">as the </w:t>
      </w:r>
      <w:r w:rsidR="00EA6EF2">
        <w:rPr>
          <w:rFonts w:asciiTheme="minorBidi" w:hAnsiTheme="minorBidi" w:cstheme="minorBidi"/>
          <w:lang w:val="pl-PL" w:eastAsia="en-GB"/>
        </w:rPr>
        <w:t>E</w:t>
      </w:r>
      <w:r w:rsidR="00EA6EF2" w:rsidRPr="00F9280C">
        <w:rPr>
          <w:rFonts w:asciiTheme="minorBidi" w:hAnsiTheme="minorBidi" w:cstheme="minorBidi"/>
          <w:lang w:val="pl-PL" w:eastAsia="en-GB"/>
        </w:rPr>
        <w:t xml:space="preserve">conomic </w:t>
      </w:r>
      <w:r w:rsidR="00EA6EF2">
        <w:rPr>
          <w:rFonts w:asciiTheme="minorBidi" w:hAnsiTheme="minorBidi" w:cstheme="minorBidi"/>
          <w:lang w:val="pl-PL" w:eastAsia="en-GB"/>
        </w:rPr>
        <w:t>S</w:t>
      </w:r>
      <w:r w:rsidR="00EA6EF2" w:rsidRPr="00F9280C">
        <w:rPr>
          <w:rFonts w:asciiTheme="minorBidi" w:hAnsiTheme="minorBidi" w:cstheme="minorBidi"/>
          <w:lang w:val="pl-PL" w:eastAsia="en-GB"/>
        </w:rPr>
        <w:t xml:space="preserve">urveys </w:t>
      </w:r>
      <w:r w:rsidR="00EA6EF2">
        <w:rPr>
          <w:rFonts w:asciiTheme="minorBidi" w:hAnsiTheme="minorBidi" w:cstheme="minorBidi"/>
          <w:lang w:val="pl-PL" w:eastAsia="en-GB"/>
        </w:rPr>
        <w:t>S</w:t>
      </w:r>
      <w:r w:rsidR="00EA6EF2" w:rsidRPr="00F9280C">
        <w:rPr>
          <w:rFonts w:asciiTheme="minorBidi" w:hAnsiTheme="minorBidi" w:cstheme="minorBidi"/>
          <w:lang w:val="pl-PL" w:eastAsia="en-GB"/>
        </w:rPr>
        <w:t>eries</w:t>
      </w:r>
      <w:r w:rsidR="00126A9F" w:rsidRPr="00F9280C">
        <w:rPr>
          <w:rFonts w:asciiTheme="minorBidi" w:hAnsiTheme="minorBidi" w:cstheme="minorBidi"/>
          <w:lang w:val="pl-PL" w:eastAsia="en-GB"/>
        </w:rPr>
        <w:t xml:space="preserve">, </w:t>
      </w:r>
      <w:r w:rsidR="00F9280C" w:rsidRPr="00F9280C">
        <w:rPr>
          <w:rFonts w:asciiTheme="minorBidi" w:hAnsiTheme="minorBidi" w:cstheme="minorBidi"/>
          <w:lang w:val="pl-PL" w:eastAsia="en-GB"/>
        </w:rPr>
        <w:t>Transport Survey</w:t>
      </w:r>
      <w:r w:rsidR="00F9280C">
        <w:rPr>
          <w:rFonts w:asciiTheme="minorBidi" w:hAnsiTheme="minorBidi" w:cstheme="minorBidi"/>
          <w:lang w:val="pl-PL" w:eastAsia="en-GB"/>
        </w:rPr>
        <w:t xml:space="preserve">, </w:t>
      </w:r>
      <w:r w:rsidR="00B157B0" w:rsidRPr="00F9280C">
        <w:rPr>
          <w:rFonts w:asciiTheme="minorBidi" w:hAnsiTheme="minorBidi" w:cstheme="minorBidi"/>
          <w:lang w:val="pl-PL" w:eastAsia="en-GB"/>
        </w:rPr>
        <w:t>L</w:t>
      </w:r>
      <w:r w:rsidRPr="00F9280C">
        <w:rPr>
          <w:rFonts w:asciiTheme="minorBidi" w:hAnsiTheme="minorBidi" w:cstheme="minorBidi"/>
          <w:lang w:val="pl-PL" w:eastAsia="en-GB"/>
        </w:rPr>
        <w:t>abo</w:t>
      </w:r>
      <w:r w:rsidR="00B157B0" w:rsidRPr="00F9280C">
        <w:rPr>
          <w:rFonts w:asciiTheme="minorBidi" w:hAnsiTheme="minorBidi" w:cstheme="minorBidi"/>
          <w:lang w:val="pl-PL" w:eastAsia="en-GB"/>
        </w:rPr>
        <w:t>r Force S</w:t>
      </w:r>
      <w:r w:rsidRPr="00F9280C">
        <w:rPr>
          <w:rFonts w:asciiTheme="minorBidi" w:hAnsiTheme="minorBidi" w:cstheme="minorBidi"/>
          <w:lang w:val="pl-PL" w:eastAsia="en-GB"/>
        </w:rPr>
        <w:t>urvey</w:t>
      </w:r>
      <w:r w:rsidR="00126A9F" w:rsidRPr="00F9280C">
        <w:rPr>
          <w:rFonts w:asciiTheme="minorBidi" w:hAnsiTheme="minorBidi" w:cstheme="minorBidi"/>
          <w:lang w:val="pl-PL" w:eastAsia="en-GB"/>
        </w:rPr>
        <w:t>,</w:t>
      </w:r>
      <w:r w:rsidRPr="00F9280C">
        <w:rPr>
          <w:rFonts w:asciiTheme="minorBidi" w:hAnsiTheme="minorBidi" w:cstheme="minorBidi"/>
          <w:lang w:val="pl-PL" w:eastAsia="en-GB"/>
        </w:rPr>
        <w:t xml:space="preserve"> </w:t>
      </w:r>
      <w:r w:rsidR="00286DCF" w:rsidRPr="00F9280C">
        <w:rPr>
          <w:rFonts w:asciiTheme="minorBidi" w:hAnsiTheme="minorBidi" w:cstheme="minorBidi"/>
          <w:lang w:val="pl-PL" w:eastAsia="en-GB"/>
        </w:rPr>
        <w:t>Finance and</w:t>
      </w:r>
      <w:r w:rsidRPr="00F9280C">
        <w:rPr>
          <w:rFonts w:asciiTheme="minorBidi" w:hAnsiTheme="minorBidi" w:cstheme="minorBidi"/>
          <w:lang w:val="pl-PL" w:eastAsia="en-GB"/>
        </w:rPr>
        <w:t xml:space="preserve"> </w:t>
      </w:r>
      <w:r w:rsidR="00286DCF" w:rsidRPr="00F9280C">
        <w:rPr>
          <w:rFonts w:asciiTheme="minorBidi" w:hAnsiTheme="minorBidi" w:cstheme="minorBidi"/>
          <w:lang w:val="pl-PL" w:eastAsia="en-GB"/>
        </w:rPr>
        <w:t>Insurance S</w:t>
      </w:r>
      <w:r w:rsidRPr="00F9280C">
        <w:rPr>
          <w:rFonts w:asciiTheme="minorBidi" w:hAnsiTheme="minorBidi" w:cstheme="minorBidi"/>
          <w:lang w:val="pl-PL" w:eastAsia="en-GB"/>
        </w:rPr>
        <w:t>urvey and other surveys.</w:t>
      </w:r>
    </w:p>
    <w:p w:rsidR="005F0C2C" w:rsidRDefault="005F0C2C" w:rsidP="00460F17">
      <w:pPr>
        <w:bidi w:val="0"/>
        <w:spacing w:before="120" w:line="360" w:lineRule="auto"/>
        <w:jc w:val="both"/>
        <w:rPr>
          <w:rFonts w:asciiTheme="minorBidi" w:hAnsiTheme="minorBidi" w:cstheme="minorBidi"/>
          <w:lang w:val="pl-PL" w:eastAsia="en-GB"/>
        </w:rPr>
      </w:pPr>
      <w:r w:rsidRPr="005F0C2C">
        <w:rPr>
          <w:rFonts w:asciiTheme="minorBidi" w:hAnsiTheme="minorBidi" w:cstheme="minorBidi"/>
          <w:lang w:val="pl-PL" w:eastAsia="en-GB"/>
        </w:rPr>
        <w:t xml:space="preserve">In 2018, these reports were developed and linked to quality dimensions, which help </w:t>
      </w:r>
      <w:r w:rsidR="007922AC">
        <w:rPr>
          <w:rFonts w:asciiTheme="minorBidi" w:hAnsiTheme="minorBidi" w:cstheme="minorBidi"/>
          <w:lang w:val="pl-PL" w:eastAsia="en-GB"/>
        </w:rPr>
        <w:t xml:space="preserve">in </w:t>
      </w:r>
      <w:r w:rsidRPr="005F0C2C">
        <w:rPr>
          <w:rFonts w:asciiTheme="minorBidi" w:hAnsiTheme="minorBidi" w:cstheme="minorBidi"/>
          <w:lang w:val="pl-PL" w:eastAsia="en-GB"/>
        </w:rPr>
        <w:t>explain</w:t>
      </w:r>
      <w:r w:rsidR="007922AC">
        <w:rPr>
          <w:rFonts w:asciiTheme="minorBidi" w:hAnsiTheme="minorBidi" w:cstheme="minorBidi"/>
          <w:lang w:val="pl-PL" w:eastAsia="en-GB"/>
        </w:rPr>
        <w:t>ing</w:t>
      </w:r>
      <w:r w:rsidRPr="005F0C2C">
        <w:rPr>
          <w:rFonts w:asciiTheme="minorBidi" w:hAnsiTheme="minorBidi" w:cstheme="minorBidi"/>
          <w:lang w:val="pl-PL" w:eastAsia="en-GB"/>
        </w:rPr>
        <w:t xml:space="preserve"> the characteristics of the statistical processes, the description of the quality and the extent to which they are achieved within the different phases, which will be documented in the descriptive data file of the survey. An explanation of the indicators that are evaluated and follow-up within the phases of GSBPM </w:t>
      </w:r>
      <w:r w:rsidR="007922AC">
        <w:rPr>
          <w:rFonts w:asciiTheme="minorBidi" w:hAnsiTheme="minorBidi" w:cstheme="minorBidi"/>
          <w:lang w:val="pl-PL" w:eastAsia="en-GB"/>
        </w:rPr>
        <w:t>in</w:t>
      </w:r>
      <w:r w:rsidR="007922AC" w:rsidRPr="005F0C2C">
        <w:rPr>
          <w:rFonts w:asciiTheme="minorBidi" w:hAnsiTheme="minorBidi" w:cstheme="minorBidi"/>
          <w:lang w:val="pl-PL" w:eastAsia="en-GB"/>
        </w:rPr>
        <w:t xml:space="preserve"> </w:t>
      </w:r>
      <w:r w:rsidRPr="005F0C2C">
        <w:rPr>
          <w:rFonts w:asciiTheme="minorBidi" w:hAnsiTheme="minorBidi" w:cstheme="minorBidi"/>
          <w:lang w:val="pl-PL" w:eastAsia="en-GB"/>
        </w:rPr>
        <w:t>link</w:t>
      </w:r>
      <w:r w:rsidR="007922AC">
        <w:rPr>
          <w:rFonts w:asciiTheme="minorBidi" w:hAnsiTheme="minorBidi" w:cstheme="minorBidi"/>
          <w:lang w:val="pl-PL" w:eastAsia="en-GB"/>
        </w:rPr>
        <w:t>age</w:t>
      </w:r>
      <w:r w:rsidRPr="005F0C2C">
        <w:rPr>
          <w:rFonts w:asciiTheme="minorBidi" w:hAnsiTheme="minorBidi" w:cstheme="minorBidi"/>
          <w:lang w:val="pl-PL" w:eastAsia="en-GB"/>
        </w:rPr>
        <w:t xml:space="preserve"> with the dimensions is shown below:</w:t>
      </w:r>
    </w:p>
    <w:p w:rsidR="005F0C2C" w:rsidRDefault="005F0C2C" w:rsidP="007A317F">
      <w:pPr>
        <w:bidi w:val="0"/>
        <w:spacing w:before="120" w:line="360" w:lineRule="auto"/>
        <w:jc w:val="both"/>
        <w:rPr>
          <w:rFonts w:asciiTheme="minorBidi" w:hAnsiTheme="minorBidi" w:cstheme="minorBidi"/>
          <w:lang w:val="pl-PL" w:eastAsia="en-GB"/>
        </w:rPr>
      </w:pPr>
    </w:p>
    <w:p w:rsidR="005F0C2C" w:rsidRDefault="005F0C2C" w:rsidP="007A317F">
      <w:pPr>
        <w:bidi w:val="0"/>
        <w:spacing w:before="120" w:line="360" w:lineRule="auto"/>
        <w:jc w:val="both"/>
        <w:rPr>
          <w:rFonts w:asciiTheme="minorBidi" w:hAnsiTheme="minorBidi" w:cstheme="minorBidi"/>
          <w:lang w:val="pl-PL" w:eastAsia="en-GB"/>
        </w:rPr>
      </w:pPr>
    </w:p>
    <w:p w:rsidR="00126A9F" w:rsidRPr="005F0C2C" w:rsidRDefault="00126A9F" w:rsidP="007A317F">
      <w:pPr>
        <w:bidi w:val="0"/>
        <w:spacing w:before="120" w:line="360" w:lineRule="auto"/>
        <w:jc w:val="both"/>
        <w:rPr>
          <w:rFonts w:asciiTheme="minorBidi" w:hAnsiTheme="minorBidi" w:cstheme="minorBidi"/>
          <w:lang w:val="pl-PL" w:eastAsia="en-GB"/>
        </w:rPr>
      </w:pPr>
    </w:p>
    <w:p w:rsidR="009D4994" w:rsidRPr="008909FF" w:rsidRDefault="009D4994" w:rsidP="007A317F">
      <w:pPr>
        <w:bidi w:val="0"/>
        <w:spacing w:before="120" w:line="360" w:lineRule="auto"/>
        <w:jc w:val="both"/>
        <w:rPr>
          <w:rFonts w:asciiTheme="minorBidi" w:hAnsiTheme="minorBidi" w:cstheme="minorBidi"/>
          <w:i/>
          <w:iCs/>
          <w:lang w:val="pl-PL" w:eastAsia="en-GB"/>
        </w:rPr>
      </w:pPr>
      <w:r w:rsidRPr="008909FF">
        <w:rPr>
          <w:rFonts w:asciiTheme="minorBidi" w:hAnsiTheme="minorBidi" w:cstheme="minorBidi"/>
          <w:i/>
          <w:iCs/>
          <w:lang w:val="pl-PL" w:eastAsia="en-GB"/>
        </w:rPr>
        <w:lastRenderedPageBreak/>
        <w:t>The first report:</w:t>
      </w:r>
    </w:p>
    <w:p w:rsidR="00972955" w:rsidRPr="006D5F90" w:rsidRDefault="00F10FC7" w:rsidP="00F10FC7">
      <w:pPr>
        <w:bidi w:val="0"/>
        <w:spacing w:before="120" w:line="360" w:lineRule="auto"/>
        <w:jc w:val="both"/>
        <w:rPr>
          <w:rFonts w:asciiTheme="minorBidi" w:hAnsiTheme="minorBidi" w:cstheme="minorBidi"/>
          <w:lang w:val="pl-PL" w:eastAsia="en-GB"/>
        </w:rPr>
      </w:pPr>
      <w:r w:rsidRPr="009D4994">
        <w:rPr>
          <w:rFonts w:asciiTheme="minorBidi" w:hAnsiTheme="minorBidi" w:cstheme="minorBidi"/>
          <w:lang w:val="pl-PL" w:eastAsia="en-GB"/>
        </w:rPr>
        <w:t>Includ</w:t>
      </w:r>
      <w:r>
        <w:rPr>
          <w:rFonts w:asciiTheme="minorBidi" w:hAnsiTheme="minorBidi" w:cstheme="minorBidi"/>
          <w:lang w:val="pl-PL" w:eastAsia="en-GB"/>
        </w:rPr>
        <w:t>es</w:t>
      </w:r>
      <w:r w:rsidRPr="009D4994">
        <w:rPr>
          <w:rFonts w:asciiTheme="minorBidi" w:hAnsiTheme="minorBidi" w:cstheme="minorBidi"/>
          <w:lang w:val="pl-PL" w:eastAsia="en-GB"/>
        </w:rPr>
        <w:t xml:space="preserve"> </w:t>
      </w:r>
      <w:r w:rsidR="009D4994" w:rsidRPr="009D4994">
        <w:rPr>
          <w:rFonts w:asciiTheme="minorBidi" w:hAnsiTheme="minorBidi" w:cstheme="minorBidi"/>
          <w:lang w:val="pl-PL" w:eastAsia="en-GB"/>
        </w:rPr>
        <w:t xml:space="preserve">the main </w:t>
      </w:r>
      <w:r w:rsidR="00793ADE">
        <w:rPr>
          <w:rFonts w:asciiTheme="minorBidi" w:hAnsiTheme="minorBidi" w:cstheme="minorBidi"/>
          <w:lang w:val="pl-PL" w:eastAsia="en-GB"/>
        </w:rPr>
        <w:t>phases</w:t>
      </w:r>
      <w:r w:rsidR="009D4994" w:rsidRPr="009D4994">
        <w:rPr>
          <w:rFonts w:asciiTheme="minorBidi" w:hAnsiTheme="minorBidi" w:cstheme="minorBidi"/>
          <w:lang w:val="pl-PL" w:eastAsia="en-GB"/>
        </w:rPr>
        <w:t xml:space="preserve"> related to the</w:t>
      </w:r>
      <w:r w:rsidR="00793ADE">
        <w:rPr>
          <w:rFonts w:asciiTheme="minorBidi" w:hAnsiTheme="minorBidi" w:cstheme="minorBidi"/>
          <w:lang w:val="pl-PL" w:eastAsia="en-GB"/>
        </w:rPr>
        <w:t xml:space="preserve"> </w:t>
      </w:r>
      <w:r w:rsidR="007922AC">
        <w:rPr>
          <w:rFonts w:asciiTheme="minorBidi" w:hAnsiTheme="minorBidi" w:cstheme="minorBidi"/>
          <w:lang w:val="pl-PL" w:eastAsia="en-GB"/>
        </w:rPr>
        <w:t xml:space="preserve">specified </w:t>
      </w:r>
      <w:r w:rsidR="00793ADE">
        <w:rPr>
          <w:rFonts w:asciiTheme="minorBidi" w:hAnsiTheme="minorBidi" w:cstheme="minorBidi"/>
          <w:lang w:val="pl-PL" w:eastAsia="en-GB"/>
        </w:rPr>
        <w:t xml:space="preserve">needs, </w:t>
      </w:r>
      <w:r>
        <w:rPr>
          <w:rFonts w:asciiTheme="minorBidi" w:hAnsiTheme="minorBidi" w:cstheme="minorBidi"/>
          <w:lang w:val="pl-PL" w:eastAsia="en-GB"/>
        </w:rPr>
        <w:t>d</w:t>
      </w:r>
      <w:r w:rsidRPr="009D4994">
        <w:rPr>
          <w:rFonts w:asciiTheme="minorBidi" w:hAnsiTheme="minorBidi" w:cstheme="minorBidi"/>
          <w:lang w:val="pl-PL" w:eastAsia="en-GB"/>
        </w:rPr>
        <w:t xml:space="preserve">esign </w:t>
      </w:r>
      <w:r w:rsidR="009D4994" w:rsidRPr="009D4994">
        <w:rPr>
          <w:rFonts w:asciiTheme="minorBidi" w:hAnsiTheme="minorBidi" w:cstheme="minorBidi"/>
          <w:lang w:val="pl-PL" w:eastAsia="en-GB"/>
        </w:rPr>
        <w:t xml:space="preserve">and </w:t>
      </w:r>
      <w:r>
        <w:rPr>
          <w:rFonts w:asciiTheme="minorBidi" w:hAnsiTheme="minorBidi" w:cstheme="minorBidi"/>
          <w:lang w:val="pl-PL" w:eastAsia="en-GB"/>
        </w:rPr>
        <w:t>b</w:t>
      </w:r>
      <w:r w:rsidR="00793ADE">
        <w:rPr>
          <w:rFonts w:asciiTheme="minorBidi" w:hAnsiTheme="minorBidi" w:cstheme="minorBidi"/>
          <w:lang w:val="pl-PL" w:eastAsia="en-GB"/>
        </w:rPr>
        <w:t>u</w:t>
      </w:r>
      <w:proofErr w:type="spellStart"/>
      <w:r>
        <w:rPr>
          <w:rFonts w:asciiTheme="minorBidi" w:hAnsiTheme="minorBidi" w:cstheme="minorBidi"/>
          <w:lang w:eastAsia="en-GB"/>
        </w:rPr>
        <w:t>i</w:t>
      </w:r>
      <w:proofErr w:type="spellEnd"/>
      <w:r w:rsidR="00793ADE">
        <w:rPr>
          <w:rFonts w:asciiTheme="minorBidi" w:hAnsiTheme="minorBidi" w:cstheme="minorBidi"/>
          <w:lang w:val="pl-PL" w:eastAsia="en-GB"/>
        </w:rPr>
        <w:t>ld</w:t>
      </w:r>
      <w:r w:rsidR="009D4994" w:rsidRPr="009D4994">
        <w:rPr>
          <w:rFonts w:asciiTheme="minorBidi" w:hAnsiTheme="minorBidi" w:cstheme="minorBidi"/>
          <w:lang w:val="pl-PL" w:eastAsia="en-GB"/>
        </w:rPr>
        <w:t>, and this report ensure</w:t>
      </w:r>
      <w:r w:rsidR="007922AC">
        <w:rPr>
          <w:rFonts w:asciiTheme="minorBidi" w:hAnsiTheme="minorBidi" w:cstheme="minorBidi"/>
          <w:lang w:val="pl-PL" w:eastAsia="en-GB"/>
        </w:rPr>
        <w:t>s</w:t>
      </w:r>
      <w:r w:rsidR="009D4994" w:rsidRPr="009D4994">
        <w:rPr>
          <w:rFonts w:asciiTheme="minorBidi" w:hAnsiTheme="minorBidi" w:cstheme="minorBidi"/>
          <w:lang w:val="pl-PL" w:eastAsia="en-GB"/>
        </w:rPr>
        <w:t xml:space="preserve"> that the project management is committed to prepare the preparatory file </w:t>
      </w:r>
      <w:r w:rsidR="007922AC">
        <w:rPr>
          <w:rFonts w:asciiTheme="minorBidi" w:hAnsiTheme="minorBidi" w:cstheme="minorBidi"/>
          <w:lang w:val="pl-PL" w:eastAsia="en-GB"/>
        </w:rPr>
        <w:t>including</w:t>
      </w:r>
      <w:r w:rsidR="007922AC" w:rsidRPr="009D4994">
        <w:rPr>
          <w:rFonts w:asciiTheme="minorBidi" w:hAnsiTheme="minorBidi" w:cstheme="minorBidi"/>
          <w:lang w:val="pl-PL" w:eastAsia="en-GB"/>
        </w:rPr>
        <w:t xml:space="preserve"> </w:t>
      </w:r>
      <w:r w:rsidR="009D4994" w:rsidRPr="009D4994">
        <w:rPr>
          <w:rFonts w:asciiTheme="minorBidi" w:hAnsiTheme="minorBidi" w:cstheme="minorBidi"/>
          <w:lang w:val="pl-PL" w:eastAsia="en-GB"/>
        </w:rPr>
        <w:t>the methodologies used in the implementation of the survey.</w:t>
      </w:r>
    </w:p>
    <w:tbl>
      <w:tblPr>
        <w:tblStyle w:val="LightList-Accent6"/>
        <w:tblW w:w="9311" w:type="dxa"/>
        <w:tblLook w:val="04A0"/>
      </w:tblPr>
      <w:tblGrid>
        <w:gridCol w:w="1106"/>
        <w:gridCol w:w="2243"/>
        <w:gridCol w:w="4026"/>
        <w:gridCol w:w="236"/>
        <w:gridCol w:w="1700"/>
      </w:tblGrid>
      <w:tr w:rsidR="008909FF" w:rsidRPr="008909FF" w:rsidTr="00E43AF5">
        <w:trPr>
          <w:cnfStyle w:val="100000000000"/>
          <w:trHeight w:val="340"/>
        </w:trPr>
        <w:tc>
          <w:tcPr>
            <w:cnfStyle w:val="001000000000"/>
            <w:tcW w:w="1007" w:type="dxa"/>
          </w:tcPr>
          <w:p w:rsidR="008909FF" w:rsidRPr="008909FF" w:rsidRDefault="008909FF" w:rsidP="008909FF">
            <w:pPr>
              <w:bidi w:val="0"/>
              <w:jc w:val="center"/>
              <w:rPr>
                <w:rFonts w:ascii="Arial" w:hAnsi="Arial" w:cs="Arial"/>
                <w:color w:val="000000" w:themeColor="text1"/>
                <w:sz w:val="20"/>
                <w:szCs w:val="20"/>
              </w:rPr>
            </w:pPr>
            <w:r w:rsidRPr="008909FF">
              <w:rPr>
                <w:rFonts w:ascii="Arial" w:hAnsi="Arial" w:cs="Arial"/>
                <w:color w:val="000000" w:themeColor="text1"/>
                <w:sz w:val="20"/>
                <w:szCs w:val="20"/>
              </w:rPr>
              <w:t>Phases</w:t>
            </w:r>
          </w:p>
        </w:tc>
        <w:tc>
          <w:tcPr>
            <w:tcW w:w="2268" w:type="dxa"/>
          </w:tcPr>
          <w:p w:rsidR="008909FF" w:rsidRPr="008909FF" w:rsidRDefault="008909FF" w:rsidP="008909FF">
            <w:pPr>
              <w:bidi w:val="0"/>
              <w:jc w:val="center"/>
              <w:cnfStyle w:val="100000000000"/>
              <w:rPr>
                <w:rFonts w:ascii="Arial" w:hAnsi="Arial" w:cs="Arial"/>
                <w:color w:val="000000" w:themeColor="text1"/>
                <w:sz w:val="20"/>
                <w:szCs w:val="20"/>
              </w:rPr>
            </w:pPr>
            <w:r w:rsidRPr="008909FF">
              <w:rPr>
                <w:rFonts w:ascii="Arial" w:hAnsi="Arial" w:cs="Arial"/>
                <w:color w:val="000000" w:themeColor="text1"/>
                <w:sz w:val="20"/>
                <w:szCs w:val="20"/>
              </w:rPr>
              <w:t>Operations</w:t>
            </w:r>
          </w:p>
        </w:tc>
        <w:tc>
          <w:tcPr>
            <w:tcW w:w="4096" w:type="dxa"/>
          </w:tcPr>
          <w:p w:rsidR="008909FF" w:rsidRPr="008909FF" w:rsidRDefault="008909FF" w:rsidP="008909FF">
            <w:pPr>
              <w:bidi w:val="0"/>
              <w:jc w:val="center"/>
              <w:cnfStyle w:val="100000000000"/>
              <w:rPr>
                <w:rFonts w:ascii="Arial" w:hAnsi="Arial" w:cs="Arial"/>
                <w:color w:val="000000" w:themeColor="text1"/>
                <w:sz w:val="20"/>
                <w:szCs w:val="20"/>
              </w:rPr>
            </w:pPr>
            <w:r w:rsidRPr="008909FF">
              <w:rPr>
                <w:rFonts w:ascii="Arial" w:hAnsi="Arial" w:cs="Arial"/>
                <w:color w:val="000000" w:themeColor="text1"/>
                <w:sz w:val="20"/>
                <w:szCs w:val="20"/>
              </w:rPr>
              <w:t>Indicators</w:t>
            </w:r>
          </w:p>
        </w:tc>
        <w:tc>
          <w:tcPr>
            <w:tcW w:w="236" w:type="dxa"/>
            <w:tcBorders>
              <w:right w:val="single" w:sz="4" w:space="0" w:color="FFFFFF" w:themeColor="background1"/>
            </w:tcBorders>
          </w:tcPr>
          <w:p w:rsidR="008909FF" w:rsidRPr="008909FF" w:rsidRDefault="008909FF" w:rsidP="008909FF">
            <w:pPr>
              <w:bidi w:val="0"/>
              <w:jc w:val="center"/>
              <w:cnfStyle w:val="100000000000"/>
              <w:rPr>
                <w:rFonts w:ascii="Arial" w:hAnsi="Arial" w:cs="Arial"/>
                <w:color w:val="000000" w:themeColor="text1"/>
                <w:sz w:val="20"/>
                <w:szCs w:val="20"/>
              </w:rPr>
            </w:pPr>
          </w:p>
        </w:tc>
        <w:tc>
          <w:tcPr>
            <w:tcW w:w="1704" w:type="dxa"/>
            <w:tcBorders>
              <w:left w:val="single" w:sz="4" w:space="0" w:color="FFFFFF" w:themeColor="background1"/>
            </w:tcBorders>
          </w:tcPr>
          <w:p w:rsidR="008909FF" w:rsidRPr="008909FF" w:rsidRDefault="008909FF" w:rsidP="008909FF">
            <w:pPr>
              <w:bidi w:val="0"/>
              <w:jc w:val="center"/>
              <w:cnfStyle w:val="100000000000"/>
              <w:rPr>
                <w:rFonts w:ascii="Arial" w:hAnsi="Arial" w:cs="Arial"/>
                <w:b w:val="0"/>
                <w:bCs w:val="0"/>
                <w:color w:val="000000" w:themeColor="text1"/>
                <w:sz w:val="20"/>
                <w:szCs w:val="20"/>
              </w:rPr>
            </w:pPr>
            <w:r w:rsidRPr="008909FF">
              <w:rPr>
                <w:rFonts w:ascii="Arial" w:hAnsi="Arial" w:cs="Arial"/>
                <w:color w:val="000000" w:themeColor="text1"/>
                <w:sz w:val="20"/>
                <w:szCs w:val="20"/>
              </w:rPr>
              <w:t>Dimensions</w:t>
            </w:r>
          </w:p>
        </w:tc>
      </w:tr>
      <w:tr w:rsidR="008909FF" w:rsidRPr="00F3799B" w:rsidTr="00E43AF5">
        <w:trPr>
          <w:cnfStyle w:val="000000100000"/>
          <w:trHeight w:val="340"/>
        </w:trPr>
        <w:tc>
          <w:tcPr>
            <w:cnfStyle w:val="001000000000"/>
            <w:tcW w:w="1007" w:type="dxa"/>
            <w:vMerge w:val="restart"/>
          </w:tcPr>
          <w:p w:rsidR="008909FF" w:rsidRPr="008909FF" w:rsidRDefault="00981D79" w:rsidP="00981D79">
            <w:pPr>
              <w:bidi w:val="0"/>
              <w:jc w:val="both"/>
              <w:rPr>
                <w:rFonts w:ascii="Arial" w:hAnsi="Arial" w:cs="Arial"/>
                <w:color w:val="000000" w:themeColor="text1"/>
                <w:sz w:val="20"/>
                <w:szCs w:val="20"/>
              </w:rPr>
            </w:pPr>
            <w:r w:rsidRPr="008909FF">
              <w:rPr>
                <w:rFonts w:ascii="Arial" w:hAnsi="Arial" w:cs="Arial"/>
                <w:color w:val="000000" w:themeColor="text1"/>
                <w:sz w:val="20"/>
                <w:szCs w:val="20"/>
              </w:rPr>
              <w:t>Specif</w:t>
            </w:r>
            <w:r>
              <w:rPr>
                <w:rFonts w:ascii="Arial" w:hAnsi="Arial" w:cs="Arial"/>
                <w:color w:val="000000" w:themeColor="text1"/>
                <w:sz w:val="20"/>
                <w:szCs w:val="20"/>
              </w:rPr>
              <w:t>ied</w:t>
            </w:r>
            <w:r w:rsidRPr="008909FF">
              <w:rPr>
                <w:rFonts w:ascii="Arial" w:hAnsi="Arial" w:cs="Arial"/>
                <w:color w:val="000000" w:themeColor="text1"/>
                <w:sz w:val="20"/>
                <w:szCs w:val="20"/>
              </w:rPr>
              <w:t xml:space="preserve"> </w:t>
            </w:r>
            <w:r w:rsidR="008909FF" w:rsidRPr="008909FF">
              <w:rPr>
                <w:rFonts w:ascii="Arial" w:hAnsi="Arial" w:cs="Arial"/>
                <w:color w:val="000000" w:themeColor="text1"/>
                <w:sz w:val="20"/>
                <w:szCs w:val="20"/>
              </w:rPr>
              <w:t>needs</w:t>
            </w:r>
          </w:p>
        </w:tc>
        <w:tc>
          <w:tcPr>
            <w:tcW w:w="2268" w:type="dxa"/>
            <w:vMerge w:val="restart"/>
          </w:tcPr>
          <w:p w:rsidR="008909FF" w:rsidRPr="00F3799B" w:rsidRDefault="008909FF" w:rsidP="00A379D9">
            <w:pPr>
              <w:bidi w:val="0"/>
              <w:jc w:val="both"/>
              <w:cnfStyle w:val="000000100000"/>
              <w:rPr>
                <w:rFonts w:ascii="Arial" w:hAnsi="Arial" w:cs="Arial"/>
                <w:color w:val="000000" w:themeColor="text1"/>
                <w:sz w:val="20"/>
                <w:szCs w:val="20"/>
              </w:rPr>
            </w:pPr>
            <w:r w:rsidRPr="00F3799B">
              <w:rPr>
                <w:rFonts w:ascii="Arial" w:hAnsi="Arial" w:cs="Arial"/>
                <w:color w:val="000000" w:themeColor="text1"/>
                <w:sz w:val="20"/>
                <w:szCs w:val="20"/>
              </w:rPr>
              <w:t>Preparing an approved and standard preparatory file</w:t>
            </w:r>
          </w:p>
          <w:p w:rsidR="008909FF" w:rsidRPr="00F3799B" w:rsidRDefault="008909FF" w:rsidP="00A379D9">
            <w:pPr>
              <w:bidi w:val="0"/>
              <w:jc w:val="both"/>
              <w:cnfStyle w:val="000000100000"/>
              <w:rPr>
                <w:rFonts w:ascii="Arial" w:hAnsi="Arial" w:cs="Arial"/>
                <w:color w:val="000000" w:themeColor="text1"/>
                <w:sz w:val="20"/>
                <w:szCs w:val="20"/>
              </w:rPr>
            </w:pPr>
          </w:p>
        </w:tc>
        <w:tc>
          <w:tcPr>
            <w:tcW w:w="4096" w:type="dxa"/>
          </w:tcPr>
          <w:p w:rsidR="008909FF" w:rsidRPr="00F3799B" w:rsidRDefault="008909FF" w:rsidP="00A379D9">
            <w:pPr>
              <w:tabs>
                <w:tab w:val="left" w:pos="2006"/>
              </w:tabs>
              <w:bidi w:val="0"/>
              <w:jc w:val="both"/>
              <w:cnfStyle w:val="000000100000"/>
              <w:rPr>
                <w:rFonts w:ascii="Arial" w:hAnsi="Arial" w:cs="Arial"/>
                <w:color w:val="000000" w:themeColor="text1"/>
                <w:sz w:val="20"/>
                <w:szCs w:val="20"/>
              </w:rPr>
            </w:pPr>
            <w:r w:rsidRPr="00F3799B">
              <w:rPr>
                <w:rFonts w:ascii="Arial" w:hAnsi="Arial" w:cs="Arial"/>
                <w:color w:val="000000" w:themeColor="text1"/>
                <w:sz w:val="20"/>
                <w:szCs w:val="20"/>
              </w:rPr>
              <w:t>Adopting of terms, indicators and classification</w:t>
            </w:r>
            <w:r w:rsidR="007922AC">
              <w:rPr>
                <w:rFonts w:ascii="Arial" w:hAnsi="Arial" w:cs="Arial"/>
                <w:color w:val="000000" w:themeColor="text1"/>
                <w:sz w:val="20"/>
                <w:szCs w:val="20"/>
              </w:rPr>
              <w:t>s</w:t>
            </w:r>
          </w:p>
        </w:tc>
        <w:tc>
          <w:tcPr>
            <w:tcW w:w="236" w:type="dxa"/>
            <w:tcBorders>
              <w:right w:val="single" w:sz="4" w:space="0" w:color="F79646" w:themeColor="accent6"/>
            </w:tcBorders>
          </w:tcPr>
          <w:p w:rsidR="008909FF" w:rsidRPr="00F3799B" w:rsidRDefault="008909FF" w:rsidP="00A379D9">
            <w:pPr>
              <w:bidi w:val="0"/>
              <w:cnfStyle w:val="000000100000"/>
              <w:rPr>
                <w:rFonts w:ascii="Arial" w:hAnsi="Arial" w:cs="Arial"/>
                <w:color w:val="000000" w:themeColor="text1"/>
                <w:sz w:val="20"/>
                <w:szCs w:val="20"/>
              </w:rPr>
            </w:pPr>
          </w:p>
        </w:tc>
        <w:tc>
          <w:tcPr>
            <w:tcW w:w="1704" w:type="dxa"/>
            <w:tcBorders>
              <w:left w:val="single" w:sz="4" w:space="0" w:color="F79646" w:themeColor="accent6"/>
            </w:tcBorders>
          </w:tcPr>
          <w:p w:rsidR="008909FF" w:rsidRPr="00F3799B" w:rsidRDefault="00793ADE" w:rsidP="00A379D9">
            <w:pPr>
              <w:bidi w:val="0"/>
              <w:cnfStyle w:val="000000100000"/>
              <w:rPr>
                <w:rFonts w:ascii="Arial" w:hAnsi="Arial" w:cs="Arial"/>
                <w:color w:val="000000" w:themeColor="text1"/>
                <w:sz w:val="20"/>
                <w:szCs w:val="20"/>
              </w:rPr>
            </w:pPr>
            <w:r>
              <w:rPr>
                <w:rFonts w:ascii="Arial" w:hAnsi="Arial" w:cs="Arial"/>
                <w:color w:val="000000" w:themeColor="text1"/>
                <w:sz w:val="20"/>
                <w:szCs w:val="20"/>
              </w:rPr>
              <w:t xml:space="preserve">Relevance </w:t>
            </w:r>
          </w:p>
        </w:tc>
      </w:tr>
      <w:tr w:rsidR="008909FF" w:rsidRPr="00F3799B" w:rsidTr="00E43AF5">
        <w:trPr>
          <w:trHeight w:val="340"/>
        </w:trPr>
        <w:tc>
          <w:tcPr>
            <w:cnfStyle w:val="001000000000"/>
            <w:tcW w:w="1007" w:type="dxa"/>
            <w:vMerge/>
          </w:tcPr>
          <w:p w:rsidR="008909FF" w:rsidRPr="008909FF" w:rsidRDefault="008909FF" w:rsidP="00A379D9">
            <w:pPr>
              <w:bidi w:val="0"/>
              <w:jc w:val="both"/>
              <w:rPr>
                <w:rFonts w:ascii="Arial" w:hAnsi="Arial" w:cs="Arial"/>
                <w:color w:val="000000" w:themeColor="text1"/>
                <w:sz w:val="20"/>
                <w:szCs w:val="20"/>
              </w:rPr>
            </w:pPr>
          </w:p>
        </w:tc>
        <w:tc>
          <w:tcPr>
            <w:tcW w:w="2268" w:type="dxa"/>
            <w:vMerge/>
          </w:tcPr>
          <w:p w:rsidR="008909FF" w:rsidRPr="00F3799B" w:rsidRDefault="008909FF" w:rsidP="00A379D9">
            <w:pPr>
              <w:bidi w:val="0"/>
              <w:jc w:val="both"/>
              <w:cnfStyle w:val="000000000000"/>
              <w:rPr>
                <w:rFonts w:ascii="Arial" w:hAnsi="Arial" w:cs="Arial"/>
                <w:color w:val="000000" w:themeColor="text1"/>
                <w:sz w:val="20"/>
                <w:szCs w:val="20"/>
              </w:rPr>
            </w:pPr>
          </w:p>
        </w:tc>
        <w:tc>
          <w:tcPr>
            <w:tcW w:w="4096" w:type="dxa"/>
          </w:tcPr>
          <w:p w:rsidR="008909FF" w:rsidRPr="00A379D9" w:rsidRDefault="008909FF" w:rsidP="00A379D9">
            <w:pPr>
              <w:tabs>
                <w:tab w:val="left" w:pos="2006"/>
              </w:tabs>
              <w:bidi w:val="0"/>
              <w:jc w:val="both"/>
              <w:cnfStyle w:val="000000000000"/>
              <w:rPr>
                <w:rFonts w:ascii="Arial" w:hAnsi="Arial" w:cs="Arial"/>
                <w:color w:val="000000" w:themeColor="text1"/>
                <w:sz w:val="20"/>
                <w:szCs w:val="20"/>
              </w:rPr>
            </w:pPr>
            <w:r w:rsidRPr="00F3799B">
              <w:rPr>
                <w:rFonts w:ascii="Arial" w:hAnsi="Arial" w:cs="Arial"/>
                <w:color w:val="000000" w:themeColor="text1"/>
                <w:sz w:val="20"/>
                <w:szCs w:val="20"/>
              </w:rPr>
              <w:t>Adopting the survey methodology</w:t>
            </w:r>
          </w:p>
        </w:tc>
        <w:tc>
          <w:tcPr>
            <w:tcW w:w="236" w:type="dxa"/>
            <w:tcBorders>
              <w:right w:val="single" w:sz="4" w:space="0" w:color="F79646" w:themeColor="accent6"/>
            </w:tcBorders>
          </w:tcPr>
          <w:p w:rsidR="008909FF" w:rsidRPr="00F3799B" w:rsidRDefault="008909FF" w:rsidP="00A379D9">
            <w:pPr>
              <w:bidi w:val="0"/>
              <w:cnfStyle w:val="000000000000"/>
              <w:rPr>
                <w:rFonts w:ascii="Arial" w:hAnsi="Arial" w:cs="Arial"/>
                <w:color w:val="000000" w:themeColor="text1"/>
                <w:sz w:val="20"/>
                <w:szCs w:val="20"/>
              </w:rPr>
            </w:pPr>
          </w:p>
        </w:tc>
        <w:tc>
          <w:tcPr>
            <w:tcW w:w="1704" w:type="dxa"/>
            <w:tcBorders>
              <w:left w:val="single" w:sz="4" w:space="0" w:color="F79646" w:themeColor="accent6"/>
            </w:tcBorders>
          </w:tcPr>
          <w:p w:rsidR="008909FF" w:rsidRPr="00F3799B" w:rsidRDefault="00793ADE" w:rsidP="00A379D9">
            <w:pPr>
              <w:bidi w:val="0"/>
              <w:cnfStyle w:val="000000000000"/>
              <w:rPr>
                <w:rFonts w:ascii="Arial" w:hAnsi="Arial" w:cs="Arial"/>
                <w:color w:val="000000" w:themeColor="text1"/>
                <w:sz w:val="20"/>
                <w:szCs w:val="20"/>
              </w:rPr>
            </w:pPr>
            <w:r>
              <w:rPr>
                <w:rFonts w:ascii="Arial" w:hAnsi="Arial" w:cs="Arial"/>
                <w:color w:val="000000" w:themeColor="text1"/>
                <w:sz w:val="20"/>
                <w:szCs w:val="20"/>
              </w:rPr>
              <w:t>Relevance</w:t>
            </w:r>
          </w:p>
        </w:tc>
      </w:tr>
      <w:tr w:rsidR="00793ADE" w:rsidRPr="00F3799B" w:rsidTr="00E43AF5">
        <w:trPr>
          <w:cnfStyle w:val="000000100000"/>
          <w:trHeight w:val="340"/>
        </w:trPr>
        <w:tc>
          <w:tcPr>
            <w:cnfStyle w:val="001000000000"/>
            <w:tcW w:w="1007" w:type="dxa"/>
            <w:vMerge/>
          </w:tcPr>
          <w:p w:rsidR="00793ADE" w:rsidRPr="008909FF" w:rsidRDefault="00793ADE" w:rsidP="00A379D9">
            <w:pPr>
              <w:bidi w:val="0"/>
              <w:jc w:val="both"/>
              <w:rPr>
                <w:rFonts w:ascii="Arial" w:hAnsi="Arial" w:cs="Arial"/>
                <w:color w:val="000000" w:themeColor="text1"/>
                <w:sz w:val="20"/>
                <w:szCs w:val="20"/>
              </w:rPr>
            </w:pPr>
          </w:p>
        </w:tc>
        <w:tc>
          <w:tcPr>
            <w:tcW w:w="2268" w:type="dxa"/>
            <w:vMerge/>
          </w:tcPr>
          <w:p w:rsidR="00793ADE" w:rsidRPr="00F3799B" w:rsidRDefault="00793ADE" w:rsidP="00A379D9">
            <w:pPr>
              <w:bidi w:val="0"/>
              <w:jc w:val="both"/>
              <w:cnfStyle w:val="000000100000"/>
              <w:rPr>
                <w:rFonts w:ascii="Arial" w:hAnsi="Arial" w:cs="Arial"/>
                <w:color w:val="000000" w:themeColor="text1"/>
                <w:sz w:val="20"/>
                <w:szCs w:val="20"/>
              </w:rPr>
            </w:pPr>
          </w:p>
        </w:tc>
        <w:tc>
          <w:tcPr>
            <w:tcW w:w="4096" w:type="dxa"/>
          </w:tcPr>
          <w:p w:rsidR="00793ADE" w:rsidRPr="00F3799B" w:rsidRDefault="00793ADE" w:rsidP="00A379D9">
            <w:pPr>
              <w:tabs>
                <w:tab w:val="left" w:pos="2006"/>
              </w:tabs>
              <w:bidi w:val="0"/>
              <w:jc w:val="both"/>
              <w:cnfStyle w:val="000000100000"/>
              <w:rPr>
                <w:rFonts w:ascii="Arial" w:hAnsi="Arial" w:cs="Arial"/>
                <w:color w:val="000000" w:themeColor="text1"/>
                <w:sz w:val="20"/>
                <w:szCs w:val="20"/>
              </w:rPr>
            </w:pPr>
            <w:r w:rsidRPr="00F3799B">
              <w:rPr>
                <w:rFonts w:ascii="Arial" w:hAnsi="Arial" w:cs="Arial"/>
                <w:color w:val="000000" w:themeColor="text1"/>
                <w:sz w:val="20"/>
                <w:szCs w:val="20"/>
              </w:rPr>
              <w:t>Availability of approved and standard questionnaire</w:t>
            </w:r>
          </w:p>
        </w:tc>
        <w:tc>
          <w:tcPr>
            <w:tcW w:w="236" w:type="dxa"/>
            <w:tcBorders>
              <w:right w:val="single" w:sz="4" w:space="0" w:color="F79646" w:themeColor="accent6"/>
            </w:tcBorders>
          </w:tcPr>
          <w:p w:rsidR="00793ADE" w:rsidRPr="00F3799B" w:rsidRDefault="00793ADE" w:rsidP="00A379D9">
            <w:pPr>
              <w:bidi w:val="0"/>
              <w:cnfStyle w:val="000000100000"/>
              <w:rPr>
                <w:rFonts w:ascii="Arial" w:hAnsi="Arial" w:cs="Arial"/>
                <w:color w:val="000000" w:themeColor="text1"/>
                <w:sz w:val="20"/>
                <w:szCs w:val="20"/>
              </w:rPr>
            </w:pPr>
          </w:p>
        </w:tc>
        <w:tc>
          <w:tcPr>
            <w:tcW w:w="1704" w:type="dxa"/>
            <w:tcBorders>
              <w:left w:val="single" w:sz="4" w:space="0" w:color="F79646" w:themeColor="accent6"/>
            </w:tcBorders>
          </w:tcPr>
          <w:p w:rsidR="00793ADE" w:rsidRPr="00793ADE" w:rsidRDefault="00793ADE" w:rsidP="00793ADE">
            <w:pPr>
              <w:bidi w:val="0"/>
              <w:cnfStyle w:val="000000100000"/>
              <w:rPr>
                <w:rFonts w:ascii="Arial" w:hAnsi="Arial" w:cs="Arial"/>
                <w:color w:val="000000" w:themeColor="text1"/>
                <w:sz w:val="20"/>
                <w:szCs w:val="20"/>
              </w:rPr>
            </w:pPr>
            <w:r w:rsidRPr="00A15F9A">
              <w:rPr>
                <w:rFonts w:ascii="Arial" w:hAnsi="Arial" w:cs="Arial"/>
                <w:color w:val="000000" w:themeColor="text1"/>
                <w:sz w:val="20"/>
                <w:szCs w:val="20"/>
              </w:rPr>
              <w:t>Relevance</w:t>
            </w:r>
          </w:p>
        </w:tc>
      </w:tr>
      <w:tr w:rsidR="00793ADE" w:rsidRPr="00F3799B" w:rsidTr="00E43AF5">
        <w:trPr>
          <w:trHeight w:val="340"/>
        </w:trPr>
        <w:tc>
          <w:tcPr>
            <w:cnfStyle w:val="001000000000"/>
            <w:tcW w:w="1007" w:type="dxa"/>
            <w:vMerge/>
          </w:tcPr>
          <w:p w:rsidR="00793ADE" w:rsidRPr="008909FF" w:rsidRDefault="00793ADE" w:rsidP="00A379D9">
            <w:pPr>
              <w:bidi w:val="0"/>
              <w:jc w:val="both"/>
              <w:rPr>
                <w:rFonts w:ascii="Arial" w:hAnsi="Arial" w:cs="Arial"/>
                <w:color w:val="000000" w:themeColor="text1"/>
                <w:sz w:val="20"/>
                <w:szCs w:val="20"/>
              </w:rPr>
            </w:pPr>
          </w:p>
        </w:tc>
        <w:tc>
          <w:tcPr>
            <w:tcW w:w="2268" w:type="dxa"/>
            <w:vMerge/>
          </w:tcPr>
          <w:p w:rsidR="00793ADE" w:rsidRPr="00F3799B" w:rsidRDefault="00793ADE" w:rsidP="00A379D9">
            <w:pPr>
              <w:bidi w:val="0"/>
              <w:jc w:val="both"/>
              <w:cnfStyle w:val="000000000000"/>
              <w:rPr>
                <w:rFonts w:ascii="Arial" w:hAnsi="Arial" w:cs="Arial"/>
                <w:color w:val="000000" w:themeColor="text1"/>
                <w:sz w:val="20"/>
                <w:szCs w:val="20"/>
              </w:rPr>
            </w:pPr>
          </w:p>
        </w:tc>
        <w:tc>
          <w:tcPr>
            <w:tcW w:w="4096" w:type="dxa"/>
          </w:tcPr>
          <w:p w:rsidR="00793ADE" w:rsidRPr="00F3799B" w:rsidRDefault="00793ADE" w:rsidP="00A379D9">
            <w:pPr>
              <w:tabs>
                <w:tab w:val="left" w:pos="2006"/>
              </w:tabs>
              <w:bidi w:val="0"/>
              <w:jc w:val="both"/>
              <w:cnfStyle w:val="000000000000"/>
              <w:rPr>
                <w:rFonts w:ascii="Arial" w:hAnsi="Arial" w:cs="Arial"/>
                <w:color w:val="000000" w:themeColor="text1"/>
                <w:sz w:val="20"/>
                <w:szCs w:val="20"/>
                <w:rtl/>
              </w:rPr>
            </w:pPr>
            <w:r w:rsidRPr="00F3799B">
              <w:rPr>
                <w:rFonts w:ascii="Arial" w:hAnsi="Arial" w:cs="Arial"/>
                <w:color w:val="000000" w:themeColor="text1"/>
                <w:sz w:val="20"/>
                <w:szCs w:val="20"/>
              </w:rPr>
              <w:t>Availability of automated and office editing rules</w:t>
            </w:r>
          </w:p>
        </w:tc>
        <w:tc>
          <w:tcPr>
            <w:tcW w:w="236" w:type="dxa"/>
            <w:tcBorders>
              <w:right w:val="single" w:sz="4" w:space="0" w:color="F79646" w:themeColor="accent6"/>
            </w:tcBorders>
          </w:tcPr>
          <w:p w:rsidR="00793ADE" w:rsidRPr="00F3799B" w:rsidRDefault="00793ADE" w:rsidP="00A379D9">
            <w:pPr>
              <w:bidi w:val="0"/>
              <w:cnfStyle w:val="000000000000"/>
              <w:rPr>
                <w:rFonts w:ascii="Arial" w:hAnsi="Arial" w:cs="Arial"/>
                <w:color w:val="000000" w:themeColor="text1"/>
                <w:sz w:val="20"/>
                <w:szCs w:val="20"/>
              </w:rPr>
            </w:pPr>
          </w:p>
        </w:tc>
        <w:tc>
          <w:tcPr>
            <w:tcW w:w="1704" w:type="dxa"/>
            <w:tcBorders>
              <w:left w:val="single" w:sz="4" w:space="0" w:color="F79646" w:themeColor="accent6"/>
            </w:tcBorders>
          </w:tcPr>
          <w:p w:rsidR="00793ADE" w:rsidRPr="00793ADE" w:rsidRDefault="00793ADE" w:rsidP="00793ADE">
            <w:pPr>
              <w:bidi w:val="0"/>
              <w:cnfStyle w:val="000000000000"/>
              <w:rPr>
                <w:rFonts w:ascii="Arial" w:hAnsi="Arial" w:cs="Arial"/>
                <w:color w:val="000000" w:themeColor="text1"/>
                <w:sz w:val="20"/>
                <w:szCs w:val="20"/>
              </w:rPr>
            </w:pPr>
            <w:r w:rsidRPr="00A15F9A">
              <w:rPr>
                <w:rFonts w:ascii="Arial" w:hAnsi="Arial" w:cs="Arial"/>
                <w:color w:val="000000" w:themeColor="text1"/>
                <w:sz w:val="20"/>
                <w:szCs w:val="20"/>
              </w:rPr>
              <w:t>Relevance</w:t>
            </w:r>
          </w:p>
        </w:tc>
      </w:tr>
      <w:tr w:rsidR="00793ADE" w:rsidRPr="00F3799B" w:rsidTr="00E43AF5">
        <w:trPr>
          <w:cnfStyle w:val="000000100000"/>
          <w:trHeight w:val="340"/>
        </w:trPr>
        <w:tc>
          <w:tcPr>
            <w:cnfStyle w:val="001000000000"/>
            <w:tcW w:w="1007" w:type="dxa"/>
            <w:vMerge/>
          </w:tcPr>
          <w:p w:rsidR="00793ADE" w:rsidRPr="008909FF" w:rsidRDefault="00793ADE" w:rsidP="00A379D9">
            <w:pPr>
              <w:bidi w:val="0"/>
              <w:jc w:val="both"/>
              <w:rPr>
                <w:rFonts w:ascii="Arial" w:hAnsi="Arial" w:cs="Arial"/>
                <w:color w:val="000000" w:themeColor="text1"/>
                <w:sz w:val="20"/>
                <w:szCs w:val="20"/>
              </w:rPr>
            </w:pPr>
          </w:p>
        </w:tc>
        <w:tc>
          <w:tcPr>
            <w:tcW w:w="2268" w:type="dxa"/>
            <w:vMerge/>
          </w:tcPr>
          <w:p w:rsidR="00793ADE" w:rsidRPr="00F3799B" w:rsidRDefault="00793ADE" w:rsidP="00A379D9">
            <w:pPr>
              <w:bidi w:val="0"/>
              <w:jc w:val="both"/>
              <w:cnfStyle w:val="000000100000"/>
              <w:rPr>
                <w:rFonts w:ascii="Arial" w:hAnsi="Arial" w:cs="Arial"/>
                <w:color w:val="000000" w:themeColor="text1"/>
                <w:sz w:val="20"/>
                <w:szCs w:val="20"/>
              </w:rPr>
            </w:pPr>
          </w:p>
        </w:tc>
        <w:tc>
          <w:tcPr>
            <w:tcW w:w="4096" w:type="dxa"/>
          </w:tcPr>
          <w:p w:rsidR="00793ADE" w:rsidRPr="00F3799B" w:rsidRDefault="00793ADE" w:rsidP="00A379D9">
            <w:pPr>
              <w:tabs>
                <w:tab w:val="left" w:pos="2006"/>
              </w:tabs>
              <w:bidi w:val="0"/>
              <w:jc w:val="both"/>
              <w:cnfStyle w:val="000000100000"/>
              <w:rPr>
                <w:rFonts w:ascii="Arial" w:hAnsi="Arial" w:cs="Arial"/>
                <w:color w:val="000000" w:themeColor="text1"/>
                <w:sz w:val="20"/>
                <w:szCs w:val="20"/>
                <w:rtl/>
              </w:rPr>
            </w:pPr>
            <w:r w:rsidRPr="00F3799B">
              <w:rPr>
                <w:rFonts w:ascii="Arial" w:hAnsi="Arial" w:cs="Arial"/>
                <w:color w:val="000000" w:themeColor="text1"/>
                <w:sz w:val="20"/>
                <w:szCs w:val="20"/>
              </w:rPr>
              <w:t xml:space="preserve">Availability </w:t>
            </w:r>
            <w:r w:rsidR="007922AC">
              <w:rPr>
                <w:rFonts w:ascii="Arial" w:hAnsi="Arial" w:cs="Arial"/>
                <w:color w:val="000000" w:themeColor="text1"/>
                <w:sz w:val="20"/>
                <w:szCs w:val="20"/>
              </w:rPr>
              <w:t xml:space="preserve">of </w:t>
            </w:r>
            <w:r w:rsidRPr="00F3799B">
              <w:rPr>
                <w:rFonts w:ascii="Arial" w:hAnsi="Arial" w:cs="Arial"/>
                <w:color w:val="000000" w:themeColor="text1"/>
                <w:sz w:val="20"/>
                <w:szCs w:val="20"/>
              </w:rPr>
              <w:t>training manual</w:t>
            </w:r>
          </w:p>
        </w:tc>
        <w:tc>
          <w:tcPr>
            <w:tcW w:w="236" w:type="dxa"/>
            <w:tcBorders>
              <w:right w:val="single" w:sz="4" w:space="0" w:color="F79646" w:themeColor="accent6"/>
            </w:tcBorders>
          </w:tcPr>
          <w:p w:rsidR="00793ADE" w:rsidRPr="00F3799B" w:rsidRDefault="00793ADE" w:rsidP="00A379D9">
            <w:pPr>
              <w:bidi w:val="0"/>
              <w:cnfStyle w:val="000000100000"/>
              <w:rPr>
                <w:rFonts w:ascii="Arial" w:hAnsi="Arial" w:cs="Arial"/>
                <w:color w:val="000000" w:themeColor="text1"/>
                <w:sz w:val="20"/>
                <w:szCs w:val="20"/>
              </w:rPr>
            </w:pPr>
          </w:p>
        </w:tc>
        <w:tc>
          <w:tcPr>
            <w:tcW w:w="1704" w:type="dxa"/>
            <w:tcBorders>
              <w:left w:val="single" w:sz="4" w:space="0" w:color="F79646" w:themeColor="accent6"/>
            </w:tcBorders>
          </w:tcPr>
          <w:p w:rsidR="00793ADE" w:rsidRPr="00793ADE" w:rsidRDefault="00793ADE" w:rsidP="00793ADE">
            <w:pPr>
              <w:bidi w:val="0"/>
              <w:cnfStyle w:val="000000100000"/>
              <w:rPr>
                <w:rFonts w:ascii="Arial" w:hAnsi="Arial" w:cs="Arial"/>
                <w:color w:val="000000" w:themeColor="text1"/>
                <w:sz w:val="20"/>
                <w:szCs w:val="20"/>
              </w:rPr>
            </w:pPr>
            <w:r w:rsidRPr="00A15F9A">
              <w:rPr>
                <w:rFonts w:ascii="Arial" w:hAnsi="Arial" w:cs="Arial"/>
                <w:color w:val="000000" w:themeColor="text1"/>
                <w:sz w:val="20"/>
                <w:szCs w:val="20"/>
              </w:rPr>
              <w:t>Relevance</w:t>
            </w:r>
          </w:p>
        </w:tc>
      </w:tr>
      <w:tr w:rsidR="00793ADE" w:rsidRPr="00F3799B" w:rsidTr="00E43AF5">
        <w:trPr>
          <w:trHeight w:val="340"/>
        </w:trPr>
        <w:tc>
          <w:tcPr>
            <w:cnfStyle w:val="001000000000"/>
            <w:tcW w:w="1007" w:type="dxa"/>
            <w:vMerge/>
          </w:tcPr>
          <w:p w:rsidR="00793ADE" w:rsidRPr="008909FF" w:rsidRDefault="00793ADE" w:rsidP="00A379D9">
            <w:pPr>
              <w:bidi w:val="0"/>
              <w:jc w:val="both"/>
              <w:rPr>
                <w:rFonts w:ascii="Arial" w:hAnsi="Arial" w:cs="Arial"/>
                <w:color w:val="000000" w:themeColor="text1"/>
                <w:sz w:val="20"/>
                <w:szCs w:val="20"/>
              </w:rPr>
            </w:pPr>
          </w:p>
        </w:tc>
        <w:tc>
          <w:tcPr>
            <w:tcW w:w="2268" w:type="dxa"/>
            <w:vMerge/>
          </w:tcPr>
          <w:p w:rsidR="00793ADE" w:rsidRPr="00F3799B" w:rsidRDefault="00793ADE" w:rsidP="00A379D9">
            <w:pPr>
              <w:bidi w:val="0"/>
              <w:jc w:val="both"/>
              <w:cnfStyle w:val="000000000000"/>
              <w:rPr>
                <w:rFonts w:ascii="Arial" w:hAnsi="Arial" w:cs="Arial"/>
                <w:color w:val="000000" w:themeColor="text1"/>
                <w:sz w:val="20"/>
                <w:szCs w:val="20"/>
              </w:rPr>
            </w:pPr>
          </w:p>
        </w:tc>
        <w:tc>
          <w:tcPr>
            <w:tcW w:w="4096" w:type="dxa"/>
          </w:tcPr>
          <w:p w:rsidR="00793ADE" w:rsidRPr="00F3799B" w:rsidRDefault="00793ADE" w:rsidP="007922AC">
            <w:pPr>
              <w:tabs>
                <w:tab w:val="left" w:pos="2006"/>
              </w:tabs>
              <w:bidi w:val="0"/>
              <w:jc w:val="both"/>
              <w:cnfStyle w:val="000000000000"/>
              <w:rPr>
                <w:rFonts w:ascii="Arial" w:hAnsi="Arial" w:cs="Arial"/>
                <w:color w:val="000000" w:themeColor="text1"/>
                <w:sz w:val="20"/>
                <w:szCs w:val="20"/>
                <w:rtl/>
              </w:rPr>
            </w:pPr>
            <w:r w:rsidRPr="00F3799B">
              <w:rPr>
                <w:rFonts w:ascii="Arial" w:hAnsi="Arial" w:cs="Arial"/>
                <w:color w:val="000000" w:themeColor="text1"/>
                <w:sz w:val="20"/>
                <w:szCs w:val="20"/>
              </w:rPr>
              <w:t xml:space="preserve">Availability </w:t>
            </w:r>
            <w:r w:rsidR="007922AC">
              <w:rPr>
                <w:rFonts w:ascii="Arial" w:hAnsi="Arial" w:cs="Arial"/>
                <w:color w:val="000000" w:themeColor="text1"/>
                <w:sz w:val="20"/>
                <w:szCs w:val="20"/>
              </w:rPr>
              <w:t xml:space="preserve">of </w:t>
            </w:r>
            <w:r w:rsidRPr="00F3799B">
              <w:rPr>
                <w:rFonts w:ascii="Arial" w:hAnsi="Arial" w:cs="Arial"/>
                <w:color w:val="000000" w:themeColor="text1"/>
                <w:sz w:val="20"/>
                <w:szCs w:val="20"/>
              </w:rPr>
              <w:t xml:space="preserve">an approved </w:t>
            </w:r>
            <w:r w:rsidR="007922AC">
              <w:rPr>
                <w:rFonts w:ascii="Arial" w:hAnsi="Arial" w:cs="Arial"/>
                <w:color w:val="000000" w:themeColor="text1"/>
                <w:sz w:val="20"/>
                <w:szCs w:val="20"/>
              </w:rPr>
              <w:t xml:space="preserve">time </w:t>
            </w:r>
            <w:r w:rsidRPr="00F3799B">
              <w:rPr>
                <w:rFonts w:ascii="Arial" w:hAnsi="Arial" w:cs="Arial"/>
                <w:color w:val="000000" w:themeColor="text1"/>
                <w:sz w:val="20"/>
                <w:szCs w:val="20"/>
              </w:rPr>
              <w:t>schedul</w:t>
            </w:r>
            <w:r w:rsidR="007922AC">
              <w:rPr>
                <w:rFonts w:ascii="Arial" w:hAnsi="Arial" w:cs="Arial"/>
                <w:color w:val="000000" w:themeColor="text1"/>
                <w:sz w:val="20"/>
                <w:szCs w:val="20"/>
              </w:rPr>
              <w:t>e</w:t>
            </w:r>
          </w:p>
        </w:tc>
        <w:tc>
          <w:tcPr>
            <w:tcW w:w="236" w:type="dxa"/>
            <w:tcBorders>
              <w:right w:val="single" w:sz="4" w:space="0" w:color="F79646" w:themeColor="accent6"/>
            </w:tcBorders>
          </w:tcPr>
          <w:p w:rsidR="00793ADE" w:rsidRPr="00F3799B" w:rsidRDefault="00793ADE" w:rsidP="00A379D9">
            <w:pPr>
              <w:bidi w:val="0"/>
              <w:cnfStyle w:val="000000000000"/>
              <w:rPr>
                <w:rFonts w:ascii="Arial" w:hAnsi="Arial" w:cs="Arial"/>
                <w:color w:val="000000" w:themeColor="text1"/>
                <w:sz w:val="20"/>
                <w:szCs w:val="20"/>
              </w:rPr>
            </w:pPr>
          </w:p>
        </w:tc>
        <w:tc>
          <w:tcPr>
            <w:tcW w:w="1704" w:type="dxa"/>
            <w:tcBorders>
              <w:left w:val="single" w:sz="4" w:space="0" w:color="F79646" w:themeColor="accent6"/>
            </w:tcBorders>
          </w:tcPr>
          <w:p w:rsidR="00793ADE" w:rsidRPr="00793ADE" w:rsidRDefault="00793ADE" w:rsidP="00793ADE">
            <w:pPr>
              <w:bidi w:val="0"/>
              <w:cnfStyle w:val="000000000000"/>
              <w:rPr>
                <w:rFonts w:ascii="Arial" w:hAnsi="Arial" w:cs="Arial"/>
                <w:color w:val="000000" w:themeColor="text1"/>
                <w:sz w:val="20"/>
                <w:szCs w:val="20"/>
              </w:rPr>
            </w:pPr>
            <w:r w:rsidRPr="00A15F9A">
              <w:rPr>
                <w:rFonts w:ascii="Arial" w:hAnsi="Arial" w:cs="Arial"/>
                <w:color w:val="000000" w:themeColor="text1"/>
                <w:sz w:val="20"/>
                <w:szCs w:val="20"/>
              </w:rPr>
              <w:t>Relevance</w:t>
            </w:r>
          </w:p>
        </w:tc>
      </w:tr>
      <w:tr w:rsidR="008909FF" w:rsidRPr="00F3799B" w:rsidTr="00E43AF5">
        <w:trPr>
          <w:cnfStyle w:val="000000100000"/>
          <w:trHeight w:val="340"/>
        </w:trPr>
        <w:tc>
          <w:tcPr>
            <w:cnfStyle w:val="001000000000"/>
            <w:tcW w:w="1007" w:type="dxa"/>
            <w:vMerge/>
          </w:tcPr>
          <w:p w:rsidR="008909FF" w:rsidRPr="008909FF" w:rsidRDefault="008909FF" w:rsidP="00A379D9">
            <w:pPr>
              <w:bidi w:val="0"/>
              <w:jc w:val="both"/>
              <w:rPr>
                <w:rFonts w:ascii="Arial" w:hAnsi="Arial" w:cs="Arial"/>
                <w:color w:val="000000" w:themeColor="text1"/>
                <w:sz w:val="20"/>
                <w:szCs w:val="20"/>
              </w:rPr>
            </w:pPr>
          </w:p>
        </w:tc>
        <w:tc>
          <w:tcPr>
            <w:tcW w:w="2268" w:type="dxa"/>
            <w:vMerge/>
          </w:tcPr>
          <w:p w:rsidR="008909FF" w:rsidRPr="00F3799B" w:rsidRDefault="008909FF" w:rsidP="00A379D9">
            <w:pPr>
              <w:bidi w:val="0"/>
              <w:jc w:val="both"/>
              <w:cnfStyle w:val="000000100000"/>
              <w:rPr>
                <w:rFonts w:ascii="Arial" w:hAnsi="Arial" w:cs="Arial"/>
                <w:color w:val="000000" w:themeColor="text1"/>
                <w:sz w:val="20"/>
                <w:szCs w:val="20"/>
              </w:rPr>
            </w:pPr>
          </w:p>
        </w:tc>
        <w:tc>
          <w:tcPr>
            <w:tcW w:w="4096" w:type="dxa"/>
          </w:tcPr>
          <w:p w:rsidR="008909FF" w:rsidRPr="00F3799B" w:rsidRDefault="007922AC" w:rsidP="007922AC">
            <w:pPr>
              <w:tabs>
                <w:tab w:val="left" w:pos="2006"/>
              </w:tabs>
              <w:bidi w:val="0"/>
              <w:jc w:val="both"/>
              <w:cnfStyle w:val="000000100000"/>
              <w:rPr>
                <w:rFonts w:ascii="Arial" w:hAnsi="Arial" w:cs="Arial"/>
                <w:color w:val="000000" w:themeColor="text1"/>
                <w:sz w:val="20"/>
                <w:szCs w:val="20"/>
                <w:rtl/>
              </w:rPr>
            </w:pPr>
            <w:r>
              <w:rPr>
                <w:rFonts w:ascii="Arial" w:hAnsi="Arial" w:cs="Arial"/>
                <w:color w:val="000000" w:themeColor="text1"/>
                <w:sz w:val="20"/>
                <w:szCs w:val="20"/>
              </w:rPr>
              <w:t>Finalization of the data</w:t>
            </w:r>
            <w:r w:rsidR="008909FF" w:rsidRPr="00F3799B">
              <w:rPr>
                <w:rFonts w:ascii="Arial" w:hAnsi="Arial" w:cs="Arial"/>
                <w:color w:val="000000" w:themeColor="text1"/>
                <w:sz w:val="20"/>
                <w:szCs w:val="20"/>
              </w:rPr>
              <w:t xml:space="preserve"> </w:t>
            </w:r>
            <w:r w:rsidRPr="00F3799B">
              <w:rPr>
                <w:rFonts w:ascii="Arial" w:hAnsi="Arial" w:cs="Arial"/>
                <w:color w:val="000000" w:themeColor="text1"/>
                <w:sz w:val="20"/>
                <w:szCs w:val="20"/>
              </w:rPr>
              <w:t>entr</w:t>
            </w:r>
            <w:r>
              <w:rPr>
                <w:rFonts w:ascii="Arial" w:hAnsi="Arial" w:cs="Arial"/>
                <w:color w:val="000000" w:themeColor="text1"/>
                <w:sz w:val="20"/>
                <w:szCs w:val="20"/>
              </w:rPr>
              <w:t>y</w:t>
            </w:r>
            <w:r w:rsidRPr="00F3799B">
              <w:rPr>
                <w:rFonts w:ascii="Arial" w:hAnsi="Arial" w:cs="Arial"/>
                <w:color w:val="000000" w:themeColor="text1"/>
                <w:sz w:val="20"/>
                <w:szCs w:val="20"/>
              </w:rPr>
              <w:t xml:space="preserve"> </w:t>
            </w:r>
            <w:r w:rsidR="008909FF" w:rsidRPr="00F3799B">
              <w:rPr>
                <w:rFonts w:ascii="Arial" w:hAnsi="Arial" w:cs="Arial"/>
                <w:color w:val="000000" w:themeColor="text1"/>
                <w:sz w:val="20"/>
                <w:szCs w:val="20"/>
              </w:rPr>
              <w:t xml:space="preserve">program </w:t>
            </w:r>
          </w:p>
        </w:tc>
        <w:tc>
          <w:tcPr>
            <w:tcW w:w="236" w:type="dxa"/>
            <w:tcBorders>
              <w:right w:val="single" w:sz="4" w:space="0" w:color="F79646" w:themeColor="accent6"/>
            </w:tcBorders>
          </w:tcPr>
          <w:p w:rsidR="008909FF" w:rsidRPr="00F3799B" w:rsidRDefault="008909FF" w:rsidP="00A379D9">
            <w:pPr>
              <w:bidi w:val="0"/>
              <w:cnfStyle w:val="000000100000"/>
              <w:rPr>
                <w:rFonts w:ascii="Arial" w:hAnsi="Arial" w:cs="Arial"/>
                <w:color w:val="000000" w:themeColor="text1"/>
                <w:sz w:val="20"/>
                <w:szCs w:val="20"/>
              </w:rPr>
            </w:pPr>
          </w:p>
        </w:tc>
        <w:tc>
          <w:tcPr>
            <w:tcW w:w="1704" w:type="dxa"/>
            <w:tcBorders>
              <w:left w:val="single" w:sz="4" w:space="0" w:color="F79646" w:themeColor="accent6"/>
            </w:tcBorders>
          </w:tcPr>
          <w:p w:rsidR="008909FF" w:rsidRPr="00F3799B" w:rsidRDefault="00793ADE" w:rsidP="00A379D9">
            <w:pPr>
              <w:bidi w:val="0"/>
              <w:cnfStyle w:val="000000100000"/>
              <w:rPr>
                <w:rFonts w:ascii="Arial" w:hAnsi="Arial" w:cs="Arial"/>
                <w:color w:val="000000" w:themeColor="text1"/>
                <w:sz w:val="20"/>
                <w:szCs w:val="20"/>
              </w:rPr>
            </w:pPr>
            <w:r>
              <w:rPr>
                <w:rFonts w:ascii="Arial" w:hAnsi="Arial" w:cs="Arial"/>
                <w:color w:val="000000" w:themeColor="text1"/>
                <w:sz w:val="20"/>
                <w:szCs w:val="20"/>
              </w:rPr>
              <w:t xml:space="preserve">Accuracy </w:t>
            </w:r>
          </w:p>
        </w:tc>
      </w:tr>
      <w:tr w:rsidR="008909FF" w:rsidRPr="00F3799B" w:rsidTr="00E43AF5">
        <w:trPr>
          <w:trHeight w:val="340"/>
        </w:trPr>
        <w:tc>
          <w:tcPr>
            <w:cnfStyle w:val="001000000000"/>
            <w:tcW w:w="1007" w:type="dxa"/>
            <w:vMerge/>
          </w:tcPr>
          <w:p w:rsidR="008909FF" w:rsidRPr="008909FF" w:rsidRDefault="008909FF" w:rsidP="00A379D9">
            <w:pPr>
              <w:bidi w:val="0"/>
              <w:jc w:val="both"/>
              <w:rPr>
                <w:rFonts w:ascii="Arial" w:hAnsi="Arial" w:cs="Arial"/>
                <w:color w:val="000000" w:themeColor="text1"/>
                <w:sz w:val="20"/>
                <w:szCs w:val="20"/>
              </w:rPr>
            </w:pPr>
          </w:p>
        </w:tc>
        <w:tc>
          <w:tcPr>
            <w:tcW w:w="2268" w:type="dxa"/>
            <w:vMerge/>
          </w:tcPr>
          <w:p w:rsidR="008909FF" w:rsidRPr="00F3799B" w:rsidRDefault="008909FF" w:rsidP="00A379D9">
            <w:pPr>
              <w:bidi w:val="0"/>
              <w:jc w:val="both"/>
              <w:cnfStyle w:val="000000000000"/>
              <w:rPr>
                <w:rFonts w:ascii="Arial" w:hAnsi="Arial" w:cs="Arial"/>
                <w:color w:val="000000" w:themeColor="text1"/>
                <w:sz w:val="20"/>
                <w:szCs w:val="20"/>
              </w:rPr>
            </w:pPr>
          </w:p>
        </w:tc>
        <w:tc>
          <w:tcPr>
            <w:tcW w:w="4096" w:type="dxa"/>
          </w:tcPr>
          <w:p w:rsidR="008909FF" w:rsidRPr="00F3799B" w:rsidRDefault="008909FF" w:rsidP="00A379D9">
            <w:pPr>
              <w:bidi w:val="0"/>
              <w:jc w:val="both"/>
              <w:cnfStyle w:val="000000000000"/>
              <w:rPr>
                <w:rFonts w:ascii="Arial" w:hAnsi="Arial" w:cs="Arial"/>
                <w:color w:val="000000" w:themeColor="text1"/>
                <w:sz w:val="20"/>
                <w:szCs w:val="20"/>
                <w:rtl/>
              </w:rPr>
            </w:pPr>
            <w:r w:rsidRPr="00F3799B">
              <w:rPr>
                <w:rFonts w:ascii="Arial" w:hAnsi="Arial" w:cs="Arial"/>
                <w:color w:val="000000" w:themeColor="text1"/>
                <w:sz w:val="20"/>
                <w:szCs w:val="20"/>
              </w:rPr>
              <w:t xml:space="preserve">Adoption </w:t>
            </w:r>
            <w:r w:rsidR="007922AC">
              <w:rPr>
                <w:rFonts w:ascii="Arial" w:hAnsi="Arial" w:cs="Arial"/>
                <w:color w:val="000000" w:themeColor="text1"/>
                <w:sz w:val="20"/>
                <w:szCs w:val="20"/>
              </w:rPr>
              <w:t xml:space="preserve">of </w:t>
            </w:r>
            <w:r w:rsidRPr="00F3799B">
              <w:rPr>
                <w:rFonts w:ascii="Arial" w:hAnsi="Arial" w:cs="Arial"/>
                <w:color w:val="000000" w:themeColor="text1"/>
                <w:sz w:val="20"/>
                <w:szCs w:val="20"/>
              </w:rPr>
              <w:t>the list of trainers</w:t>
            </w:r>
          </w:p>
        </w:tc>
        <w:tc>
          <w:tcPr>
            <w:tcW w:w="236" w:type="dxa"/>
            <w:tcBorders>
              <w:right w:val="single" w:sz="4" w:space="0" w:color="F79646" w:themeColor="accent6"/>
            </w:tcBorders>
          </w:tcPr>
          <w:p w:rsidR="008909FF" w:rsidRPr="00F3799B" w:rsidRDefault="008909FF" w:rsidP="00A379D9">
            <w:pPr>
              <w:bidi w:val="0"/>
              <w:cnfStyle w:val="000000000000"/>
              <w:rPr>
                <w:rFonts w:ascii="Arial" w:hAnsi="Arial" w:cs="Arial"/>
                <w:color w:val="000000" w:themeColor="text1"/>
                <w:sz w:val="20"/>
                <w:szCs w:val="20"/>
              </w:rPr>
            </w:pPr>
          </w:p>
        </w:tc>
        <w:tc>
          <w:tcPr>
            <w:tcW w:w="1704" w:type="dxa"/>
            <w:tcBorders>
              <w:left w:val="single" w:sz="4" w:space="0" w:color="F79646" w:themeColor="accent6"/>
            </w:tcBorders>
          </w:tcPr>
          <w:p w:rsidR="008909FF" w:rsidRPr="00F3799B" w:rsidRDefault="00793ADE" w:rsidP="00A379D9">
            <w:pPr>
              <w:bidi w:val="0"/>
              <w:cnfStyle w:val="000000000000"/>
              <w:rPr>
                <w:rFonts w:ascii="Arial" w:hAnsi="Arial" w:cs="Arial"/>
                <w:color w:val="000000" w:themeColor="text1"/>
                <w:sz w:val="20"/>
                <w:szCs w:val="20"/>
              </w:rPr>
            </w:pPr>
            <w:r w:rsidRPr="00A15F9A">
              <w:rPr>
                <w:rFonts w:ascii="Arial" w:hAnsi="Arial" w:cs="Arial"/>
                <w:color w:val="000000" w:themeColor="text1"/>
                <w:sz w:val="20"/>
                <w:szCs w:val="20"/>
              </w:rPr>
              <w:t>Relevance</w:t>
            </w:r>
          </w:p>
        </w:tc>
      </w:tr>
      <w:tr w:rsidR="008909FF" w:rsidRPr="00793ADE" w:rsidTr="00E43AF5">
        <w:trPr>
          <w:cnfStyle w:val="000000100000"/>
          <w:trHeight w:val="340"/>
        </w:trPr>
        <w:tc>
          <w:tcPr>
            <w:cnfStyle w:val="001000000000"/>
            <w:tcW w:w="1007" w:type="dxa"/>
            <w:vMerge w:val="restart"/>
          </w:tcPr>
          <w:p w:rsidR="008909FF" w:rsidRPr="00E43AF5" w:rsidRDefault="008909FF" w:rsidP="00A379D9">
            <w:pPr>
              <w:bidi w:val="0"/>
              <w:jc w:val="both"/>
              <w:rPr>
                <w:rFonts w:ascii="Arial" w:hAnsi="Arial" w:cs="Arial"/>
                <w:color w:val="000000" w:themeColor="text1"/>
                <w:sz w:val="20"/>
                <w:szCs w:val="20"/>
                <w:rtl/>
              </w:rPr>
            </w:pPr>
            <w:r w:rsidRPr="00E43AF5">
              <w:rPr>
                <w:rFonts w:ascii="Arial" w:hAnsi="Arial" w:cs="Arial"/>
                <w:color w:val="000000" w:themeColor="text1"/>
                <w:sz w:val="20"/>
                <w:szCs w:val="20"/>
              </w:rPr>
              <w:t>Design</w:t>
            </w:r>
          </w:p>
          <w:p w:rsidR="008909FF" w:rsidRPr="00793ADE" w:rsidRDefault="008909FF" w:rsidP="00A379D9">
            <w:pPr>
              <w:tabs>
                <w:tab w:val="left" w:pos="2006"/>
              </w:tabs>
              <w:bidi w:val="0"/>
              <w:jc w:val="both"/>
              <w:rPr>
                <w:rFonts w:ascii="Arial" w:hAnsi="Arial" w:cs="Arial"/>
                <w:b w:val="0"/>
                <w:bCs w:val="0"/>
                <w:color w:val="000000" w:themeColor="text1"/>
                <w:sz w:val="20"/>
                <w:szCs w:val="20"/>
              </w:rPr>
            </w:pPr>
          </w:p>
        </w:tc>
        <w:tc>
          <w:tcPr>
            <w:tcW w:w="2268" w:type="dxa"/>
            <w:vMerge w:val="restart"/>
          </w:tcPr>
          <w:p w:rsidR="008909FF" w:rsidRPr="00F3799B" w:rsidRDefault="008909FF" w:rsidP="00A379D9">
            <w:pPr>
              <w:bidi w:val="0"/>
              <w:jc w:val="both"/>
              <w:cnfStyle w:val="000000100000"/>
              <w:rPr>
                <w:rFonts w:ascii="Arial" w:hAnsi="Arial" w:cs="Arial"/>
                <w:color w:val="000000" w:themeColor="text1"/>
                <w:sz w:val="20"/>
                <w:szCs w:val="20"/>
              </w:rPr>
            </w:pPr>
            <w:r w:rsidRPr="00F3799B">
              <w:rPr>
                <w:rFonts w:ascii="Arial" w:hAnsi="Arial" w:cs="Arial"/>
                <w:color w:val="000000" w:themeColor="text1"/>
                <w:sz w:val="20"/>
                <w:szCs w:val="20"/>
              </w:rPr>
              <w:t>Design</w:t>
            </w:r>
            <w:r w:rsidR="00981D79">
              <w:rPr>
                <w:rFonts w:ascii="Arial" w:hAnsi="Arial" w:cs="Arial"/>
                <w:color w:val="000000" w:themeColor="text1"/>
                <w:sz w:val="20"/>
                <w:szCs w:val="20"/>
              </w:rPr>
              <w:t>ing</w:t>
            </w:r>
            <w:r w:rsidRPr="00F3799B">
              <w:rPr>
                <w:rFonts w:ascii="Arial" w:hAnsi="Arial" w:cs="Arial"/>
                <w:color w:val="000000" w:themeColor="text1"/>
                <w:sz w:val="20"/>
                <w:szCs w:val="20"/>
              </w:rPr>
              <w:t xml:space="preserve"> methodology for data collection</w:t>
            </w:r>
          </w:p>
          <w:p w:rsidR="008909FF" w:rsidRPr="00F3799B" w:rsidRDefault="008909FF" w:rsidP="00A379D9">
            <w:pPr>
              <w:bidi w:val="0"/>
              <w:jc w:val="both"/>
              <w:cnfStyle w:val="000000100000"/>
              <w:rPr>
                <w:rFonts w:ascii="Arial" w:hAnsi="Arial" w:cs="Arial"/>
                <w:color w:val="000000" w:themeColor="text1"/>
                <w:sz w:val="20"/>
                <w:szCs w:val="20"/>
              </w:rPr>
            </w:pPr>
          </w:p>
          <w:p w:rsidR="008909FF" w:rsidRPr="00F3799B" w:rsidRDefault="008909FF" w:rsidP="00A379D9">
            <w:pPr>
              <w:bidi w:val="0"/>
              <w:jc w:val="both"/>
              <w:cnfStyle w:val="000000100000"/>
              <w:rPr>
                <w:rFonts w:ascii="Arial" w:hAnsi="Arial" w:cs="Arial"/>
                <w:color w:val="000000" w:themeColor="text1"/>
                <w:sz w:val="20"/>
                <w:szCs w:val="20"/>
              </w:rPr>
            </w:pPr>
          </w:p>
        </w:tc>
        <w:tc>
          <w:tcPr>
            <w:tcW w:w="4096" w:type="dxa"/>
          </w:tcPr>
          <w:p w:rsidR="008909FF" w:rsidRPr="00F3799B" w:rsidRDefault="00981D79" w:rsidP="00981D79">
            <w:pPr>
              <w:tabs>
                <w:tab w:val="left" w:pos="2006"/>
              </w:tabs>
              <w:bidi w:val="0"/>
              <w:jc w:val="both"/>
              <w:cnfStyle w:val="000000100000"/>
              <w:rPr>
                <w:rFonts w:ascii="Arial" w:hAnsi="Arial" w:cs="Arial"/>
                <w:color w:val="000000" w:themeColor="text1"/>
                <w:sz w:val="20"/>
                <w:szCs w:val="20"/>
              </w:rPr>
            </w:pPr>
            <w:r w:rsidRPr="00F3799B">
              <w:rPr>
                <w:rFonts w:ascii="Arial" w:hAnsi="Arial" w:cs="Arial"/>
                <w:color w:val="000000" w:themeColor="text1"/>
                <w:sz w:val="20"/>
                <w:szCs w:val="20"/>
              </w:rPr>
              <w:t>Ensur</w:t>
            </w:r>
            <w:r>
              <w:rPr>
                <w:rFonts w:ascii="Arial" w:hAnsi="Arial" w:cs="Arial"/>
                <w:color w:val="000000" w:themeColor="text1"/>
                <w:sz w:val="20"/>
                <w:szCs w:val="20"/>
              </w:rPr>
              <w:t>ing</w:t>
            </w:r>
            <w:r w:rsidRPr="00F3799B">
              <w:rPr>
                <w:rFonts w:ascii="Arial" w:hAnsi="Arial" w:cs="Arial"/>
                <w:color w:val="000000" w:themeColor="text1"/>
                <w:sz w:val="20"/>
                <w:szCs w:val="20"/>
              </w:rPr>
              <w:t xml:space="preserve"> </w:t>
            </w:r>
            <w:r w:rsidR="008909FF" w:rsidRPr="00F3799B">
              <w:rPr>
                <w:rFonts w:ascii="Arial" w:hAnsi="Arial" w:cs="Arial"/>
                <w:color w:val="000000" w:themeColor="text1"/>
                <w:sz w:val="20"/>
                <w:szCs w:val="20"/>
              </w:rPr>
              <w:t xml:space="preserve">the </w:t>
            </w:r>
            <w:r>
              <w:rPr>
                <w:rFonts w:ascii="Arial" w:hAnsi="Arial" w:cs="Arial"/>
                <w:color w:val="000000" w:themeColor="text1"/>
                <w:sz w:val="20"/>
                <w:szCs w:val="20"/>
              </w:rPr>
              <w:t>accuracy and validity</w:t>
            </w:r>
            <w:r w:rsidR="008909FF" w:rsidRPr="00F3799B">
              <w:rPr>
                <w:rFonts w:ascii="Arial" w:hAnsi="Arial" w:cs="Arial"/>
                <w:color w:val="000000" w:themeColor="text1"/>
                <w:sz w:val="20"/>
                <w:szCs w:val="20"/>
              </w:rPr>
              <w:t xml:space="preserve"> of the methodologies used in cooperation with the concerned  departments and project management</w:t>
            </w:r>
          </w:p>
        </w:tc>
        <w:tc>
          <w:tcPr>
            <w:tcW w:w="236" w:type="dxa"/>
            <w:tcBorders>
              <w:right w:val="single" w:sz="4" w:space="0" w:color="F79646" w:themeColor="accent6"/>
            </w:tcBorders>
          </w:tcPr>
          <w:p w:rsidR="008909FF" w:rsidRPr="00F3799B" w:rsidRDefault="008909FF" w:rsidP="00A379D9">
            <w:pPr>
              <w:bidi w:val="0"/>
              <w:cnfStyle w:val="000000100000"/>
              <w:rPr>
                <w:rFonts w:ascii="Arial" w:hAnsi="Arial" w:cs="Arial"/>
                <w:color w:val="000000" w:themeColor="text1"/>
                <w:sz w:val="20"/>
                <w:szCs w:val="20"/>
              </w:rPr>
            </w:pPr>
          </w:p>
        </w:tc>
        <w:tc>
          <w:tcPr>
            <w:tcW w:w="1704" w:type="dxa"/>
            <w:tcBorders>
              <w:left w:val="single" w:sz="4" w:space="0" w:color="F79646" w:themeColor="accent6"/>
            </w:tcBorders>
          </w:tcPr>
          <w:p w:rsidR="00793ADE" w:rsidRDefault="00793ADE" w:rsidP="00A379D9">
            <w:pPr>
              <w:bidi w:val="0"/>
              <w:cnfStyle w:val="000000100000"/>
              <w:rPr>
                <w:rFonts w:ascii="Arial" w:hAnsi="Arial" w:cs="Arial"/>
                <w:color w:val="000000" w:themeColor="text1"/>
                <w:sz w:val="20"/>
                <w:szCs w:val="20"/>
              </w:rPr>
            </w:pPr>
            <w:r w:rsidRPr="00A15F9A">
              <w:rPr>
                <w:rFonts w:ascii="Arial" w:hAnsi="Arial" w:cs="Arial"/>
                <w:color w:val="000000" w:themeColor="text1"/>
                <w:sz w:val="20"/>
                <w:szCs w:val="20"/>
              </w:rPr>
              <w:t>Relevance</w:t>
            </w:r>
          </w:p>
          <w:p w:rsidR="008909FF" w:rsidRDefault="00793ADE" w:rsidP="00793ADE">
            <w:pPr>
              <w:bidi w:val="0"/>
              <w:cnfStyle w:val="000000100000"/>
              <w:rPr>
                <w:rFonts w:ascii="Arial" w:hAnsi="Arial" w:cs="Arial"/>
                <w:color w:val="000000" w:themeColor="text1"/>
                <w:sz w:val="20"/>
                <w:szCs w:val="20"/>
              </w:rPr>
            </w:pPr>
            <w:r>
              <w:rPr>
                <w:rFonts w:ascii="Arial" w:hAnsi="Arial" w:cs="Arial"/>
                <w:color w:val="000000" w:themeColor="text1"/>
                <w:sz w:val="20"/>
                <w:szCs w:val="20"/>
              </w:rPr>
              <w:t>Accuracy</w:t>
            </w:r>
          </w:p>
          <w:p w:rsidR="00793ADE" w:rsidRPr="00F3799B" w:rsidRDefault="00793ADE" w:rsidP="00842918">
            <w:pPr>
              <w:bidi w:val="0"/>
              <w:cnfStyle w:val="000000100000"/>
              <w:rPr>
                <w:rFonts w:ascii="Arial" w:hAnsi="Arial" w:cs="Arial"/>
                <w:color w:val="000000" w:themeColor="text1"/>
                <w:sz w:val="20"/>
                <w:szCs w:val="20"/>
              </w:rPr>
            </w:pPr>
            <w:r w:rsidRPr="00793ADE">
              <w:rPr>
                <w:rFonts w:ascii="Arial" w:hAnsi="Arial" w:cs="Arial"/>
                <w:color w:val="000000" w:themeColor="text1"/>
                <w:sz w:val="20"/>
                <w:szCs w:val="20"/>
              </w:rPr>
              <w:t>C</w:t>
            </w:r>
            <w:r w:rsidR="000F54E0" w:rsidRPr="00793ADE">
              <w:rPr>
                <w:rFonts w:ascii="Arial" w:hAnsi="Arial" w:cs="Arial"/>
                <w:color w:val="000000" w:themeColor="text1"/>
                <w:sz w:val="20"/>
                <w:szCs w:val="20"/>
              </w:rPr>
              <w:t>ompleteness</w:t>
            </w:r>
            <w:r>
              <w:rPr>
                <w:rFonts w:ascii="Arial" w:hAnsi="Arial" w:cs="Arial" w:hint="cs"/>
                <w:color w:val="000000" w:themeColor="text1"/>
                <w:sz w:val="20"/>
                <w:szCs w:val="20"/>
                <w:rtl/>
              </w:rPr>
              <w:t xml:space="preserve"> </w:t>
            </w:r>
          </w:p>
        </w:tc>
      </w:tr>
      <w:tr w:rsidR="0022528D" w:rsidRPr="00F3799B" w:rsidTr="00E43AF5">
        <w:trPr>
          <w:trHeight w:val="340"/>
        </w:trPr>
        <w:tc>
          <w:tcPr>
            <w:cnfStyle w:val="001000000000"/>
            <w:tcW w:w="1007" w:type="dxa"/>
            <w:vMerge/>
          </w:tcPr>
          <w:p w:rsidR="0022528D" w:rsidRPr="008909FF" w:rsidRDefault="0022528D" w:rsidP="00A379D9">
            <w:pPr>
              <w:bidi w:val="0"/>
              <w:jc w:val="both"/>
              <w:rPr>
                <w:rFonts w:ascii="Arial" w:hAnsi="Arial" w:cs="Arial"/>
                <w:color w:val="000000" w:themeColor="text1"/>
                <w:sz w:val="20"/>
                <w:szCs w:val="20"/>
              </w:rPr>
            </w:pPr>
          </w:p>
        </w:tc>
        <w:tc>
          <w:tcPr>
            <w:tcW w:w="2268" w:type="dxa"/>
            <w:vMerge/>
          </w:tcPr>
          <w:p w:rsidR="0022528D" w:rsidRPr="00F3799B" w:rsidRDefault="0022528D" w:rsidP="00A379D9">
            <w:pPr>
              <w:bidi w:val="0"/>
              <w:jc w:val="both"/>
              <w:cnfStyle w:val="000000000000"/>
              <w:rPr>
                <w:rFonts w:ascii="Arial" w:hAnsi="Arial" w:cs="Arial"/>
                <w:color w:val="000000" w:themeColor="text1"/>
                <w:sz w:val="20"/>
                <w:szCs w:val="20"/>
              </w:rPr>
            </w:pPr>
          </w:p>
        </w:tc>
        <w:tc>
          <w:tcPr>
            <w:tcW w:w="4096" w:type="dxa"/>
          </w:tcPr>
          <w:p w:rsidR="0022528D" w:rsidRPr="00F3799B" w:rsidRDefault="00981D79" w:rsidP="00981D79">
            <w:pPr>
              <w:tabs>
                <w:tab w:val="left" w:pos="2006"/>
              </w:tabs>
              <w:bidi w:val="0"/>
              <w:jc w:val="both"/>
              <w:cnfStyle w:val="000000000000"/>
              <w:rPr>
                <w:rFonts w:ascii="Arial" w:hAnsi="Arial" w:cs="Arial"/>
                <w:color w:val="000000" w:themeColor="text1"/>
                <w:sz w:val="20"/>
                <w:szCs w:val="20"/>
              </w:rPr>
            </w:pPr>
            <w:r w:rsidRPr="00F3799B">
              <w:rPr>
                <w:rFonts w:ascii="Arial" w:hAnsi="Arial" w:cs="Arial"/>
                <w:color w:val="000000" w:themeColor="text1"/>
                <w:sz w:val="20"/>
                <w:szCs w:val="20"/>
              </w:rPr>
              <w:t>Determin</w:t>
            </w:r>
            <w:r>
              <w:rPr>
                <w:rFonts w:ascii="Arial" w:hAnsi="Arial" w:cs="Arial"/>
                <w:color w:val="000000" w:themeColor="text1"/>
                <w:sz w:val="20"/>
                <w:szCs w:val="20"/>
              </w:rPr>
              <w:t>ing</w:t>
            </w:r>
            <w:r w:rsidRPr="00F3799B">
              <w:rPr>
                <w:rFonts w:ascii="Arial" w:hAnsi="Arial" w:cs="Arial"/>
                <w:color w:val="000000" w:themeColor="text1"/>
                <w:sz w:val="20"/>
                <w:szCs w:val="20"/>
              </w:rPr>
              <w:t xml:space="preserve"> </w:t>
            </w:r>
            <w:r w:rsidR="0022528D" w:rsidRPr="00F3799B">
              <w:rPr>
                <w:rFonts w:ascii="Arial" w:hAnsi="Arial" w:cs="Arial"/>
                <w:color w:val="000000" w:themeColor="text1"/>
                <w:sz w:val="20"/>
                <w:szCs w:val="20"/>
              </w:rPr>
              <w:t>the appropriate sampling frame</w:t>
            </w:r>
          </w:p>
        </w:tc>
        <w:tc>
          <w:tcPr>
            <w:tcW w:w="236" w:type="dxa"/>
            <w:tcBorders>
              <w:right w:val="single" w:sz="4" w:space="0" w:color="F79646" w:themeColor="accent6"/>
            </w:tcBorders>
          </w:tcPr>
          <w:p w:rsidR="0022528D" w:rsidRPr="00F3799B" w:rsidRDefault="0022528D" w:rsidP="00A379D9">
            <w:pPr>
              <w:bidi w:val="0"/>
              <w:cnfStyle w:val="000000000000"/>
              <w:rPr>
                <w:rFonts w:ascii="Arial" w:hAnsi="Arial" w:cs="Arial"/>
                <w:color w:val="000000" w:themeColor="text1"/>
                <w:sz w:val="20"/>
                <w:szCs w:val="20"/>
              </w:rPr>
            </w:pPr>
          </w:p>
        </w:tc>
        <w:tc>
          <w:tcPr>
            <w:tcW w:w="1704" w:type="dxa"/>
            <w:tcBorders>
              <w:left w:val="single" w:sz="4" w:space="0" w:color="F79646" w:themeColor="accent6"/>
            </w:tcBorders>
          </w:tcPr>
          <w:p w:rsidR="0022528D" w:rsidRPr="0022528D" w:rsidRDefault="0022528D" w:rsidP="0022528D">
            <w:pPr>
              <w:bidi w:val="0"/>
              <w:cnfStyle w:val="000000000000"/>
              <w:rPr>
                <w:rFonts w:ascii="Arial" w:hAnsi="Arial" w:cs="Arial"/>
                <w:color w:val="000000" w:themeColor="text1"/>
                <w:sz w:val="20"/>
                <w:szCs w:val="20"/>
              </w:rPr>
            </w:pPr>
            <w:r w:rsidRPr="00142C77">
              <w:rPr>
                <w:rFonts w:ascii="Arial" w:hAnsi="Arial" w:cs="Arial"/>
                <w:color w:val="000000" w:themeColor="text1"/>
                <w:sz w:val="20"/>
                <w:szCs w:val="20"/>
              </w:rPr>
              <w:t xml:space="preserve">Accuracy </w:t>
            </w:r>
          </w:p>
        </w:tc>
      </w:tr>
      <w:tr w:rsidR="0022528D" w:rsidRPr="00F3799B" w:rsidTr="00E43AF5">
        <w:trPr>
          <w:cnfStyle w:val="000000100000"/>
          <w:trHeight w:val="340"/>
        </w:trPr>
        <w:tc>
          <w:tcPr>
            <w:cnfStyle w:val="001000000000"/>
            <w:tcW w:w="1007" w:type="dxa"/>
            <w:vMerge/>
          </w:tcPr>
          <w:p w:rsidR="0022528D" w:rsidRPr="008909FF" w:rsidRDefault="0022528D" w:rsidP="00A379D9">
            <w:pPr>
              <w:tabs>
                <w:tab w:val="left" w:pos="2006"/>
              </w:tabs>
              <w:bidi w:val="0"/>
              <w:jc w:val="both"/>
              <w:rPr>
                <w:rFonts w:ascii="Arial" w:hAnsi="Arial" w:cs="Arial"/>
                <w:color w:val="000000" w:themeColor="text1"/>
                <w:sz w:val="20"/>
                <w:szCs w:val="20"/>
              </w:rPr>
            </w:pPr>
          </w:p>
        </w:tc>
        <w:tc>
          <w:tcPr>
            <w:tcW w:w="2268" w:type="dxa"/>
            <w:vMerge w:val="restart"/>
          </w:tcPr>
          <w:p w:rsidR="0022528D" w:rsidRPr="00F3799B" w:rsidRDefault="0022528D" w:rsidP="00A379D9">
            <w:pPr>
              <w:bidi w:val="0"/>
              <w:jc w:val="both"/>
              <w:cnfStyle w:val="000000100000"/>
              <w:rPr>
                <w:rFonts w:ascii="Arial" w:hAnsi="Arial" w:cs="Arial"/>
                <w:color w:val="000000" w:themeColor="text1"/>
                <w:sz w:val="20"/>
                <w:szCs w:val="20"/>
              </w:rPr>
            </w:pPr>
            <w:r w:rsidRPr="00F3799B">
              <w:rPr>
                <w:rFonts w:ascii="Arial" w:hAnsi="Arial" w:cs="Arial"/>
                <w:color w:val="000000" w:themeColor="text1"/>
                <w:sz w:val="20"/>
                <w:szCs w:val="20"/>
              </w:rPr>
              <w:t>Design</w:t>
            </w:r>
            <w:r w:rsidR="00981D79">
              <w:rPr>
                <w:rFonts w:ascii="Arial" w:hAnsi="Arial" w:cs="Arial"/>
                <w:color w:val="000000" w:themeColor="text1"/>
                <w:sz w:val="20"/>
                <w:szCs w:val="20"/>
              </w:rPr>
              <w:t>ing</w:t>
            </w:r>
            <w:r w:rsidRPr="00F3799B">
              <w:rPr>
                <w:rFonts w:ascii="Arial" w:hAnsi="Arial" w:cs="Arial"/>
                <w:color w:val="000000" w:themeColor="text1"/>
                <w:sz w:val="20"/>
                <w:szCs w:val="20"/>
              </w:rPr>
              <w:t xml:space="preserve"> methodology for data processing</w:t>
            </w:r>
          </w:p>
          <w:p w:rsidR="0022528D" w:rsidRPr="00F3799B" w:rsidRDefault="0022528D" w:rsidP="00A379D9">
            <w:pPr>
              <w:bidi w:val="0"/>
              <w:jc w:val="both"/>
              <w:cnfStyle w:val="000000100000"/>
              <w:rPr>
                <w:rFonts w:ascii="Arial" w:hAnsi="Arial" w:cs="Arial"/>
                <w:color w:val="000000" w:themeColor="text1"/>
                <w:sz w:val="20"/>
                <w:szCs w:val="20"/>
              </w:rPr>
            </w:pPr>
          </w:p>
        </w:tc>
        <w:tc>
          <w:tcPr>
            <w:tcW w:w="4096" w:type="dxa"/>
          </w:tcPr>
          <w:p w:rsidR="0022528D" w:rsidRPr="00F3799B" w:rsidRDefault="00981D79" w:rsidP="00981D79">
            <w:pPr>
              <w:tabs>
                <w:tab w:val="left" w:pos="2006"/>
              </w:tabs>
              <w:bidi w:val="0"/>
              <w:jc w:val="both"/>
              <w:cnfStyle w:val="000000100000"/>
              <w:rPr>
                <w:rFonts w:ascii="Arial" w:hAnsi="Arial" w:cs="Arial"/>
                <w:color w:val="000000" w:themeColor="text1"/>
                <w:sz w:val="20"/>
                <w:szCs w:val="20"/>
                <w:rtl/>
              </w:rPr>
            </w:pPr>
            <w:r w:rsidRPr="00F3799B">
              <w:rPr>
                <w:rFonts w:ascii="Arial" w:hAnsi="Arial" w:cs="Arial"/>
                <w:color w:val="000000" w:themeColor="text1"/>
                <w:sz w:val="20"/>
                <w:szCs w:val="20"/>
              </w:rPr>
              <w:t>Determin</w:t>
            </w:r>
            <w:r>
              <w:rPr>
                <w:rFonts w:ascii="Arial" w:hAnsi="Arial" w:cs="Arial"/>
                <w:color w:val="000000" w:themeColor="text1"/>
                <w:sz w:val="20"/>
                <w:szCs w:val="20"/>
              </w:rPr>
              <w:t>ing</w:t>
            </w:r>
            <w:r w:rsidRPr="00F3799B">
              <w:rPr>
                <w:rFonts w:ascii="Arial" w:hAnsi="Arial" w:cs="Arial"/>
                <w:color w:val="000000" w:themeColor="text1"/>
                <w:sz w:val="20"/>
                <w:szCs w:val="20"/>
              </w:rPr>
              <w:t xml:space="preserve"> </w:t>
            </w:r>
            <w:r w:rsidR="0022528D" w:rsidRPr="00F3799B">
              <w:rPr>
                <w:rFonts w:ascii="Arial" w:hAnsi="Arial" w:cs="Arial"/>
                <w:color w:val="000000" w:themeColor="text1"/>
                <w:sz w:val="20"/>
                <w:szCs w:val="20"/>
              </w:rPr>
              <w:t>the method of cleaning data in consultation with relevant parties</w:t>
            </w:r>
          </w:p>
        </w:tc>
        <w:tc>
          <w:tcPr>
            <w:tcW w:w="236" w:type="dxa"/>
            <w:tcBorders>
              <w:right w:val="single" w:sz="4" w:space="0" w:color="F79646" w:themeColor="accent6"/>
            </w:tcBorders>
          </w:tcPr>
          <w:p w:rsidR="0022528D" w:rsidRPr="00F3799B" w:rsidRDefault="0022528D" w:rsidP="00A379D9">
            <w:pPr>
              <w:bidi w:val="0"/>
              <w:cnfStyle w:val="000000100000"/>
              <w:rPr>
                <w:rFonts w:ascii="Arial" w:hAnsi="Arial" w:cs="Arial"/>
                <w:color w:val="000000" w:themeColor="text1"/>
                <w:sz w:val="20"/>
                <w:szCs w:val="20"/>
              </w:rPr>
            </w:pPr>
          </w:p>
        </w:tc>
        <w:tc>
          <w:tcPr>
            <w:tcW w:w="1704" w:type="dxa"/>
            <w:tcBorders>
              <w:left w:val="single" w:sz="4" w:space="0" w:color="F79646" w:themeColor="accent6"/>
            </w:tcBorders>
          </w:tcPr>
          <w:p w:rsidR="0022528D" w:rsidRPr="0022528D" w:rsidRDefault="0022528D" w:rsidP="0022528D">
            <w:pPr>
              <w:bidi w:val="0"/>
              <w:cnfStyle w:val="000000100000"/>
              <w:rPr>
                <w:rFonts w:ascii="Arial" w:hAnsi="Arial" w:cs="Arial"/>
                <w:color w:val="000000" w:themeColor="text1"/>
                <w:sz w:val="20"/>
                <w:szCs w:val="20"/>
              </w:rPr>
            </w:pPr>
            <w:r w:rsidRPr="00142C77">
              <w:rPr>
                <w:rFonts w:ascii="Arial" w:hAnsi="Arial" w:cs="Arial"/>
                <w:color w:val="000000" w:themeColor="text1"/>
                <w:sz w:val="20"/>
                <w:szCs w:val="20"/>
              </w:rPr>
              <w:t xml:space="preserve">Accuracy </w:t>
            </w:r>
          </w:p>
        </w:tc>
      </w:tr>
      <w:tr w:rsidR="0022528D" w:rsidRPr="00F3799B" w:rsidTr="00E43AF5">
        <w:trPr>
          <w:trHeight w:val="340"/>
        </w:trPr>
        <w:tc>
          <w:tcPr>
            <w:cnfStyle w:val="001000000000"/>
            <w:tcW w:w="1007" w:type="dxa"/>
            <w:vMerge/>
          </w:tcPr>
          <w:p w:rsidR="0022528D" w:rsidRPr="008909FF" w:rsidRDefault="0022528D" w:rsidP="00A379D9">
            <w:pPr>
              <w:tabs>
                <w:tab w:val="left" w:pos="2006"/>
              </w:tabs>
              <w:bidi w:val="0"/>
              <w:jc w:val="both"/>
              <w:rPr>
                <w:rFonts w:ascii="Arial" w:hAnsi="Arial" w:cs="Arial"/>
                <w:color w:val="000000" w:themeColor="text1"/>
                <w:sz w:val="20"/>
                <w:szCs w:val="20"/>
              </w:rPr>
            </w:pPr>
          </w:p>
        </w:tc>
        <w:tc>
          <w:tcPr>
            <w:tcW w:w="2268" w:type="dxa"/>
            <w:vMerge/>
          </w:tcPr>
          <w:p w:rsidR="0022528D" w:rsidRPr="00F3799B" w:rsidRDefault="0022528D" w:rsidP="00A379D9">
            <w:pPr>
              <w:bidi w:val="0"/>
              <w:jc w:val="both"/>
              <w:cnfStyle w:val="000000000000"/>
              <w:rPr>
                <w:rFonts w:ascii="Arial" w:hAnsi="Arial" w:cs="Arial"/>
                <w:color w:val="000000" w:themeColor="text1"/>
                <w:sz w:val="20"/>
                <w:szCs w:val="20"/>
              </w:rPr>
            </w:pPr>
          </w:p>
        </w:tc>
        <w:tc>
          <w:tcPr>
            <w:tcW w:w="4096" w:type="dxa"/>
          </w:tcPr>
          <w:p w:rsidR="0022528D" w:rsidRPr="00F3799B" w:rsidRDefault="0022528D" w:rsidP="00A379D9">
            <w:pPr>
              <w:tabs>
                <w:tab w:val="left" w:pos="2006"/>
              </w:tabs>
              <w:bidi w:val="0"/>
              <w:jc w:val="both"/>
              <w:cnfStyle w:val="000000000000"/>
              <w:rPr>
                <w:rFonts w:ascii="Arial" w:hAnsi="Arial" w:cs="Arial"/>
                <w:color w:val="000000" w:themeColor="text1"/>
                <w:sz w:val="20"/>
                <w:szCs w:val="20"/>
              </w:rPr>
            </w:pPr>
            <w:r w:rsidRPr="00F3799B">
              <w:rPr>
                <w:rFonts w:ascii="Arial" w:hAnsi="Arial" w:cs="Arial"/>
                <w:color w:val="000000" w:themeColor="text1"/>
                <w:sz w:val="20"/>
                <w:szCs w:val="20"/>
              </w:rPr>
              <w:t>Determining the method of calculation of derivative indicators</w:t>
            </w:r>
          </w:p>
        </w:tc>
        <w:tc>
          <w:tcPr>
            <w:tcW w:w="236" w:type="dxa"/>
            <w:tcBorders>
              <w:right w:val="single" w:sz="4" w:space="0" w:color="F79646" w:themeColor="accent6"/>
            </w:tcBorders>
          </w:tcPr>
          <w:p w:rsidR="0022528D" w:rsidRPr="00F3799B" w:rsidRDefault="0022528D" w:rsidP="00A379D9">
            <w:pPr>
              <w:bidi w:val="0"/>
              <w:cnfStyle w:val="000000000000"/>
              <w:rPr>
                <w:rFonts w:ascii="Arial" w:hAnsi="Arial" w:cs="Arial"/>
                <w:color w:val="000000" w:themeColor="text1"/>
                <w:sz w:val="20"/>
                <w:szCs w:val="20"/>
              </w:rPr>
            </w:pPr>
          </w:p>
        </w:tc>
        <w:tc>
          <w:tcPr>
            <w:tcW w:w="1704" w:type="dxa"/>
            <w:tcBorders>
              <w:left w:val="single" w:sz="4" w:space="0" w:color="F79646" w:themeColor="accent6"/>
            </w:tcBorders>
          </w:tcPr>
          <w:p w:rsidR="0022528D" w:rsidRDefault="0022528D" w:rsidP="0022528D">
            <w:pPr>
              <w:bidi w:val="0"/>
              <w:cnfStyle w:val="000000000000"/>
              <w:rPr>
                <w:rFonts w:ascii="Arial" w:hAnsi="Arial" w:cs="Arial"/>
                <w:color w:val="000000" w:themeColor="text1"/>
                <w:sz w:val="20"/>
                <w:szCs w:val="20"/>
              </w:rPr>
            </w:pPr>
            <w:r w:rsidRPr="00142C77">
              <w:rPr>
                <w:rFonts w:ascii="Arial" w:hAnsi="Arial" w:cs="Arial"/>
                <w:color w:val="000000" w:themeColor="text1"/>
                <w:sz w:val="20"/>
                <w:szCs w:val="20"/>
              </w:rPr>
              <w:t xml:space="preserve">Accuracy </w:t>
            </w:r>
          </w:p>
          <w:p w:rsidR="00ED0BBF" w:rsidRPr="0022528D" w:rsidRDefault="00ED0BBF" w:rsidP="00ED0BBF">
            <w:pPr>
              <w:bidi w:val="0"/>
              <w:cnfStyle w:val="000000000000"/>
              <w:rPr>
                <w:rFonts w:ascii="Arial" w:hAnsi="Arial" w:cs="Arial"/>
                <w:color w:val="000000" w:themeColor="text1"/>
                <w:sz w:val="20"/>
                <w:szCs w:val="20"/>
              </w:rPr>
            </w:pPr>
            <w:r w:rsidRPr="00793ADE">
              <w:rPr>
                <w:rFonts w:ascii="Arial" w:hAnsi="Arial" w:cs="Arial"/>
                <w:color w:val="000000" w:themeColor="text1"/>
                <w:sz w:val="20"/>
                <w:szCs w:val="20"/>
              </w:rPr>
              <w:t>Completeness</w:t>
            </w:r>
          </w:p>
        </w:tc>
      </w:tr>
      <w:tr w:rsidR="0022528D" w:rsidRPr="00F3799B" w:rsidTr="00E43AF5">
        <w:trPr>
          <w:cnfStyle w:val="000000100000"/>
          <w:trHeight w:val="340"/>
        </w:trPr>
        <w:tc>
          <w:tcPr>
            <w:cnfStyle w:val="001000000000"/>
            <w:tcW w:w="1007" w:type="dxa"/>
            <w:vMerge/>
          </w:tcPr>
          <w:p w:rsidR="0022528D" w:rsidRPr="008909FF" w:rsidRDefault="0022528D" w:rsidP="00A379D9">
            <w:pPr>
              <w:tabs>
                <w:tab w:val="left" w:pos="2006"/>
              </w:tabs>
              <w:bidi w:val="0"/>
              <w:jc w:val="both"/>
              <w:rPr>
                <w:rFonts w:ascii="Arial" w:hAnsi="Arial" w:cs="Arial"/>
                <w:color w:val="000000" w:themeColor="text1"/>
                <w:sz w:val="20"/>
                <w:szCs w:val="20"/>
              </w:rPr>
            </w:pPr>
          </w:p>
        </w:tc>
        <w:tc>
          <w:tcPr>
            <w:tcW w:w="2268" w:type="dxa"/>
            <w:vMerge/>
          </w:tcPr>
          <w:p w:rsidR="0022528D" w:rsidRPr="00F3799B" w:rsidRDefault="0022528D" w:rsidP="00A379D9">
            <w:pPr>
              <w:bidi w:val="0"/>
              <w:jc w:val="both"/>
              <w:cnfStyle w:val="000000100000"/>
              <w:rPr>
                <w:rFonts w:ascii="Arial" w:hAnsi="Arial" w:cs="Arial"/>
                <w:color w:val="000000" w:themeColor="text1"/>
                <w:sz w:val="20"/>
                <w:szCs w:val="20"/>
              </w:rPr>
            </w:pPr>
          </w:p>
        </w:tc>
        <w:tc>
          <w:tcPr>
            <w:tcW w:w="4096" w:type="dxa"/>
          </w:tcPr>
          <w:p w:rsidR="0022528D" w:rsidRPr="00F3799B" w:rsidRDefault="00981D79" w:rsidP="00981D79">
            <w:pPr>
              <w:tabs>
                <w:tab w:val="left" w:pos="2006"/>
              </w:tabs>
              <w:bidi w:val="0"/>
              <w:jc w:val="both"/>
              <w:cnfStyle w:val="000000100000"/>
              <w:rPr>
                <w:rFonts w:ascii="Arial" w:hAnsi="Arial" w:cs="Arial"/>
                <w:color w:val="000000" w:themeColor="text1"/>
                <w:sz w:val="20"/>
                <w:szCs w:val="20"/>
                <w:rtl/>
              </w:rPr>
            </w:pPr>
            <w:r w:rsidRPr="00F3799B">
              <w:rPr>
                <w:rFonts w:ascii="Arial" w:hAnsi="Arial" w:cs="Arial"/>
                <w:color w:val="000000" w:themeColor="text1"/>
                <w:sz w:val="20"/>
                <w:szCs w:val="20"/>
              </w:rPr>
              <w:t>Ensur</w:t>
            </w:r>
            <w:r>
              <w:rPr>
                <w:rFonts w:ascii="Arial" w:hAnsi="Arial" w:cs="Arial"/>
                <w:color w:val="000000" w:themeColor="text1"/>
                <w:sz w:val="20"/>
                <w:szCs w:val="20"/>
              </w:rPr>
              <w:t>ing</w:t>
            </w:r>
            <w:r w:rsidRPr="00F3799B">
              <w:rPr>
                <w:rFonts w:ascii="Arial" w:hAnsi="Arial" w:cs="Arial"/>
                <w:color w:val="000000" w:themeColor="text1"/>
                <w:sz w:val="20"/>
                <w:szCs w:val="20"/>
              </w:rPr>
              <w:t xml:space="preserve"> </w:t>
            </w:r>
            <w:r w:rsidR="0022528D" w:rsidRPr="00F3799B">
              <w:rPr>
                <w:rFonts w:ascii="Arial" w:hAnsi="Arial" w:cs="Arial"/>
                <w:color w:val="000000" w:themeColor="text1"/>
                <w:sz w:val="20"/>
                <w:szCs w:val="20"/>
              </w:rPr>
              <w:t>the development of mechanisms to deal with missing and outliers data</w:t>
            </w:r>
          </w:p>
        </w:tc>
        <w:tc>
          <w:tcPr>
            <w:tcW w:w="236" w:type="dxa"/>
            <w:tcBorders>
              <w:right w:val="single" w:sz="4" w:space="0" w:color="F79646" w:themeColor="accent6"/>
            </w:tcBorders>
          </w:tcPr>
          <w:p w:rsidR="0022528D" w:rsidRPr="00F3799B" w:rsidRDefault="0022528D" w:rsidP="00A379D9">
            <w:pPr>
              <w:bidi w:val="0"/>
              <w:cnfStyle w:val="000000100000"/>
              <w:rPr>
                <w:rFonts w:ascii="Arial" w:hAnsi="Arial" w:cs="Arial"/>
                <w:color w:val="000000" w:themeColor="text1"/>
                <w:sz w:val="20"/>
                <w:szCs w:val="20"/>
              </w:rPr>
            </w:pPr>
          </w:p>
        </w:tc>
        <w:tc>
          <w:tcPr>
            <w:tcW w:w="1704" w:type="dxa"/>
            <w:tcBorders>
              <w:left w:val="single" w:sz="4" w:space="0" w:color="F79646" w:themeColor="accent6"/>
            </w:tcBorders>
          </w:tcPr>
          <w:p w:rsidR="0022528D" w:rsidRPr="0022528D" w:rsidRDefault="0022528D" w:rsidP="0022528D">
            <w:pPr>
              <w:bidi w:val="0"/>
              <w:cnfStyle w:val="000000100000"/>
              <w:rPr>
                <w:rFonts w:ascii="Arial" w:hAnsi="Arial" w:cs="Arial"/>
                <w:color w:val="000000" w:themeColor="text1"/>
                <w:sz w:val="20"/>
                <w:szCs w:val="20"/>
              </w:rPr>
            </w:pPr>
            <w:r w:rsidRPr="00142C77">
              <w:rPr>
                <w:rFonts w:ascii="Arial" w:hAnsi="Arial" w:cs="Arial"/>
                <w:color w:val="000000" w:themeColor="text1"/>
                <w:sz w:val="20"/>
                <w:szCs w:val="20"/>
              </w:rPr>
              <w:t xml:space="preserve">Accuracy </w:t>
            </w:r>
          </w:p>
        </w:tc>
      </w:tr>
      <w:tr w:rsidR="0022528D" w:rsidRPr="00F3799B" w:rsidTr="00E43AF5">
        <w:trPr>
          <w:trHeight w:val="340"/>
        </w:trPr>
        <w:tc>
          <w:tcPr>
            <w:cnfStyle w:val="001000000000"/>
            <w:tcW w:w="1007" w:type="dxa"/>
            <w:vMerge/>
          </w:tcPr>
          <w:p w:rsidR="0022528D" w:rsidRPr="008909FF" w:rsidRDefault="0022528D" w:rsidP="00A379D9">
            <w:pPr>
              <w:tabs>
                <w:tab w:val="left" w:pos="2006"/>
              </w:tabs>
              <w:bidi w:val="0"/>
              <w:jc w:val="both"/>
              <w:rPr>
                <w:rFonts w:ascii="Arial" w:hAnsi="Arial" w:cs="Arial"/>
                <w:color w:val="000000" w:themeColor="text1"/>
                <w:sz w:val="20"/>
                <w:szCs w:val="20"/>
              </w:rPr>
            </w:pPr>
          </w:p>
        </w:tc>
        <w:tc>
          <w:tcPr>
            <w:tcW w:w="2268" w:type="dxa"/>
            <w:vMerge/>
          </w:tcPr>
          <w:p w:rsidR="0022528D" w:rsidRPr="00F3799B" w:rsidRDefault="0022528D" w:rsidP="00A379D9">
            <w:pPr>
              <w:bidi w:val="0"/>
              <w:jc w:val="both"/>
              <w:cnfStyle w:val="000000000000"/>
              <w:rPr>
                <w:rFonts w:ascii="Arial" w:hAnsi="Arial" w:cs="Arial"/>
                <w:color w:val="000000" w:themeColor="text1"/>
                <w:sz w:val="20"/>
                <w:szCs w:val="20"/>
              </w:rPr>
            </w:pPr>
          </w:p>
        </w:tc>
        <w:tc>
          <w:tcPr>
            <w:tcW w:w="4096" w:type="dxa"/>
          </w:tcPr>
          <w:p w:rsidR="0022528D" w:rsidRPr="00F3799B" w:rsidRDefault="0022528D" w:rsidP="00A379D9">
            <w:pPr>
              <w:tabs>
                <w:tab w:val="left" w:pos="2006"/>
              </w:tabs>
              <w:bidi w:val="0"/>
              <w:jc w:val="both"/>
              <w:cnfStyle w:val="000000000000"/>
              <w:rPr>
                <w:rFonts w:ascii="Arial" w:hAnsi="Arial" w:cs="Arial"/>
                <w:color w:val="000000" w:themeColor="text1"/>
                <w:sz w:val="20"/>
                <w:szCs w:val="20"/>
                <w:rtl/>
              </w:rPr>
            </w:pPr>
            <w:r w:rsidRPr="00F3799B">
              <w:rPr>
                <w:rFonts w:ascii="Arial" w:hAnsi="Arial" w:cs="Arial"/>
                <w:color w:val="000000" w:themeColor="text1"/>
                <w:sz w:val="20"/>
                <w:szCs w:val="20"/>
              </w:rPr>
              <w:t>Determining a method to examine the consistency of data for repeated samples</w:t>
            </w:r>
          </w:p>
        </w:tc>
        <w:tc>
          <w:tcPr>
            <w:tcW w:w="236" w:type="dxa"/>
            <w:tcBorders>
              <w:right w:val="single" w:sz="4" w:space="0" w:color="F79646" w:themeColor="accent6"/>
            </w:tcBorders>
          </w:tcPr>
          <w:p w:rsidR="0022528D" w:rsidRPr="00F3799B" w:rsidRDefault="0022528D" w:rsidP="00A379D9">
            <w:pPr>
              <w:bidi w:val="0"/>
              <w:cnfStyle w:val="000000000000"/>
              <w:rPr>
                <w:rFonts w:ascii="Arial" w:hAnsi="Arial" w:cs="Arial"/>
                <w:color w:val="000000" w:themeColor="text1"/>
                <w:sz w:val="20"/>
                <w:szCs w:val="20"/>
              </w:rPr>
            </w:pPr>
          </w:p>
        </w:tc>
        <w:tc>
          <w:tcPr>
            <w:tcW w:w="1704" w:type="dxa"/>
            <w:tcBorders>
              <w:left w:val="single" w:sz="4" w:space="0" w:color="F79646" w:themeColor="accent6"/>
            </w:tcBorders>
          </w:tcPr>
          <w:p w:rsidR="0022528D" w:rsidRPr="0022528D" w:rsidRDefault="0022528D" w:rsidP="0022528D">
            <w:pPr>
              <w:bidi w:val="0"/>
              <w:cnfStyle w:val="000000000000"/>
              <w:rPr>
                <w:rFonts w:ascii="Arial" w:hAnsi="Arial" w:cs="Arial"/>
                <w:color w:val="000000" w:themeColor="text1"/>
                <w:sz w:val="20"/>
                <w:szCs w:val="20"/>
              </w:rPr>
            </w:pPr>
            <w:r w:rsidRPr="00142C77">
              <w:rPr>
                <w:rFonts w:ascii="Arial" w:hAnsi="Arial" w:cs="Arial"/>
                <w:color w:val="000000" w:themeColor="text1"/>
                <w:sz w:val="20"/>
                <w:szCs w:val="20"/>
              </w:rPr>
              <w:t xml:space="preserve">Accuracy </w:t>
            </w:r>
          </w:p>
        </w:tc>
      </w:tr>
      <w:tr w:rsidR="0022528D" w:rsidRPr="00F3799B" w:rsidTr="00E43AF5">
        <w:trPr>
          <w:cnfStyle w:val="000000100000"/>
          <w:trHeight w:val="340"/>
        </w:trPr>
        <w:tc>
          <w:tcPr>
            <w:cnfStyle w:val="001000000000"/>
            <w:tcW w:w="1007" w:type="dxa"/>
            <w:vMerge w:val="restart"/>
          </w:tcPr>
          <w:p w:rsidR="0022528D" w:rsidRPr="008909FF" w:rsidRDefault="0022528D" w:rsidP="00A379D9">
            <w:pPr>
              <w:bidi w:val="0"/>
              <w:jc w:val="both"/>
              <w:rPr>
                <w:rFonts w:ascii="Arial" w:hAnsi="Arial" w:cs="Arial"/>
                <w:color w:val="000000" w:themeColor="text1"/>
                <w:sz w:val="20"/>
                <w:szCs w:val="20"/>
              </w:rPr>
            </w:pPr>
            <w:r w:rsidRPr="008909FF">
              <w:rPr>
                <w:rFonts w:ascii="Arial" w:hAnsi="Arial" w:cs="Arial"/>
                <w:color w:val="000000" w:themeColor="text1"/>
                <w:sz w:val="20"/>
                <w:szCs w:val="20"/>
              </w:rPr>
              <w:t>Build</w:t>
            </w:r>
          </w:p>
        </w:tc>
        <w:tc>
          <w:tcPr>
            <w:tcW w:w="2268" w:type="dxa"/>
            <w:vMerge w:val="restart"/>
          </w:tcPr>
          <w:p w:rsidR="0022528D" w:rsidRPr="00F3799B" w:rsidRDefault="0022528D" w:rsidP="00981D79">
            <w:pPr>
              <w:bidi w:val="0"/>
              <w:jc w:val="both"/>
              <w:cnfStyle w:val="000000100000"/>
              <w:rPr>
                <w:rFonts w:ascii="Arial" w:hAnsi="Arial" w:cs="Arial"/>
                <w:color w:val="000000" w:themeColor="text1"/>
                <w:sz w:val="20"/>
                <w:szCs w:val="20"/>
              </w:rPr>
            </w:pPr>
            <w:r w:rsidRPr="00F3799B">
              <w:rPr>
                <w:rFonts w:ascii="Arial" w:hAnsi="Arial" w:cs="Arial"/>
                <w:color w:val="000000" w:themeColor="text1"/>
                <w:sz w:val="20"/>
                <w:szCs w:val="20"/>
              </w:rPr>
              <w:t xml:space="preserve">Application of </w:t>
            </w:r>
            <w:r w:rsidR="00981D79">
              <w:rPr>
                <w:rFonts w:ascii="Arial" w:hAnsi="Arial" w:cs="Arial"/>
                <w:color w:val="000000" w:themeColor="text1"/>
                <w:sz w:val="20"/>
                <w:szCs w:val="20"/>
              </w:rPr>
              <w:t xml:space="preserve">a </w:t>
            </w:r>
            <w:r w:rsidR="00981D79" w:rsidRPr="00F3799B">
              <w:rPr>
                <w:rFonts w:ascii="Arial" w:hAnsi="Arial" w:cs="Arial"/>
                <w:color w:val="000000" w:themeColor="text1"/>
                <w:sz w:val="20"/>
                <w:szCs w:val="20"/>
              </w:rPr>
              <w:t xml:space="preserve">Pilot </w:t>
            </w:r>
            <w:r w:rsidRPr="00F3799B">
              <w:rPr>
                <w:rFonts w:ascii="Arial" w:hAnsi="Arial" w:cs="Arial"/>
                <w:color w:val="000000" w:themeColor="text1"/>
                <w:sz w:val="20"/>
                <w:szCs w:val="20"/>
              </w:rPr>
              <w:t>to measure the survey tools</w:t>
            </w:r>
          </w:p>
          <w:p w:rsidR="0022528D" w:rsidRPr="00F3799B" w:rsidRDefault="0022528D" w:rsidP="00A379D9">
            <w:pPr>
              <w:bidi w:val="0"/>
              <w:jc w:val="both"/>
              <w:cnfStyle w:val="000000100000"/>
              <w:rPr>
                <w:rFonts w:ascii="Arial" w:hAnsi="Arial" w:cs="Arial"/>
                <w:color w:val="000000" w:themeColor="text1"/>
                <w:sz w:val="20"/>
                <w:szCs w:val="20"/>
              </w:rPr>
            </w:pPr>
          </w:p>
          <w:p w:rsidR="0022528D" w:rsidRPr="00F3799B" w:rsidRDefault="0022528D" w:rsidP="00A379D9">
            <w:pPr>
              <w:bidi w:val="0"/>
              <w:jc w:val="both"/>
              <w:cnfStyle w:val="000000100000"/>
              <w:rPr>
                <w:rFonts w:ascii="Arial" w:hAnsi="Arial" w:cs="Arial"/>
                <w:color w:val="000000" w:themeColor="text1"/>
                <w:sz w:val="20"/>
                <w:szCs w:val="20"/>
              </w:rPr>
            </w:pPr>
          </w:p>
        </w:tc>
        <w:tc>
          <w:tcPr>
            <w:tcW w:w="4096" w:type="dxa"/>
          </w:tcPr>
          <w:p w:rsidR="0022528D" w:rsidRPr="00F3799B" w:rsidRDefault="00981D79" w:rsidP="00981D79">
            <w:pPr>
              <w:tabs>
                <w:tab w:val="left" w:pos="2006"/>
              </w:tabs>
              <w:bidi w:val="0"/>
              <w:jc w:val="both"/>
              <w:cnfStyle w:val="000000100000"/>
              <w:rPr>
                <w:rFonts w:ascii="Arial" w:hAnsi="Arial" w:cs="Arial"/>
                <w:color w:val="000000" w:themeColor="text1"/>
                <w:sz w:val="20"/>
                <w:szCs w:val="20"/>
              </w:rPr>
            </w:pPr>
            <w:r w:rsidRPr="00F3799B">
              <w:rPr>
                <w:rFonts w:ascii="Arial" w:hAnsi="Arial" w:cs="Arial"/>
                <w:color w:val="000000" w:themeColor="text1"/>
                <w:sz w:val="20"/>
                <w:szCs w:val="20"/>
              </w:rPr>
              <w:t>Ensur</w:t>
            </w:r>
            <w:r>
              <w:rPr>
                <w:rFonts w:ascii="Arial" w:hAnsi="Arial" w:cs="Arial"/>
                <w:color w:val="000000" w:themeColor="text1"/>
                <w:sz w:val="20"/>
                <w:szCs w:val="20"/>
              </w:rPr>
              <w:t>ing</w:t>
            </w:r>
            <w:r w:rsidRPr="00F3799B">
              <w:rPr>
                <w:rFonts w:ascii="Arial" w:hAnsi="Arial" w:cs="Arial"/>
                <w:color w:val="000000" w:themeColor="text1"/>
                <w:sz w:val="20"/>
                <w:szCs w:val="20"/>
              </w:rPr>
              <w:t xml:space="preserve"> </w:t>
            </w:r>
            <w:r w:rsidR="0022528D" w:rsidRPr="00F3799B">
              <w:rPr>
                <w:rFonts w:ascii="Arial" w:hAnsi="Arial" w:cs="Arial"/>
                <w:color w:val="000000" w:themeColor="text1"/>
                <w:sz w:val="20"/>
                <w:szCs w:val="20"/>
              </w:rPr>
              <w:t xml:space="preserve">the design and implementation of the pilot and </w:t>
            </w:r>
            <w:r w:rsidRPr="00F3799B">
              <w:rPr>
                <w:rFonts w:ascii="Arial" w:hAnsi="Arial" w:cs="Arial"/>
                <w:color w:val="000000" w:themeColor="text1"/>
                <w:sz w:val="20"/>
                <w:szCs w:val="20"/>
              </w:rPr>
              <w:t>prepar</w:t>
            </w:r>
            <w:r>
              <w:rPr>
                <w:rFonts w:ascii="Arial" w:hAnsi="Arial" w:cs="Arial"/>
                <w:color w:val="000000" w:themeColor="text1"/>
                <w:sz w:val="20"/>
                <w:szCs w:val="20"/>
              </w:rPr>
              <w:t>ing</w:t>
            </w:r>
            <w:r w:rsidRPr="00F3799B">
              <w:rPr>
                <w:rFonts w:ascii="Arial" w:hAnsi="Arial" w:cs="Arial"/>
                <w:color w:val="000000" w:themeColor="text1"/>
                <w:sz w:val="20"/>
                <w:szCs w:val="20"/>
              </w:rPr>
              <w:t xml:space="preserve"> </w:t>
            </w:r>
            <w:r w:rsidR="0022528D" w:rsidRPr="00F3799B">
              <w:rPr>
                <w:rFonts w:ascii="Arial" w:hAnsi="Arial" w:cs="Arial"/>
                <w:color w:val="000000" w:themeColor="text1"/>
                <w:sz w:val="20"/>
                <w:szCs w:val="20"/>
              </w:rPr>
              <w:t>a comprehensive report of the results</w:t>
            </w:r>
          </w:p>
        </w:tc>
        <w:tc>
          <w:tcPr>
            <w:tcW w:w="236" w:type="dxa"/>
            <w:tcBorders>
              <w:right w:val="single" w:sz="4" w:space="0" w:color="F79646" w:themeColor="accent6"/>
            </w:tcBorders>
          </w:tcPr>
          <w:p w:rsidR="0022528D" w:rsidRPr="00F3799B" w:rsidRDefault="0022528D" w:rsidP="00A379D9">
            <w:pPr>
              <w:bidi w:val="0"/>
              <w:cnfStyle w:val="000000100000"/>
              <w:rPr>
                <w:rFonts w:ascii="Arial" w:hAnsi="Arial" w:cs="Arial"/>
                <w:color w:val="000000" w:themeColor="text1"/>
                <w:sz w:val="20"/>
                <w:szCs w:val="20"/>
              </w:rPr>
            </w:pPr>
          </w:p>
        </w:tc>
        <w:tc>
          <w:tcPr>
            <w:tcW w:w="1704" w:type="dxa"/>
            <w:tcBorders>
              <w:left w:val="single" w:sz="4" w:space="0" w:color="F79646" w:themeColor="accent6"/>
            </w:tcBorders>
          </w:tcPr>
          <w:p w:rsidR="0022528D" w:rsidRPr="0022528D" w:rsidRDefault="0022528D" w:rsidP="00ED0BBF">
            <w:pPr>
              <w:tabs>
                <w:tab w:val="left" w:pos="2006"/>
              </w:tabs>
              <w:bidi w:val="0"/>
              <w:jc w:val="both"/>
              <w:cnfStyle w:val="000000100000"/>
              <w:rPr>
                <w:rFonts w:ascii="Arial" w:hAnsi="Arial" w:cs="Arial"/>
                <w:color w:val="000000" w:themeColor="text1"/>
                <w:sz w:val="20"/>
                <w:szCs w:val="20"/>
              </w:rPr>
            </w:pPr>
            <w:r w:rsidRPr="00142C77">
              <w:rPr>
                <w:rFonts w:ascii="Arial" w:hAnsi="Arial" w:cs="Arial"/>
                <w:color w:val="000000" w:themeColor="text1"/>
                <w:sz w:val="20"/>
                <w:szCs w:val="20"/>
              </w:rPr>
              <w:t xml:space="preserve">Accuracy </w:t>
            </w:r>
          </w:p>
        </w:tc>
      </w:tr>
      <w:tr w:rsidR="0022528D" w:rsidRPr="00F3799B" w:rsidTr="00E43AF5">
        <w:trPr>
          <w:trHeight w:val="340"/>
        </w:trPr>
        <w:tc>
          <w:tcPr>
            <w:cnfStyle w:val="001000000000"/>
            <w:tcW w:w="1007" w:type="dxa"/>
            <w:vMerge/>
          </w:tcPr>
          <w:p w:rsidR="0022528D" w:rsidRPr="00F3799B" w:rsidRDefault="0022528D" w:rsidP="00A379D9">
            <w:pPr>
              <w:bidi w:val="0"/>
              <w:jc w:val="both"/>
              <w:rPr>
                <w:rFonts w:ascii="Arial" w:hAnsi="Arial" w:cs="Arial"/>
                <w:color w:val="000000" w:themeColor="text1"/>
                <w:sz w:val="20"/>
                <w:szCs w:val="20"/>
              </w:rPr>
            </w:pPr>
          </w:p>
        </w:tc>
        <w:tc>
          <w:tcPr>
            <w:tcW w:w="2268" w:type="dxa"/>
            <w:vMerge/>
          </w:tcPr>
          <w:p w:rsidR="0022528D" w:rsidRPr="00F3799B" w:rsidRDefault="0022528D" w:rsidP="00A379D9">
            <w:pPr>
              <w:bidi w:val="0"/>
              <w:jc w:val="both"/>
              <w:cnfStyle w:val="000000000000"/>
              <w:rPr>
                <w:rFonts w:ascii="Arial" w:hAnsi="Arial" w:cs="Arial"/>
                <w:color w:val="000000" w:themeColor="text1"/>
                <w:sz w:val="20"/>
                <w:szCs w:val="20"/>
              </w:rPr>
            </w:pPr>
          </w:p>
        </w:tc>
        <w:tc>
          <w:tcPr>
            <w:tcW w:w="4096" w:type="dxa"/>
          </w:tcPr>
          <w:p w:rsidR="0022528D" w:rsidRPr="00F3799B" w:rsidRDefault="00981D79" w:rsidP="00981D79">
            <w:pPr>
              <w:tabs>
                <w:tab w:val="left" w:pos="2006"/>
              </w:tabs>
              <w:bidi w:val="0"/>
              <w:jc w:val="both"/>
              <w:cnfStyle w:val="000000000000"/>
              <w:rPr>
                <w:rFonts w:ascii="Arial" w:hAnsi="Arial" w:cs="Arial"/>
                <w:color w:val="000000" w:themeColor="text1"/>
                <w:sz w:val="20"/>
                <w:szCs w:val="20"/>
              </w:rPr>
            </w:pPr>
            <w:r w:rsidRPr="00F3799B">
              <w:rPr>
                <w:rFonts w:ascii="Arial" w:hAnsi="Arial" w:cs="Arial"/>
                <w:color w:val="000000" w:themeColor="text1"/>
                <w:sz w:val="20"/>
                <w:szCs w:val="20"/>
              </w:rPr>
              <w:t>Ensur</w:t>
            </w:r>
            <w:r>
              <w:rPr>
                <w:rFonts w:ascii="Arial" w:hAnsi="Arial" w:cs="Arial"/>
                <w:color w:val="000000" w:themeColor="text1"/>
                <w:sz w:val="20"/>
                <w:szCs w:val="20"/>
              </w:rPr>
              <w:t>ing</w:t>
            </w:r>
            <w:r w:rsidRPr="00F3799B">
              <w:rPr>
                <w:rFonts w:ascii="Arial" w:hAnsi="Arial" w:cs="Arial"/>
                <w:color w:val="000000" w:themeColor="text1"/>
                <w:sz w:val="20"/>
                <w:szCs w:val="20"/>
              </w:rPr>
              <w:t xml:space="preserve"> </w:t>
            </w:r>
            <w:r w:rsidR="0022528D" w:rsidRPr="00F3799B">
              <w:rPr>
                <w:rFonts w:ascii="Arial" w:hAnsi="Arial" w:cs="Arial"/>
                <w:color w:val="000000" w:themeColor="text1"/>
                <w:sz w:val="20"/>
                <w:szCs w:val="20"/>
              </w:rPr>
              <w:t>that the results of the pilot are used to improve the main survey</w:t>
            </w:r>
          </w:p>
        </w:tc>
        <w:tc>
          <w:tcPr>
            <w:tcW w:w="236" w:type="dxa"/>
            <w:tcBorders>
              <w:right w:val="single" w:sz="4" w:space="0" w:color="F79646" w:themeColor="accent6"/>
            </w:tcBorders>
          </w:tcPr>
          <w:p w:rsidR="0022528D" w:rsidRPr="00F3799B" w:rsidRDefault="0022528D" w:rsidP="00A379D9">
            <w:pPr>
              <w:bidi w:val="0"/>
              <w:cnfStyle w:val="000000000000"/>
              <w:rPr>
                <w:rFonts w:ascii="Arial" w:hAnsi="Arial" w:cs="Arial"/>
                <w:color w:val="000000" w:themeColor="text1"/>
                <w:sz w:val="20"/>
                <w:szCs w:val="20"/>
              </w:rPr>
            </w:pPr>
          </w:p>
        </w:tc>
        <w:tc>
          <w:tcPr>
            <w:tcW w:w="1704" w:type="dxa"/>
            <w:tcBorders>
              <w:left w:val="single" w:sz="4" w:space="0" w:color="F79646" w:themeColor="accent6"/>
            </w:tcBorders>
          </w:tcPr>
          <w:p w:rsidR="0022528D" w:rsidRPr="00F3799B" w:rsidRDefault="00ED0BBF" w:rsidP="00ED0BBF">
            <w:pPr>
              <w:tabs>
                <w:tab w:val="left" w:pos="2006"/>
              </w:tabs>
              <w:bidi w:val="0"/>
              <w:jc w:val="both"/>
              <w:cnfStyle w:val="000000000000"/>
              <w:rPr>
                <w:rFonts w:ascii="Arial" w:hAnsi="Arial" w:cs="Arial"/>
                <w:color w:val="000000" w:themeColor="text1"/>
                <w:sz w:val="20"/>
                <w:szCs w:val="20"/>
              </w:rPr>
            </w:pPr>
            <w:r>
              <w:rPr>
                <w:rFonts w:ascii="Arial" w:hAnsi="Arial" w:cs="Arial"/>
                <w:color w:val="000000" w:themeColor="text1"/>
                <w:sz w:val="20"/>
                <w:szCs w:val="20"/>
              </w:rPr>
              <w:t>Accuracy</w:t>
            </w:r>
          </w:p>
        </w:tc>
      </w:tr>
      <w:tr w:rsidR="0022528D" w:rsidRPr="00F3799B" w:rsidTr="00E43AF5">
        <w:trPr>
          <w:cnfStyle w:val="000000100000"/>
          <w:trHeight w:val="340"/>
        </w:trPr>
        <w:tc>
          <w:tcPr>
            <w:cnfStyle w:val="001000000000"/>
            <w:tcW w:w="1007" w:type="dxa"/>
            <w:vMerge/>
          </w:tcPr>
          <w:p w:rsidR="0022528D" w:rsidRPr="00F3799B" w:rsidRDefault="0022528D" w:rsidP="00A379D9">
            <w:pPr>
              <w:bidi w:val="0"/>
              <w:jc w:val="both"/>
              <w:rPr>
                <w:rFonts w:ascii="Arial" w:hAnsi="Arial" w:cs="Arial"/>
                <w:color w:val="000000" w:themeColor="text1"/>
                <w:sz w:val="20"/>
                <w:szCs w:val="20"/>
              </w:rPr>
            </w:pPr>
          </w:p>
        </w:tc>
        <w:tc>
          <w:tcPr>
            <w:tcW w:w="2268" w:type="dxa"/>
            <w:vMerge w:val="restart"/>
          </w:tcPr>
          <w:p w:rsidR="0022528D" w:rsidRPr="00F3799B" w:rsidRDefault="00981D79" w:rsidP="00981D79">
            <w:pPr>
              <w:bidi w:val="0"/>
              <w:jc w:val="both"/>
              <w:cnfStyle w:val="000000100000"/>
              <w:rPr>
                <w:rFonts w:ascii="Arial" w:hAnsi="Arial" w:cs="Arial"/>
                <w:color w:val="000000" w:themeColor="text1"/>
                <w:sz w:val="20"/>
                <w:szCs w:val="20"/>
              </w:rPr>
            </w:pPr>
            <w:r w:rsidRPr="00F3799B">
              <w:rPr>
                <w:rFonts w:ascii="Arial" w:hAnsi="Arial" w:cs="Arial"/>
                <w:color w:val="000000" w:themeColor="text1"/>
                <w:sz w:val="20"/>
                <w:szCs w:val="20"/>
              </w:rPr>
              <w:t>Examin</w:t>
            </w:r>
            <w:r>
              <w:rPr>
                <w:rFonts w:ascii="Arial" w:hAnsi="Arial" w:cs="Arial"/>
                <w:color w:val="000000" w:themeColor="text1"/>
                <w:sz w:val="20"/>
                <w:szCs w:val="20"/>
              </w:rPr>
              <w:t>ing</w:t>
            </w:r>
            <w:r w:rsidRPr="00F3799B">
              <w:rPr>
                <w:rFonts w:ascii="Arial" w:hAnsi="Arial" w:cs="Arial"/>
                <w:color w:val="000000" w:themeColor="text1"/>
                <w:sz w:val="20"/>
                <w:szCs w:val="20"/>
              </w:rPr>
              <w:t xml:space="preserve"> </w:t>
            </w:r>
            <w:r w:rsidR="0022528D" w:rsidRPr="00F3799B">
              <w:rPr>
                <w:rFonts w:ascii="Arial" w:hAnsi="Arial" w:cs="Arial"/>
                <w:color w:val="000000" w:themeColor="text1"/>
                <w:sz w:val="20"/>
                <w:szCs w:val="20"/>
              </w:rPr>
              <w:t>the quality and effectiveness of training</w:t>
            </w:r>
          </w:p>
          <w:p w:rsidR="0022528D" w:rsidRPr="00F3799B" w:rsidRDefault="0022528D" w:rsidP="00A379D9">
            <w:pPr>
              <w:bidi w:val="0"/>
              <w:jc w:val="both"/>
              <w:cnfStyle w:val="000000100000"/>
              <w:rPr>
                <w:rFonts w:ascii="Arial" w:hAnsi="Arial" w:cs="Arial"/>
                <w:color w:val="000000" w:themeColor="text1"/>
                <w:sz w:val="20"/>
                <w:szCs w:val="20"/>
              </w:rPr>
            </w:pPr>
          </w:p>
        </w:tc>
        <w:tc>
          <w:tcPr>
            <w:tcW w:w="4096" w:type="dxa"/>
          </w:tcPr>
          <w:p w:rsidR="0022528D" w:rsidRPr="00F3799B" w:rsidRDefault="0022528D" w:rsidP="00A379D9">
            <w:pPr>
              <w:tabs>
                <w:tab w:val="left" w:pos="2006"/>
              </w:tabs>
              <w:bidi w:val="0"/>
              <w:jc w:val="both"/>
              <w:cnfStyle w:val="000000100000"/>
              <w:rPr>
                <w:rFonts w:ascii="Arial" w:hAnsi="Arial" w:cs="Arial"/>
                <w:color w:val="000000" w:themeColor="text1"/>
                <w:sz w:val="20"/>
                <w:szCs w:val="20"/>
                <w:rtl/>
              </w:rPr>
            </w:pPr>
            <w:r w:rsidRPr="00F3799B">
              <w:rPr>
                <w:rFonts w:ascii="Arial" w:hAnsi="Arial" w:cs="Arial"/>
                <w:color w:val="000000" w:themeColor="text1"/>
                <w:sz w:val="20"/>
                <w:szCs w:val="20"/>
                <w:rtl/>
              </w:rPr>
              <w:t xml:space="preserve"> </w:t>
            </w:r>
            <w:r w:rsidRPr="00F3799B">
              <w:rPr>
                <w:rFonts w:ascii="Arial" w:hAnsi="Arial" w:cs="Arial"/>
                <w:color w:val="000000" w:themeColor="text1"/>
                <w:sz w:val="20"/>
                <w:szCs w:val="20"/>
              </w:rPr>
              <w:t xml:space="preserve">Availability </w:t>
            </w:r>
            <w:r w:rsidR="00981D79">
              <w:rPr>
                <w:rFonts w:ascii="Arial" w:hAnsi="Arial" w:cs="Arial"/>
                <w:color w:val="000000" w:themeColor="text1"/>
                <w:sz w:val="20"/>
                <w:szCs w:val="20"/>
              </w:rPr>
              <w:t xml:space="preserve">of </w:t>
            </w:r>
            <w:r w:rsidRPr="00F3799B">
              <w:rPr>
                <w:rFonts w:ascii="Arial" w:hAnsi="Arial" w:cs="Arial"/>
                <w:color w:val="000000" w:themeColor="text1"/>
                <w:sz w:val="20"/>
                <w:szCs w:val="20"/>
              </w:rPr>
              <w:t>appropriate tools and environment for training</w:t>
            </w:r>
          </w:p>
        </w:tc>
        <w:tc>
          <w:tcPr>
            <w:tcW w:w="236" w:type="dxa"/>
            <w:tcBorders>
              <w:right w:val="single" w:sz="4" w:space="0" w:color="F79646" w:themeColor="accent6"/>
            </w:tcBorders>
          </w:tcPr>
          <w:p w:rsidR="0022528D" w:rsidRPr="00F3799B" w:rsidRDefault="0022528D" w:rsidP="00A379D9">
            <w:pPr>
              <w:bidi w:val="0"/>
              <w:cnfStyle w:val="000000100000"/>
              <w:rPr>
                <w:rFonts w:ascii="Arial" w:hAnsi="Arial" w:cs="Arial"/>
                <w:color w:val="000000" w:themeColor="text1"/>
                <w:sz w:val="20"/>
                <w:szCs w:val="20"/>
              </w:rPr>
            </w:pPr>
          </w:p>
        </w:tc>
        <w:tc>
          <w:tcPr>
            <w:tcW w:w="1704" w:type="dxa"/>
            <w:tcBorders>
              <w:left w:val="single" w:sz="4" w:space="0" w:color="F79646" w:themeColor="accent6"/>
            </w:tcBorders>
          </w:tcPr>
          <w:p w:rsidR="0022528D" w:rsidRPr="0022528D" w:rsidRDefault="0022528D" w:rsidP="0022528D">
            <w:pPr>
              <w:bidi w:val="0"/>
              <w:cnfStyle w:val="000000100000"/>
              <w:rPr>
                <w:rFonts w:ascii="Arial" w:hAnsi="Arial" w:cs="Arial"/>
                <w:color w:val="000000" w:themeColor="text1"/>
                <w:sz w:val="20"/>
                <w:szCs w:val="20"/>
              </w:rPr>
            </w:pPr>
            <w:r w:rsidRPr="00142C77">
              <w:rPr>
                <w:rFonts w:ascii="Arial" w:hAnsi="Arial" w:cs="Arial"/>
                <w:color w:val="000000" w:themeColor="text1"/>
                <w:sz w:val="20"/>
                <w:szCs w:val="20"/>
              </w:rPr>
              <w:t xml:space="preserve">Accuracy </w:t>
            </w:r>
          </w:p>
        </w:tc>
      </w:tr>
      <w:tr w:rsidR="0022528D" w:rsidRPr="00F3799B" w:rsidTr="00E43AF5">
        <w:trPr>
          <w:trHeight w:val="340"/>
        </w:trPr>
        <w:tc>
          <w:tcPr>
            <w:cnfStyle w:val="001000000000"/>
            <w:tcW w:w="1007" w:type="dxa"/>
            <w:vMerge/>
          </w:tcPr>
          <w:p w:rsidR="0022528D" w:rsidRPr="00F3799B" w:rsidRDefault="0022528D" w:rsidP="00A379D9">
            <w:pPr>
              <w:bidi w:val="0"/>
              <w:jc w:val="both"/>
              <w:rPr>
                <w:rFonts w:ascii="Arial" w:hAnsi="Arial" w:cs="Arial"/>
                <w:color w:val="000000" w:themeColor="text1"/>
                <w:sz w:val="20"/>
                <w:szCs w:val="20"/>
              </w:rPr>
            </w:pPr>
          </w:p>
        </w:tc>
        <w:tc>
          <w:tcPr>
            <w:tcW w:w="2268" w:type="dxa"/>
            <w:vMerge/>
          </w:tcPr>
          <w:p w:rsidR="0022528D" w:rsidRPr="00F3799B" w:rsidRDefault="0022528D" w:rsidP="00A379D9">
            <w:pPr>
              <w:bidi w:val="0"/>
              <w:jc w:val="both"/>
              <w:cnfStyle w:val="000000000000"/>
              <w:rPr>
                <w:rFonts w:ascii="Arial" w:hAnsi="Arial" w:cs="Arial"/>
                <w:color w:val="000000" w:themeColor="text1"/>
                <w:sz w:val="20"/>
                <w:szCs w:val="20"/>
              </w:rPr>
            </w:pPr>
          </w:p>
        </w:tc>
        <w:tc>
          <w:tcPr>
            <w:tcW w:w="4096" w:type="dxa"/>
          </w:tcPr>
          <w:p w:rsidR="0022528D" w:rsidRPr="00F3799B" w:rsidRDefault="0022528D" w:rsidP="00981D79">
            <w:pPr>
              <w:tabs>
                <w:tab w:val="left" w:pos="2006"/>
              </w:tabs>
              <w:bidi w:val="0"/>
              <w:jc w:val="both"/>
              <w:cnfStyle w:val="000000000000"/>
              <w:rPr>
                <w:rFonts w:ascii="Arial" w:hAnsi="Arial" w:cs="Arial"/>
                <w:color w:val="000000" w:themeColor="text1"/>
                <w:sz w:val="20"/>
                <w:szCs w:val="20"/>
                <w:rtl/>
              </w:rPr>
            </w:pPr>
            <w:r w:rsidRPr="00F3799B">
              <w:rPr>
                <w:rFonts w:ascii="Arial" w:hAnsi="Arial" w:cs="Arial"/>
                <w:color w:val="000000" w:themeColor="text1"/>
                <w:sz w:val="20"/>
                <w:szCs w:val="20"/>
              </w:rPr>
              <w:t xml:space="preserve">Commitment </w:t>
            </w:r>
            <w:r w:rsidR="00981D79">
              <w:rPr>
                <w:rFonts w:ascii="Arial" w:hAnsi="Arial" w:cs="Arial"/>
                <w:color w:val="000000" w:themeColor="text1"/>
                <w:sz w:val="20"/>
                <w:szCs w:val="20"/>
              </w:rPr>
              <w:t>of</w:t>
            </w:r>
            <w:r w:rsidR="00981D79" w:rsidRPr="00F3799B">
              <w:rPr>
                <w:rFonts w:ascii="Arial" w:hAnsi="Arial" w:cs="Arial"/>
                <w:color w:val="000000" w:themeColor="text1"/>
                <w:sz w:val="20"/>
                <w:szCs w:val="20"/>
              </w:rPr>
              <w:t xml:space="preserve"> </w:t>
            </w:r>
            <w:r w:rsidRPr="00F3799B">
              <w:rPr>
                <w:rFonts w:ascii="Arial" w:hAnsi="Arial" w:cs="Arial"/>
                <w:color w:val="000000" w:themeColor="text1"/>
                <w:sz w:val="20"/>
                <w:szCs w:val="20"/>
              </w:rPr>
              <w:t>accredited trainers</w:t>
            </w:r>
          </w:p>
        </w:tc>
        <w:tc>
          <w:tcPr>
            <w:tcW w:w="236" w:type="dxa"/>
            <w:tcBorders>
              <w:right w:val="single" w:sz="4" w:space="0" w:color="F79646" w:themeColor="accent6"/>
            </w:tcBorders>
          </w:tcPr>
          <w:p w:rsidR="0022528D" w:rsidRPr="00F3799B" w:rsidRDefault="0022528D" w:rsidP="00A379D9">
            <w:pPr>
              <w:bidi w:val="0"/>
              <w:cnfStyle w:val="000000000000"/>
              <w:rPr>
                <w:rFonts w:ascii="Arial" w:hAnsi="Arial" w:cs="Arial"/>
                <w:color w:val="000000" w:themeColor="text1"/>
                <w:sz w:val="20"/>
                <w:szCs w:val="20"/>
              </w:rPr>
            </w:pPr>
          </w:p>
        </w:tc>
        <w:tc>
          <w:tcPr>
            <w:tcW w:w="1704" w:type="dxa"/>
            <w:tcBorders>
              <w:left w:val="single" w:sz="4" w:space="0" w:color="F79646" w:themeColor="accent6"/>
            </w:tcBorders>
          </w:tcPr>
          <w:p w:rsidR="0022528D" w:rsidRPr="0022528D" w:rsidRDefault="0022528D" w:rsidP="0022528D">
            <w:pPr>
              <w:bidi w:val="0"/>
              <w:cnfStyle w:val="000000000000"/>
              <w:rPr>
                <w:rFonts w:ascii="Arial" w:hAnsi="Arial" w:cs="Arial"/>
                <w:color w:val="000000" w:themeColor="text1"/>
                <w:sz w:val="20"/>
                <w:szCs w:val="20"/>
              </w:rPr>
            </w:pPr>
            <w:r w:rsidRPr="00142C77">
              <w:rPr>
                <w:rFonts w:ascii="Arial" w:hAnsi="Arial" w:cs="Arial"/>
                <w:color w:val="000000" w:themeColor="text1"/>
                <w:sz w:val="20"/>
                <w:szCs w:val="20"/>
              </w:rPr>
              <w:t xml:space="preserve">Accuracy </w:t>
            </w:r>
          </w:p>
        </w:tc>
      </w:tr>
      <w:tr w:rsidR="0022528D" w:rsidRPr="00F3799B" w:rsidTr="00E43AF5">
        <w:trPr>
          <w:cnfStyle w:val="000000100000"/>
          <w:trHeight w:val="340"/>
        </w:trPr>
        <w:tc>
          <w:tcPr>
            <w:cnfStyle w:val="001000000000"/>
            <w:tcW w:w="1007" w:type="dxa"/>
            <w:vMerge/>
          </w:tcPr>
          <w:p w:rsidR="0022528D" w:rsidRPr="00F3799B" w:rsidRDefault="0022528D" w:rsidP="00A379D9">
            <w:pPr>
              <w:bidi w:val="0"/>
              <w:jc w:val="both"/>
              <w:rPr>
                <w:rFonts w:ascii="Arial" w:hAnsi="Arial" w:cs="Arial"/>
                <w:color w:val="000000" w:themeColor="text1"/>
                <w:sz w:val="20"/>
                <w:szCs w:val="20"/>
              </w:rPr>
            </w:pPr>
          </w:p>
        </w:tc>
        <w:tc>
          <w:tcPr>
            <w:tcW w:w="2268" w:type="dxa"/>
            <w:vMerge/>
          </w:tcPr>
          <w:p w:rsidR="0022528D" w:rsidRPr="00F3799B" w:rsidRDefault="0022528D" w:rsidP="00A379D9">
            <w:pPr>
              <w:bidi w:val="0"/>
              <w:jc w:val="both"/>
              <w:cnfStyle w:val="000000100000"/>
              <w:rPr>
                <w:rFonts w:ascii="Arial" w:hAnsi="Arial" w:cs="Arial"/>
                <w:color w:val="000000" w:themeColor="text1"/>
                <w:sz w:val="20"/>
                <w:szCs w:val="20"/>
              </w:rPr>
            </w:pPr>
          </w:p>
        </w:tc>
        <w:tc>
          <w:tcPr>
            <w:tcW w:w="4096" w:type="dxa"/>
          </w:tcPr>
          <w:p w:rsidR="0022528D" w:rsidRPr="00F3799B" w:rsidRDefault="0022528D" w:rsidP="00981D79">
            <w:pPr>
              <w:tabs>
                <w:tab w:val="left" w:pos="2006"/>
              </w:tabs>
              <w:bidi w:val="0"/>
              <w:jc w:val="both"/>
              <w:cnfStyle w:val="000000100000"/>
              <w:rPr>
                <w:rFonts w:ascii="Arial" w:hAnsi="Arial" w:cs="Arial"/>
                <w:color w:val="000000" w:themeColor="text1"/>
                <w:sz w:val="20"/>
                <w:szCs w:val="20"/>
              </w:rPr>
            </w:pPr>
            <w:r w:rsidRPr="00F3799B">
              <w:rPr>
                <w:rFonts w:ascii="Arial" w:hAnsi="Arial" w:cs="Arial"/>
                <w:color w:val="000000" w:themeColor="text1"/>
                <w:sz w:val="20"/>
                <w:szCs w:val="20"/>
              </w:rPr>
              <w:t xml:space="preserve">Evaluation of the </w:t>
            </w:r>
            <w:r w:rsidR="00981D79" w:rsidRPr="00F3799B">
              <w:rPr>
                <w:rFonts w:ascii="Arial" w:hAnsi="Arial" w:cs="Arial"/>
                <w:color w:val="000000" w:themeColor="text1"/>
                <w:sz w:val="20"/>
                <w:szCs w:val="20"/>
              </w:rPr>
              <w:t xml:space="preserve">fieldworkers </w:t>
            </w:r>
            <w:r w:rsidRPr="00F3799B">
              <w:rPr>
                <w:rFonts w:ascii="Arial" w:hAnsi="Arial" w:cs="Arial"/>
                <w:color w:val="000000" w:themeColor="text1"/>
                <w:sz w:val="20"/>
                <w:szCs w:val="20"/>
              </w:rPr>
              <w:t>training</w:t>
            </w:r>
          </w:p>
        </w:tc>
        <w:tc>
          <w:tcPr>
            <w:tcW w:w="236" w:type="dxa"/>
            <w:tcBorders>
              <w:right w:val="single" w:sz="4" w:space="0" w:color="F79646" w:themeColor="accent6"/>
            </w:tcBorders>
          </w:tcPr>
          <w:p w:rsidR="0022528D" w:rsidRPr="00F3799B" w:rsidRDefault="0022528D" w:rsidP="00A379D9">
            <w:pPr>
              <w:bidi w:val="0"/>
              <w:cnfStyle w:val="000000100000"/>
              <w:rPr>
                <w:rFonts w:ascii="Arial" w:hAnsi="Arial" w:cs="Arial"/>
                <w:color w:val="000000" w:themeColor="text1"/>
                <w:sz w:val="20"/>
                <w:szCs w:val="20"/>
              </w:rPr>
            </w:pPr>
          </w:p>
        </w:tc>
        <w:tc>
          <w:tcPr>
            <w:tcW w:w="1704" w:type="dxa"/>
            <w:tcBorders>
              <w:left w:val="single" w:sz="4" w:space="0" w:color="F79646" w:themeColor="accent6"/>
            </w:tcBorders>
          </w:tcPr>
          <w:p w:rsidR="0022528D" w:rsidRPr="0022528D" w:rsidRDefault="0022528D" w:rsidP="0022528D">
            <w:pPr>
              <w:bidi w:val="0"/>
              <w:cnfStyle w:val="000000100000"/>
              <w:rPr>
                <w:rFonts w:ascii="Arial" w:hAnsi="Arial" w:cs="Arial"/>
                <w:color w:val="000000" w:themeColor="text1"/>
                <w:sz w:val="20"/>
                <w:szCs w:val="20"/>
              </w:rPr>
            </w:pPr>
            <w:r w:rsidRPr="00142C77">
              <w:rPr>
                <w:rFonts w:ascii="Arial" w:hAnsi="Arial" w:cs="Arial"/>
                <w:color w:val="000000" w:themeColor="text1"/>
                <w:sz w:val="20"/>
                <w:szCs w:val="20"/>
              </w:rPr>
              <w:t xml:space="preserve">Accuracy </w:t>
            </w:r>
          </w:p>
        </w:tc>
      </w:tr>
      <w:tr w:rsidR="0022528D" w:rsidRPr="00F3799B" w:rsidTr="00E43AF5">
        <w:trPr>
          <w:trHeight w:val="340"/>
        </w:trPr>
        <w:tc>
          <w:tcPr>
            <w:cnfStyle w:val="001000000000"/>
            <w:tcW w:w="1007" w:type="dxa"/>
            <w:vMerge/>
          </w:tcPr>
          <w:p w:rsidR="0022528D" w:rsidRPr="00F3799B" w:rsidRDefault="0022528D" w:rsidP="00A379D9">
            <w:pPr>
              <w:bidi w:val="0"/>
              <w:jc w:val="both"/>
              <w:rPr>
                <w:rFonts w:ascii="Arial" w:hAnsi="Arial" w:cs="Arial"/>
                <w:color w:val="000000" w:themeColor="text1"/>
                <w:sz w:val="20"/>
                <w:szCs w:val="20"/>
              </w:rPr>
            </w:pPr>
          </w:p>
        </w:tc>
        <w:tc>
          <w:tcPr>
            <w:tcW w:w="2268" w:type="dxa"/>
            <w:vMerge/>
          </w:tcPr>
          <w:p w:rsidR="0022528D" w:rsidRPr="00F3799B" w:rsidRDefault="0022528D" w:rsidP="00A379D9">
            <w:pPr>
              <w:bidi w:val="0"/>
              <w:jc w:val="both"/>
              <w:cnfStyle w:val="000000000000"/>
              <w:rPr>
                <w:rFonts w:ascii="Arial" w:hAnsi="Arial" w:cs="Arial"/>
                <w:color w:val="000000" w:themeColor="text1"/>
                <w:sz w:val="20"/>
                <w:szCs w:val="20"/>
              </w:rPr>
            </w:pPr>
          </w:p>
        </w:tc>
        <w:tc>
          <w:tcPr>
            <w:tcW w:w="4096" w:type="dxa"/>
          </w:tcPr>
          <w:p w:rsidR="0022528D" w:rsidRPr="00F3799B" w:rsidRDefault="0022528D" w:rsidP="00981D79">
            <w:pPr>
              <w:tabs>
                <w:tab w:val="left" w:pos="2006"/>
              </w:tabs>
              <w:bidi w:val="0"/>
              <w:jc w:val="both"/>
              <w:cnfStyle w:val="000000000000"/>
              <w:rPr>
                <w:rFonts w:ascii="Arial" w:hAnsi="Arial" w:cs="Arial"/>
                <w:color w:val="000000" w:themeColor="text1"/>
                <w:sz w:val="20"/>
                <w:szCs w:val="20"/>
              </w:rPr>
            </w:pPr>
            <w:r w:rsidRPr="00F3799B">
              <w:rPr>
                <w:rFonts w:ascii="Arial" w:hAnsi="Arial" w:cs="Arial"/>
                <w:color w:val="000000" w:themeColor="text1"/>
                <w:sz w:val="20"/>
                <w:szCs w:val="20"/>
              </w:rPr>
              <w:t xml:space="preserve">Method of </w:t>
            </w:r>
            <w:r w:rsidR="00981D79" w:rsidRPr="00F3799B">
              <w:rPr>
                <w:rFonts w:ascii="Arial" w:hAnsi="Arial" w:cs="Arial"/>
                <w:color w:val="000000" w:themeColor="text1"/>
                <w:sz w:val="20"/>
                <w:szCs w:val="20"/>
              </w:rPr>
              <w:t xml:space="preserve">fieldworkers </w:t>
            </w:r>
            <w:r w:rsidRPr="00F3799B">
              <w:rPr>
                <w:rFonts w:ascii="Arial" w:hAnsi="Arial" w:cs="Arial"/>
                <w:color w:val="000000" w:themeColor="text1"/>
                <w:sz w:val="20"/>
                <w:szCs w:val="20"/>
              </w:rPr>
              <w:t>assessment</w:t>
            </w:r>
          </w:p>
        </w:tc>
        <w:tc>
          <w:tcPr>
            <w:tcW w:w="236" w:type="dxa"/>
            <w:tcBorders>
              <w:right w:val="single" w:sz="4" w:space="0" w:color="F79646" w:themeColor="accent6"/>
            </w:tcBorders>
          </w:tcPr>
          <w:p w:rsidR="0022528D" w:rsidRPr="00F3799B" w:rsidRDefault="0022528D" w:rsidP="00A379D9">
            <w:pPr>
              <w:bidi w:val="0"/>
              <w:cnfStyle w:val="000000000000"/>
              <w:rPr>
                <w:rFonts w:ascii="Arial" w:hAnsi="Arial" w:cs="Arial"/>
                <w:color w:val="000000" w:themeColor="text1"/>
                <w:sz w:val="20"/>
                <w:szCs w:val="20"/>
              </w:rPr>
            </w:pPr>
          </w:p>
        </w:tc>
        <w:tc>
          <w:tcPr>
            <w:tcW w:w="1704" w:type="dxa"/>
            <w:tcBorders>
              <w:left w:val="single" w:sz="4" w:space="0" w:color="F79646" w:themeColor="accent6"/>
            </w:tcBorders>
          </w:tcPr>
          <w:p w:rsidR="0022528D" w:rsidRPr="0022528D" w:rsidRDefault="0022528D" w:rsidP="0022528D">
            <w:pPr>
              <w:bidi w:val="0"/>
              <w:cnfStyle w:val="000000000000"/>
              <w:rPr>
                <w:rFonts w:ascii="Arial" w:hAnsi="Arial" w:cs="Arial"/>
                <w:color w:val="000000" w:themeColor="text1"/>
                <w:sz w:val="20"/>
                <w:szCs w:val="20"/>
              </w:rPr>
            </w:pPr>
            <w:r w:rsidRPr="00142C77">
              <w:rPr>
                <w:rFonts w:ascii="Arial" w:hAnsi="Arial" w:cs="Arial"/>
                <w:color w:val="000000" w:themeColor="text1"/>
                <w:sz w:val="20"/>
                <w:szCs w:val="20"/>
              </w:rPr>
              <w:t xml:space="preserve">Accuracy </w:t>
            </w:r>
          </w:p>
        </w:tc>
      </w:tr>
    </w:tbl>
    <w:p w:rsidR="00DE346E" w:rsidRPr="00AB3529" w:rsidRDefault="00DE346E" w:rsidP="00DE346E">
      <w:pPr>
        <w:bidi w:val="0"/>
        <w:rPr>
          <w:sz w:val="28"/>
          <w:szCs w:val="28"/>
        </w:rPr>
      </w:pPr>
    </w:p>
    <w:p w:rsidR="009D4994" w:rsidRPr="00972955" w:rsidRDefault="009D4994" w:rsidP="007A317F">
      <w:pPr>
        <w:bidi w:val="0"/>
        <w:spacing w:before="120" w:line="360" w:lineRule="auto"/>
        <w:rPr>
          <w:i/>
          <w:iCs/>
        </w:rPr>
      </w:pPr>
      <w:r w:rsidRPr="00972955">
        <w:rPr>
          <w:rFonts w:asciiTheme="minorBidi" w:hAnsiTheme="minorBidi" w:cstheme="minorBidi"/>
          <w:i/>
          <w:iCs/>
          <w:lang w:val="pl-PL" w:eastAsia="en-GB"/>
        </w:rPr>
        <w:t>Second report:</w:t>
      </w:r>
    </w:p>
    <w:p w:rsidR="00980640" w:rsidRDefault="009D4994" w:rsidP="007D39DA">
      <w:pPr>
        <w:bidi w:val="0"/>
        <w:spacing w:before="120" w:line="360" w:lineRule="auto"/>
        <w:jc w:val="both"/>
        <w:rPr>
          <w:color w:val="00B050"/>
          <w:sz w:val="28"/>
          <w:szCs w:val="28"/>
        </w:rPr>
      </w:pPr>
      <w:r w:rsidRPr="009D4994">
        <w:rPr>
          <w:rFonts w:asciiTheme="minorBidi" w:hAnsiTheme="minorBidi" w:cstheme="minorBidi"/>
          <w:lang w:val="pl-PL" w:eastAsia="en-GB"/>
        </w:rPr>
        <w:t xml:space="preserve">Includes the main </w:t>
      </w:r>
      <w:r w:rsidR="009144E4">
        <w:rPr>
          <w:rFonts w:asciiTheme="minorBidi" w:hAnsiTheme="minorBidi" w:cstheme="minorBidi"/>
          <w:lang w:val="pl-PL" w:eastAsia="en-GB"/>
        </w:rPr>
        <w:t>phase</w:t>
      </w:r>
      <w:r w:rsidRPr="009D4994">
        <w:rPr>
          <w:rFonts w:asciiTheme="minorBidi" w:hAnsiTheme="minorBidi" w:cstheme="minorBidi"/>
          <w:lang w:val="pl-PL" w:eastAsia="en-GB"/>
        </w:rPr>
        <w:t xml:space="preserve"> of data collection, and ensures compliance with the instructions for the data collection phase </w:t>
      </w:r>
      <w:r w:rsidR="007D39DA">
        <w:rPr>
          <w:rFonts w:asciiTheme="minorBidi" w:hAnsiTheme="minorBidi" w:cstheme="minorBidi"/>
          <w:lang w:val="pl-PL" w:eastAsia="en-GB"/>
        </w:rPr>
        <w:t>highlighted</w:t>
      </w:r>
      <w:r w:rsidR="007D39DA" w:rsidRPr="009D4994">
        <w:rPr>
          <w:rFonts w:asciiTheme="minorBidi" w:hAnsiTheme="minorBidi" w:cstheme="minorBidi"/>
          <w:lang w:val="pl-PL" w:eastAsia="en-GB"/>
        </w:rPr>
        <w:t xml:space="preserve"> </w:t>
      </w:r>
      <w:r w:rsidRPr="009D4994">
        <w:rPr>
          <w:rFonts w:asciiTheme="minorBidi" w:hAnsiTheme="minorBidi" w:cstheme="minorBidi"/>
          <w:lang w:val="pl-PL" w:eastAsia="en-GB"/>
        </w:rPr>
        <w:t>in fieldwork manuals.</w:t>
      </w:r>
      <w:r w:rsidR="00DE346E" w:rsidRPr="00DE346E">
        <w:rPr>
          <w:color w:val="00B050"/>
          <w:sz w:val="28"/>
          <w:szCs w:val="28"/>
        </w:rPr>
        <w:t xml:space="preserve"> </w:t>
      </w:r>
    </w:p>
    <w:p w:rsidR="00F534B4" w:rsidRDefault="00F534B4" w:rsidP="007A317F">
      <w:pPr>
        <w:bidi w:val="0"/>
        <w:spacing w:before="120" w:line="360" w:lineRule="auto"/>
        <w:jc w:val="both"/>
        <w:rPr>
          <w:color w:val="00B050"/>
          <w:sz w:val="28"/>
          <w:szCs w:val="28"/>
        </w:rPr>
      </w:pPr>
    </w:p>
    <w:tbl>
      <w:tblPr>
        <w:tblStyle w:val="LightList-Accent6"/>
        <w:tblW w:w="0" w:type="auto"/>
        <w:tblInd w:w="108" w:type="dxa"/>
        <w:tblLook w:val="04A0"/>
      </w:tblPr>
      <w:tblGrid>
        <w:gridCol w:w="1183"/>
        <w:gridCol w:w="2058"/>
        <w:gridCol w:w="4299"/>
        <w:gridCol w:w="1638"/>
      </w:tblGrid>
      <w:tr w:rsidR="00A84C3E" w:rsidRPr="00AF2C9C" w:rsidTr="009144E4">
        <w:trPr>
          <w:cnfStyle w:val="100000000000"/>
          <w:trHeight w:val="340"/>
        </w:trPr>
        <w:tc>
          <w:tcPr>
            <w:cnfStyle w:val="001000000000"/>
            <w:tcW w:w="917" w:type="dxa"/>
          </w:tcPr>
          <w:p w:rsidR="00A84C3E" w:rsidRPr="00AF2C9C" w:rsidRDefault="00A84C3E" w:rsidP="00C872DE">
            <w:pPr>
              <w:bidi w:val="0"/>
              <w:rPr>
                <w:rFonts w:ascii="Arial" w:hAnsi="Arial" w:cs="Arial"/>
                <w:color w:val="000000" w:themeColor="text1"/>
                <w:sz w:val="20"/>
                <w:szCs w:val="20"/>
              </w:rPr>
            </w:pPr>
            <w:r w:rsidRPr="00AF2C9C">
              <w:rPr>
                <w:rFonts w:ascii="Arial" w:hAnsi="Arial" w:cs="Arial"/>
                <w:color w:val="000000" w:themeColor="text1"/>
                <w:sz w:val="20"/>
                <w:szCs w:val="20"/>
              </w:rPr>
              <w:lastRenderedPageBreak/>
              <w:t>Phases</w:t>
            </w:r>
          </w:p>
        </w:tc>
        <w:tc>
          <w:tcPr>
            <w:tcW w:w="2112" w:type="dxa"/>
          </w:tcPr>
          <w:p w:rsidR="00A84C3E" w:rsidRPr="00AF2C9C" w:rsidRDefault="00AF2C9C" w:rsidP="00C872DE">
            <w:pPr>
              <w:bidi w:val="0"/>
              <w:cnfStyle w:val="100000000000"/>
              <w:rPr>
                <w:rFonts w:ascii="Arial" w:hAnsi="Arial" w:cs="Arial"/>
                <w:color w:val="000000" w:themeColor="text1"/>
                <w:sz w:val="20"/>
                <w:szCs w:val="20"/>
              </w:rPr>
            </w:pPr>
            <w:r w:rsidRPr="00AF2C9C">
              <w:rPr>
                <w:rFonts w:ascii="Arial" w:hAnsi="Arial" w:cs="Arial"/>
                <w:color w:val="000000" w:themeColor="text1"/>
                <w:sz w:val="20"/>
                <w:szCs w:val="20"/>
              </w:rPr>
              <w:t>Operations</w:t>
            </w:r>
          </w:p>
        </w:tc>
        <w:tc>
          <w:tcPr>
            <w:tcW w:w="4489" w:type="dxa"/>
            <w:tcBorders>
              <w:right w:val="single" w:sz="8" w:space="0" w:color="FABF8F" w:themeColor="accent6" w:themeTint="99"/>
            </w:tcBorders>
          </w:tcPr>
          <w:p w:rsidR="00A84C3E" w:rsidRPr="00AF2C9C" w:rsidRDefault="00AF2C9C" w:rsidP="00C872DE">
            <w:pPr>
              <w:bidi w:val="0"/>
              <w:cnfStyle w:val="100000000000"/>
              <w:rPr>
                <w:rFonts w:ascii="Arial" w:hAnsi="Arial" w:cs="Arial"/>
                <w:color w:val="000000" w:themeColor="text1"/>
                <w:sz w:val="20"/>
                <w:szCs w:val="20"/>
              </w:rPr>
            </w:pPr>
            <w:r w:rsidRPr="00AF2C9C">
              <w:rPr>
                <w:rFonts w:ascii="Arial" w:hAnsi="Arial" w:cs="Arial"/>
                <w:color w:val="000000" w:themeColor="text1"/>
                <w:sz w:val="20"/>
                <w:szCs w:val="20"/>
              </w:rPr>
              <w:t>Indicators</w:t>
            </w:r>
          </w:p>
        </w:tc>
        <w:tc>
          <w:tcPr>
            <w:tcW w:w="1660" w:type="dxa"/>
            <w:tcBorders>
              <w:left w:val="single" w:sz="8" w:space="0" w:color="FABF8F" w:themeColor="accent6" w:themeTint="99"/>
            </w:tcBorders>
          </w:tcPr>
          <w:p w:rsidR="00A84C3E" w:rsidRPr="00AF2C9C" w:rsidRDefault="00AF2C9C" w:rsidP="00C872DE">
            <w:pPr>
              <w:bidi w:val="0"/>
              <w:cnfStyle w:val="100000000000"/>
              <w:rPr>
                <w:rFonts w:ascii="Arial" w:hAnsi="Arial" w:cs="Arial"/>
                <w:color w:val="000000" w:themeColor="text1"/>
                <w:sz w:val="20"/>
                <w:szCs w:val="20"/>
              </w:rPr>
            </w:pPr>
            <w:r w:rsidRPr="00AF2C9C">
              <w:rPr>
                <w:rFonts w:ascii="Arial" w:hAnsi="Arial" w:cs="Arial"/>
                <w:color w:val="000000" w:themeColor="text1"/>
                <w:sz w:val="20"/>
                <w:szCs w:val="20"/>
              </w:rPr>
              <w:t>Dimensions</w:t>
            </w:r>
          </w:p>
        </w:tc>
      </w:tr>
      <w:tr w:rsidR="00AF2C9C" w:rsidRPr="00AF2C9C" w:rsidTr="009144E4">
        <w:trPr>
          <w:cnfStyle w:val="000000100000"/>
          <w:trHeight w:val="340"/>
        </w:trPr>
        <w:tc>
          <w:tcPr>
            <w:cnfStyle w:val="001000000000"/>
            <w:tcW w:w="917" w:type="dxa"/>
            <w:vMerge w:val="restart"/>
          </w:tcPr>
          <w:p w:rsidR="00AF2C9C" w:rsidRPr="00AF2C9C" w:rsidRDefault="007D39DA" w:rsidP="00C872DE">
            <w:pPr>
              <w:bidi w:val="0"/>
              <w:rPr>
                <w:rFonts w:ascii="Arial" w:hAnsi="Arial" w:cs="Arial"/>
                <w:color w:val="000000" w:themeColor="text1"/>
                <w:sz w:val="20"/>
                <w:szCs w:val="20"/>
              </w:rPr>
            </w:pPr>
            <w:r>
              <w:rPr>
                <w:rFonts w:ascii="Arial" w:hAnsi="Arial" w:cs="Arial"/>
                <w:color w:val="000000" w:themeColor="text1"/>
                <w:sz w:val="20"/>
                <w:szCs w:val="20"/>
              </w:rPr>
              <w:t xml:space="preserve">Data </w:t>
            </w:r>
            <w:r w:rsidR="00AF2C9C" w:rsidRPr="00AF2C9C">
              <w:rPr>
                <w:rFonts w:ascii="Arial" w:hAnsi="Arial" w:cs="Arial"/>
                <w:color w:val="000000" w:themeColor="text1"/>
                <w:sz w:val="20"/>
                <w:szCs w:val="20"/>
              </w:rPr>
              <w:t>Collect</w:t>
            </w:r>
            <w:r>
              <w:rPr>
                <w:rFonts w:ascii="Arial" w:hAnsi="Arial" w:cs="Arial"/>
                <w:color w:val="000000" w:themeColor="text1"/>
                <w:sz w:val="20"/>
                <w:szCs w:val="20"/>
              </w:rPr>
              <w:t>ion</w:t>
            </w:r>
          </w:p>
        </w:tc>
        <w:tc>
          <w:tcPr>
            <w:tcW w:w="2112" w:type="dxa"/>
            <w:vMerge w:val="restart"/>
          </w:tcPr>
          <w:p w:rsidR="00AF2C9C" w:rsidRPr="00AF2C9C" w:rsidRDefault="00AF2C9C" w:rsidP="00C872DE">
            <w:pPr>
              <w:bidi w:val="0"/>
              <w:cnfStyle w:val="000000100000"/>
              <w:rPr>
                <w:rFonts w:ascii="Arial" w:hAnsi="Arial" w:cs="Arial"/>
                <w:color w:val="000000" w:themeColor="text1"/>
                <w:sz w:val="20"/>
                <w:szCs w:val="20"/>
              </w:rPr>
            </w:pPr>
            <w:r w:rsidRPr="00AF2C9C">
              <w:rPr>
                <w:rFonts w:ascii="Arial" w:hAnsi="Arial" w:cs="Arial"/>
                <w:color w:val="000000" w:themeColor="text1"/>
                <w:sz w:val="20"/>
                <w:szCs w:val="20"/>
              </w:rPr>
              <w:t>Field visits</w:t>
            </w:r>
          </w:p>
        </w:tc>
        <w:tc>
          <w:tcPr>
            <w:tcW w:w="4489" w:type="dxa"/>
            <w:tcBorders>
              <w:right w:val="single" w:sz="8" w:space="0" w:color="FABF8F" w:themeColor="accent6" w:themeTint="99"/>
            </w:tcBorders>
          </w:tcPr>
          <w:p w:rsidR="00AF2C9C" w:rsidRPr="00AF2C9C" w:rsidRDefault="00AF2C9C" w:rsidP="00C872DE">
            <w:pPr>
              <w:tabs>
                <w:tab w:val="left" w:pos="2006"/>
              </w:tabs>
              <w:bidi w:val="0"/>
              <w:cnfStyle w:val="000000100000"/>
              <w:rPr>
                <w:rFonts w:ascii="Arial" w:hAnsi="Arial" w:cs="Arial"/>
                <w:color w:val="000000" w:themeColor="text1"/>
                <w:sz w:val="20"/>
                <w:szCs w:val="20"/>
              </w:rPr>
            </w:pPr>
            <w:r w:rsidRPr="00AF2C9C">
              <w:rPr>
                <w:rFonts w:ascii="Arial" w:hAnsi="Arial" w:cs="Arial"/>
                <w:color w:val="000000" w:themeColor="text1"/>
                <w:sz w:val="20"/>
                <w:szCs w:val="20"/>
              </w:rPr>
              <w:t>Availability of field visits schedules</w:t>
            </w:r>
          </w:p>
        </w:tc>
        <w:tc>
          <w:tcPr>
            <w:tcW w:w="1660" w:type="dxa"/>
            <w:tcBorders>
              <w:left w:val="single" w:sz="8" w:space="0" w:color="FABF8F" w:themeColor="accent6" w:themeTint="99"/>
            </w:tcBorders>
          </w:tcPr>
          <w:p w:rsidR="00AF2C9C" w:rsidRPr="00AF2C9C" w:rsidRDefault="009144E4" w:rsidP="00DC69F6">
            <w:pPr>
              <w:bidi w:val="0"/>
              <w:cnfStyle w:val="000000100000"/>
              <w:rPr>
                <w:rFonts w:ascii="Arial" w:hAnsi="Arial" w:cs="Arial"/>
                <w:color w:val="000000" w:themeColor="text1"/>
                <w:sz w:val="20"/>
                <w:szCs w:val="20"/>
              </w:rPr>
            </w:pPr>
            <w:r w:rsidRPr="00A15F9A">
              <w:rPr>
                <w:rFonts w:ascii="Arial" w:hAnsi="Arial" w:cs="Arial"/>
                <w:color w:val="000000" w:themeColor="text1"/>
                <w:sz w:val="20"/>
                <w:szCs w:val="20"/>
              </w:rPr>
              <w:t>Relevance</w:t>
            </w:r>
          </w:p>
        </w:tc>
      </w:tr>
      <w:tr w:rsidR="00AF2C9C" w:rsidRPr="00AF2C9C" w:rsidTr="009144E4">
        <w:trPr>
          <w:trHeight w:val="340"/>
        </w:trPr>
        <w:tc>
          <w:tcPr>
            <w:cnfStyle w:val="001000000000"/>
            <w:tcW w:w="917" w:type="dxa"/>
            <w:vMerge/>
          </w:tcPr>
          <w:p w:rsidR="00AF2C9C" w:rsidRPr="00AF2C9C" w:rsidRDefault="00AF2C9C" w:rsidP="00C872DE">
            <w:pPr>
              <w:bidi w:val="0"/>
              <w:rPr>
                <w:rFonts w:ascii="Arial" w:hAnsi="Arial" w:cs="Arial"/>
                <w:color w:val="000000" w:themeColor="text1"/>
                <w:sz w:val="20"/>
                <w:szCs w:val="20"/>
              </w:rPr>
            </w:pPr>
          </w:p>
        </w:tc>
        <w:tc>
          <w:tcPr>
            <w:tcW w:w="2112" w:type="dxa"/>
            <w:vMerge/>
          </w:tcPr>
          <w:p w:rsidR="00AF2C9C" w:rsidRPr="00AF2C9C" w:rsidRDefault="00AF2C9C" w:rsidP="00C872DE">
            <w:pPr>
              <w:bidi w:val="0"/>
              <w:cnfStyle w:val="000000000000"/>
              <w:rPr>
                <w:rFonts w:ascii="Arial" w:hAnsi="Arial" w:cs="Arial"/>
                <w:color w:val="000000" w:themeColor="text1"/>
                <w:sz w:val="20"/>
                <w:szCs w:val="20"/>
              </w:rPr>
            </w:pPr>
          </w:p>
        </w:tc>
        <w:tc>
          <w:tcPr>
            <w:tcW w:w="4489" w:type="dxa"/>
            <w:tcBorders>
              <w:right w:val="single" w:sz="8" w:space="0" w:color="FABF8F" w:themeColor="accent6" w:themeTint="99"/>
            </w:tcBorders>
          </w:tcPr>
          <w:p w:rsidR="00AF2C9C" w:rsidRPr="00AF2C9C" w:rsidRDefault="00AF2C9C" w:rsidP="00C872DE">
            <w:pPr>
              <w:tabs>
                <w:tab w:val="left" w:pos="2006"/>
              </w:tabs>
              <w:bidi w:val="0"/>
              <w:cnfStyle w:val="000000000000"/>
              <w:rPr>
                <w:rFonts w:ascii="Arial" w:hAnsi="Arial" w:cs="Arial"/>
                <w:color w:val="000000" w:themeColor="text1"/>
                <w:sz w:val="20"/>
                <w:szCs w:val="20"/>
              </w:rPr>
            </w:pPr>
            <w:r w:rsidRPr="00AF2C9C">
              <w:rPr>
                <w:rFonts w:ascii="Arial" w:hAnsi="Arial" w:cs="Arial"/>
                <w:color w:val="000000" w:themeColor="text1"/>
                <w:sz w:val="20"/>
                <w:szCs w:val="20"/>
              </w:rPr>
              <w:t>Distribution of visits to all regions</w:t>
            </w:r>
          </w:p>
        </w:tc>
        <w:tc>
          <w:tcPr>
            <w:tcW w:w="1660" w:type="dxa"/>
            <w:tcBorders>
              <w:left w:val="single" w:sz="8" w:space="0" w:color="FABF8F" w:themeColor="accent6" w:themeTint="99"/>
            </w:tcBorders>
          </w:tcPr>
          <w:p w:rsidR="00AF2C9C" w:rsidRPr="00AF2C9C" w:rsidRDefault="00DC69F6" w:rsidP="00C872DE">
            <w:pPr>
              <w:bidi w:val="0"/>
              <w:cnfStyle w:val="000000000000"/>
              <w:rPr>
                <w:rFonts w:ascii="Arial" w:hAnsi="Arial" w:cs="Arial"/>
                <w:color w:val="000000" w:themeColor="text1"/>
                <w:sz w:val="20"/>
                <w:szCs w:val="20"/>
              </w:rPr>
            </w:pPr>
            <w:r w:rsidRPr="00A15F9A">
              <w:rPr>
                <w:rFonts w:ascii="Arial" w:hAnsi="Arial" w:cs="Arial"/>
                <w:color w:val="000000" w:themeColor="text1"/>
                <w:sz w:val="20"/>
                <w:szCs w:val="20"/>
              </w:rPr>
              <w:t>Relevance</w:t>
            </w:r>
          </w:p>
        </w:tc>
      </w:tr>
      <w:tr w:rsidR="009144E4" w:rsidRPr="00AF2C9C" w:rsidTr="009144E4">
        <w:trPr>
          <w:cnfStyle w:val="000000100000"/>
          <w:trHeight w:val="340"/>
        </w:trPr>
        <w:tc>
          <w:tcPr>
            <w:cnfStyle w:val="001000000000"/>
            <w:tcW w:w="917" w:type="dxa"/>
            <w:vMerge/>
          </w:tcPr>
          <w:p w:rsidR="009144E4" w:rsidRPr="00AF2C9C" w:rsidRDefault="009144E4" w:rsidP="00C872DE">
            <w:pPr>
              <w:bidi w:val="0"/>
              <w:rPr>
                <w:rFonts w:ascii="Arial" w:hAnsi="Arial" w:cs="Arial"/>
                <w:color w:val="000000" w:themeColor="text1"/>
                <w:sz w:val="20"/>
                <w:szCs w:val="20"/>
              </w:rPr>
            </w:pPr>
          </w:p>
        </w:tc>
        <w:tc>
          <w:tcPr>
            <w:tcW w:w="2112" w:type="dxa"/>
            <w:vMerge/>
          </w:tcPr>
          <w:p w:rsidR="009144E4" w:rsidRPr="00AF2C9C" w:rsidRDefault="009144E4" w:rsidP="00C872DE">
            <w:pPr>
              <w:bidi w:val="0"/>
              <w:cnfStyle w:val="000000100000"/>
              <w:rPr>
                <w:rFonts w:ascii="Arial" w:hAnsi="Arial" w:cs="Arial"/>
                <w:color w:val="000000" w:themeColor="text1"/>
                <w:sz w:val="20"/>
                <w:szCs w:val="20"/>
              </w:rPr>
            </w:pPr>
          </w:p>
        </w:tc>
        <w:tc>
          <w:tcPr>
            <w:tcW w:w="4489" w:type="dxa"/>
            <w:tcBorders>
              <w:right w:val="single" w:sz="8" w:space="0" w:color="FABF8F" w:themeColor="accent6" w:themeTint="99"/>
            </w:tcBorders>
          </w:tcPr>
          <w:p w:rsidR="009144E4" w:rsidRPr="00AF2C9C" w:rsidRDefault="009144E4" w:rsidP="00C872DE">
            <w:pPr>
              <w:tabs>
                <w:tab w:val="left" w:pos="2006"/>
              </w:tabs>
              <w:bidi w:val="0"/>
              <w:cnfStyle w:val="000000100000"/>
              <w:rPr>
                <w:rFonts w:ascii="Arial" w:hAnsi="Arial" w:cs="Arial"/>
                <w:color w:val="000000" w:themeColor="text1"/>
                <w:sz w:val="20"/>
                <w:szCs w:val="20"/>
                <w:rtl/>
              </w:rPr>
            </w:pPr>
            <w:r w:rsidRPr="00AF2C9C">
              <w:rPr>
                <w:rFonts w:ascii="Arial" w:hAnsi="Arial" w:cs="Arial"/>
                <w:color w:val="000000" w:themeColor="text1"/>
                <w:sz w:val="20"/>
                <w:szCs w:val="20"/>
              </w:rPr>
              <w:t>Approval of field visits and cancellation of visits</w:t>
            </w:r>
          </w:p>
        </w:tc>
        <w:tc>
          <w:tcPr>
            <w:tcW w:w="1660" w:type="dxa"/>
            <w:tcBorders>
              <w:left w:val="single" w:sz="8" w:space="0" w:color="FABF8F" w:themeColor="accent6" w:themeTint="99"/>
            </w:tcBorders>
          </w:tcPr>
          <w:p w:rsidR="009144E4" w:rsidRPr="009144E4" w:rsidRDefault="009144E4" w:rsidP="009144E4">
            <w:pPr>
              <w:bidi w:val="0"/>
              <w:cnfStyle w:val="000000100000"/>
              <w:rPr>
                <w:rFonts w:ascii="Arial" w:hAnsi="Arial" w:cs="Arial"/>
                <w:color w:val="000000" w:themeColor="text1"/>
                <w:sz w:val="20"/>
                <w:szCs w:val="20"/>
              </w:rPr>
            </w:pPr>
            <w:r w:rsidRPr="00296A47">
              <w:rPr>
                <w:rFonts w:ascii="Arial" w:hAnsi="Arial" w:cs="Arial"/>
                <w:color w:val="000000" w:themeColor="text1"/>
                <w:sz w:val="20"/>
                <w:szCs w:val="20"/>
              </w:rPr>
              <w:t>Accuracy</w:t>
            </w:r>
          </w:p>
        </w:tc>
      </w:tr>
      <w:tr w:rsidR="009144E4" w:rsidRPr="00AF2C9C" w:rsidTr="009144E4">
        <w:trPr>
          <w:trHeight w:val="340"/>
        </w:trPr>
        <w:tc>
          <w:tcPr>
            <w:cnfStyle w:val="001000000000"/>
            <w:tcW w:w="917" w:type="dxa"/>
            <w:vMerge/>
          </w:tcPr>
          <w:p w:rsidR="009144E4" w:rsidRPr="00AF2C9C" w:rsidRDefault="009144E4" w:rsidP="00C872DE">
            <w:pPr>
              <w:bidi w:val="0"/>
              <w:rPr>
                <w:rFonts w:ascii="Arial" w:hAnsi="Arial" w:cs="Arial"/>
                <w:color w:val="000000" w:themeColor="text1"/>
                <w:sz w:val="20"/>
                <w:szCs w:val="20"/>
              </w:rPr>
            </w:pPr>
          </w:p>
        </w:tc>
        <w:tc>
          <w:tcPr>
            <w:tcW w:w="2112" w:type="dxa"/>
          </w:tcPr>
          <w:p w:rsidR="009144E4" w:rsidRPr="00AF2C9C" w:rsidRDefault="009144E4" w:rsidP="00C872DE">
            <w:pPr>
              <w:bidi w:val="0"/>
              <w:cnfStyle w:val="000000000000"/>
              <w:rPr>
                <w:rFonts w:ascii="Arial" w:hAnsi="Arial" w:cs="Arial"/>
                <w:color w:val="000000" w:themeColor="text1"/>
                <w:sz w:val="20"/>
                <w:szCs w:val="20"/>
              </w:rPr>
            </w:pPr>
            <w:r w:rsidRPr="00AF2C9C">
              <w:rPr>
                <w:rFonts w:ascii="Arial" w:hAnsi="Arial" w:cs="Arial"/>
                <w:color w:val="000000" w:themeColor="text1"/>
                <w:sz w:val="20"/>
                <w:szCs w:val="20"/>
              </w:rPr>
              <w:t>Actual data collection</w:t>
            </w:r>
          </w:p>
        </w:tc>
        <w:tc>
          <w:tcPr>
            <w:tcW w:w="4489" w:type="dxa"/>
            <w:tcBorders>
              <w:right w:val="single" w:sz="8" w:space="0" w:color="FABF8F" w:themeColor="accent6" w:themeTint="99"/>
            </w:tcBorders>
          </w:tcPr>
          <w:p w:rsidR="009144E4" w:rsidRPr="00AF2C9C" w:rsidRDefault="009144E4" w:rsidP="007D39DA">
            <w:pPr>
              <w:tabs>
                <w:tab w:val="left" w:pos="2006"/>
              </w:tabs>
              <w:bidi w:val="0"/>
              <w:cnfStyle w:val="000000000000"/>
              <w:rPr>
                <w:rFonts w:ascii="Arial" w:hAnsi="Arial" w:cs="Arial"/>
                <w:color w:val="000000" w:themeColor="text1"/>
                <w:sz w:val="20"/>
                <w:szCs w:val="20"/>
              </w:rPr>
            </w:pPr>
            <w:r w:rsidRPr="00AF2C9C">
              <w:rPr>
                <w:rFonts w:ascii="Arial" w:hAnsi="Arial" w:cs="Arial"/>
                <w:color w:val="000000" w:themeColor="text1"/>
                <w:sz w:val="20"/>
                <w:szCs w:val="20"/>
              </w:rPr>
              <w:t>Field Team Performance (fieldworkers / Supervisor / Field</w:t>
            </w:r>
            <w:r w:rsidR="007D39DA">
              <w:rPr>
                <w:rFonts w:ascii="Arial" w:hAnsi="Arial" w:cs="Arial"/>
                <w:color w:val="000000" w:themeColor="text1"/>
                <w:sz w:val="20"/>
                <w:szCs w:val="20"/>
              </w:rPr>
              <w:t>w</w:t>
            </w:r>
            <w:r w:rsidRPr="00AF2C9C">
              <w:rPr>
                <w:rFonts w:ascii="Arial" w:hAnsi="Arial" w:cs="Arial"/>
                <w:color w:val="000000" w:themeColor="text1"/>
                <w:sz w:val="20"/>
                <w:szCs w:val="20"/>
              </w:rPr>
              <w:t>ork Coordinator)</w:t>
            </w:r>
          </w:p>
        </w:tc>
        <w:tc>
          <w:tcPr>
            <w:tcW w:w="1660" w:type="dxa"/>
            <w:tcBorders>
              <w:left w:val="single" w:sz="8" w:space="0" w:color="FABF8F" w:themeColor="accent6" w:themeTint="99"/>
            </w:tcBorders>
          </w:tcPr>
          <w:p w:rsidR="009144E4" w:rsidRPr="009144E4" w:rsidRDefault="009144E4" w:rsidP="009144E4">
            <w:pPr>
              <w:bidi w:val="0"/>
              <w:cnfStyle w:val="000000000000"/>
              <w:rPr>
                <w:rFonts w:ascii="Arial" w:hAnsi="Arial" w:cs="Arial"/>
                <w:color w:val="000000" w:themeColor="text1"/>
                <w:sz w:val="20"/>
                <w:szCs w:val="20"/>
              </w:rPr>
            </w:pPr>
            <w:r w:rsidRPr="00296A47">
              <w:rPr>
                <w:rFonts w:ascii="Arial" w:hAnsi="Arial" w:cs="Arial"/>
                <w:color w:val="000000" w:themeColor="text1"/>
                <w:sz w:val="20"/>
                <w:szCs w:val="20"/>
              </w:rPr>
              <w:t>Accuracy</w:t>
            </w:r>
          </w:p>
        </w:tc>
      </w:tr>
      <w:tr w:rsidR="00AF2C9C" w:rsidRPr="00AF2C9C" w:rsidTr="009144E4">
        <w:trPr>
          <w:cnfStyle w:val="000000100000"/>
          <w:trHeight w:val="340"/>
        </w:trPr>
        <w:tc>
          <w:tcPr>
            <w:cnfStyle w:val="001000000000"/>
            <w:tcW w:w="917" w:type="dxa"/>
            <w:vMerge/>
          </w:tcPr>
          <w:p w:rsidR="00AF2C9C" w:rsidRPr="00AF2C9C" w:rsidRDefault="00AF2C9C" w:rsidP="00C872DE">
            <w:pPr>
              <w:bidi w:val="0"/>
              <w:rPr>
                <w:rFonts w:ascii="Arial" w:hAnsi="Arial" w:cs="Arial"/>
                <w:color w:val="000000" w:themeColor="text1"/>
                <w:sz w:val="20"/>
                <w:szCs w:val="20"/>
              </w:rPr>
            </w:pPr>
          </w:p>
        </w:tc>
        <w:tc>
          <w:tcPr>
            <w:tcW w:w="2112" w:type="dxa"/>
            <w:vMerge w:val="restart"/>
          </w:tcPr>
          <w:p w:rsidR="00AF2C9C" w:rsidRPr="00AF2C9C" w:rsidRDefault="00AF2C9C" w:rsidP="00C872DE">
            <w:pPr>
              <w:bidi w:val="0"/>
              <w:cnfStyle w:val="000000100000"/>
              <w:rPr>
                <w:rFonts w:ascii="Arial" w:hAnsi="Arial" w:cs="Arial"/>
                <w:color w:val="000000" w:themeColor="text1"/>
                <w:sz w:val="20"/>
                <w:szCs w:val="20"/>
              </w:rPr>
            </w:pPr>
            <w:r w:rsidRPr="00AF2C9C">
              <w:rPr>
                <w:rFonts w:ascii="Arial" w:hAnsi="Arial" w:cs="Arial"/>
                <w:color w:val="000000" w:themeColor="text1"/>
                <w:sz w:val="20"/>
                <w:szCs w:val="20"/>
              </w:rPr>
              <w:t>Control field procedures through field visits</w:t>
            </w:r>
          </w:p>
          <w:p w:rsidR="00AF2C9C" w:rsidRPr="00AF2C9C" w:rsidRDefault="00AF2C9C" w:rsidP="00C872DE">
            <w:pPr>
              <w:bidi w:val="0"/>
              <w:cnfStyle w:val="000000100000"/>
              <w:rPr>
                <w:rFonts w:ascii="Arial" w:hAnsi="Arial" w:cs="Arial"/>
                <w:color w:val="000000" w:themeColor="text1"/>
                <w:sz w:val="20"/>
                <w:szCs w:val="20"/>
              </w:rPr>
            </w:pPr>
          </w:p>
        </w:tc>
        <w:tc>
          <w:tcPr>
            <w:tcW w:w="4489" w:type="dxa"/>
            <w:tcBorders>
              <w:right w:val="single" w:sz="8" w:space="0" w:color="FABF8F" w:themeColor="accent6" w:themeTint="99"/>
            </w:tcBorders>
          </w:tcPr>
          <w:p w:rsidR="00AF2C9C" w:rsidRPr="00AF2C9C" w:rsidRDefault="00AF2C9C" w:rsidP="00C872DE">
            <w:pPr>
              <w:tabs>
                <w:tab w:val="left" w:pos="2006"/>
              </w:tabs>
              <w:bidi w:val="0"/>
              <w:cnfStyle w:val="000000100000"/>
              <w:rPr>
                <w:rFonts w:ascii="Arial" w:hAnsi="Arial" w:cs="Arial"/>
                <w:color w:val="000000" w:themeColor="text1"/>
                <w:sz w:val="20"/>
                <w:szCs w:val="20"/>
              </w:rPr>
            </w:pPr>
            <w:r w:rsidRPr="00AF2C9C">
              <w:rPr>
                <w:rFonts w:ascii="Arial" w:hAnsi="Arial" w:cs="Arial"/>
                <w:color w:val="000000" w:themeColor="text1"/>
                <w:sz w:val="20"/>
                <w:szCs w:val="20"/>
              </w:rPr>
              <w:t>Reports of field visits</w:t>
            </w:r>
          </w:p>
        </w:tc>
        <w:tc>
          <w:tcPr>
            <w:tcW w:w="1660" w:type="dxa"/>
            <w:tcBorders>
              <w:left w:val="single" w:sz="8" w:space="0" w:color="FABF8F" w:themeColor="accent6" w:themeTint="99"/>
            </w:tcBorders>
          </w:tcPr>
          <w:p w:rsidR="009144E4" w:rsidRDefault="009144E4" w:rsidP="009144E4">
            <w:pPr>
              <w:bidi w:val="0"/>
              <w:cnfStyle w:val="000000100000"/>
              <w:rPr>
                <w:rFonts w:ascii="Arial" w:hAnsi="Arial" w:cs="Arial"/>
                <w:color w:val="000000" w:themeColor="text1"/>
                <w:sz w:val="20"/>
                <w:szCs w:val="20"/>
              </w:rPr>
            </w:pPr>
            <w:r>
              <w:rPr>
                <w:rFonts w:ascii="Arial" w:hAnsi="Arial" w:cs="Arial"/>
                <w:color w:val="000000" w:themeColor="text1"/>
                <w:sz w:val="20"/>
                <w:szCs w:val="20"/>
              </w:rPr>
              <w:t>Accuracy</w:t>
            </w:r>
          </w:p>
          <w:p w:rsidR="00AF2C9C" w:rsidRPr="00AF2C9C" w:rsidRDefault="00AF2C9C" w:rsidP="00C872DE">
            <w:pPr>
              <w:bidi w:val="0"/>
              <w:cnfStyle w:val="000000100000"/>
              <w:rPr>
                <w:rFonts w:ascii="Arial" w:hAnsi="Arial" w:cs="Arial"/>
                <w:color w:val="000000" w:themeColor="text1"/>
                <w:sz w:val="20"/>
                <w:szCs w:val="20"/>
              </w:rPr>
            </w:pPr>
          </w:p>
        </w:tc>
      </w:tr>
      <w:tr w:rsidR="00DC69F6" w:rsidRPr="00AF2C9C" w:rsidTr="009144E4">
        <w:trPr>
          <w:trHeight w:val="340"/>
        </w:trPr>
        <w:tc>
          <w:tcPr>
            <w:cnfStyle w:val="001000000000"/>
            <w:tcW w:w="917" w:type="dxa"/>
            <w:vMerge/>
          </w:tcPr>
          <w:p w:rsidR="00DC69F6" w:rsidRPr="00AF2C9C" w:rsidRDefault="00DC69F6" w:rsidP="00C872DE">
            <w:pPr>
              <w:bidi w:val="0"/>
              <w:rPr>
                <w:rFonts w:ascii="Arial" w:hAnsi="Arial" w:cs="Arial"/>
                <w:color w:val="000000" w:themeColor="text1"/>
                <w:sz w:val="20"/>
                <w:szCs w:val="20"/>
              </w:rPr>
            </w:pPr>
          </w:p>
        </w:tc>
        <w:tc>
          <w:tcPr>
            <w:tcW w:w="2112" w:type="dxa"/>
            <w:vMerge/>
          </w:tcPr>
          <w:p w:rsidR="00DC69F6" w:rsidRPr="00AF2C9C" w:rsidRDefault="00DC69F6" w:rsidP="00C872DE">
            <w:pPr>
              <w:bidi w:val="0"/>
              <w:cnfStyle w:val="000000000000"/>
              <w:rPr>
                <w:rFonts w:ascii="Arial" w:hAnsi="Arial" w:cs="Arial"/>
                <w:color w:val="000000" w:themeColor="text1"/>
                <w:sz w:val="20"/>
                <w:szCs w:val="20"/>
              </w:rPr>
            </w:pPr>
          </w:p>
        </w:tc>
        <w:tc>
          <w:tcPr>
            <w:tcW w:w="4489" w:type="dxa"/>
            <w:tcBorders>
              <w:right w:val="single" w:sz="8" w:space="0" w:color="FABF8F" w:themeColor="accent6" w:themeTint="99"/>
            </w:tcBorders>
          </w:tcPr>
          <w:p w:rsidR="00DC69F6" w:rsidRPr="00AF2C9C" w:rsidRDefault="00DC69F6" w:rsidP="007D39DA">
            <w:pPr>
              <w:tabs>
                <w:tab w:val="left" w:pos="2006"/>
              </w:tabs>
              <w:bidi w:val="0"/>
              <w:cnfStyle w:val="000000000000"/>
              <w:rPr>
                <w:rFonts w:ascii="Arial" w:hAnsi="Arial" w:cs="Arial"/>
                <w:color w:val="000000" w:themeColor="text1"/>
                <w:sz w:val="20"/>
                <w:szCs w:val="20"/>
              </w:rPr>
            </w:pPr>
            <w:r w:rsidRPr="00AF2C9C">
              <w:rPr>
                <w:rFonts w:ascii="Arial" w:hAnsi="Arial" w:cs="Arial"/>
                <w:color w:val="000000" w:themeColor="text1"/>
                <w:sz w:val="20"/>
                <w:szCs w:val="20"/>
              </w:rPr>
              <w:t>Fieldworkers commitment to the fieldwork instructions as representative</w:t>
            </w:r>
            <w:r w:rsidR="007D39DA">
              <w:rPr>
                <w:rFonts w:ascii="Arial" w:hAnsi="Arial" w:cs="Arial"/>
                <w:color w:val="000000" w:themeColor="text1"/>
                <w:sz w:val="20"/>
                <w:szCs w:val="20"/>
              </w:rPr>
              <w:t>s</w:t>
            </w:r>
            <w:r w:rsidRPr="00AF2C9C">
              <w:rPr>
                <w:rFonts w:ascii="Arial" w:hAnsi="Arial" w:cs="Arial"/>
                <w:color w:val="000000" w:themeColor="text1"/>
                <w:sz w:val="20"/>
                <w:szCs w:val="20"/>
              </w:rPr>
              <w:t xml:space="preserve"> of PCBS</w:t>
            </w:r>
          </w:p>
        </w:tc>
        <w:tc>
          <w:tcPr>
            <w:tcW w:w="1660" w:type="dxa"/>
            <w:tcBorders>
              <w:left w:val="single" w:sz="8" w:space="0" w:color="FABF8F" w:themeColor="accent6" w:themeTint="99"/>
            </w:tcBorders>
          </w:tcPr>
          <w:p w:rsidR="00DC69F6" w:rsidRPr="00DC69F6" w:rsidRDefault="00DC69F6" w:rsidP="00DC69F6">
            <w:pPr>
              <w:bidi w:val="0"/>
              <w:cnfStyle w:val="000000000000"/>
              <w:rPr>
                <w:rFonts w:ascii="Arial" w:hAnsi="Arial" w:cs="Arial"/>
                <w:color w:val="000000" w:themeColor="text1"/>
                <w:sz w:val="20"/>
                <w:szCs w:val="20"/>
              </w:rPr>
            </w:pPr>
            <w:r w:rsidRPr="00363F22">
              <w:rPr>
                <w:rFonts w:ascii="Arial" w:hAnsi="Arial" w:cs="Arial"/>
                <w:color w:val="000000" w:themeColor="text1"/>
                <w:sz w:val="20"/>
                <w:szCs w:val="20"/>
              </w:rPr>
              <w:t>Accuracy</w:t>
            </w:r>
          </w:p>
        </w:tc>
      </w:tr>
      <w:tr w:rsidR="00DC69F6" w:rsidRPr="00AF2C9C" w:rsidTr="009144E4">
        <w:trPr>
          <w:cnfStyle w:val="000000100000"/>
          <w:trHeight w:val="340"/>
        </w:trPr>
        <w:tc>
          <w:tcPr>
            <w:cnfStyle w:val="001000000000"/>
            <w:tcW w:w="917" w:type="dxa"/>
            <w:vMerge/>
          </w:tcPr>
          <w:p w:rsidR="00DC69F6" w:rsidRPr="00AF2C9C" w:rsidRDefault="00DC69F6" w:rsidP="00C872DE">
            <w:pPr>
              <w:bidi w:val="0"/>
              <w:rPr>
                <w:rFonts w:ascii="Arial" w:hAnsi="Arial" w:cs="Arial"/>
                <w:color w:val="000000" w:themeColor="text1"/>
                <w:sz w:val="20"/>
                <w:szCs w:val="20"/>
              </w:rPr>
            </w:pPr>
          </w:p>
        </w:tc>
        <w:tc>
          <w:tcPr>
            <w:tcW w:w="2112" w:type="dxa"/>
            <w:vMerge/>
          </w:tcPr>
          <w:p w:rsidR="00DC69F6" w:rsidRPr="00AF2C9C" w:rsidRDefault="00DC69F6" w:rsidP="00C872DE">
            <w:pPr>
              <w:bidi w:val="0"/>
              <w:cnfStyle w:val="000000100000"/>
              <w:rPr>
                <w:rFonts w:ascii="Arial" w:hAnsi="Arial" w:cs="Arial"/>
                <w:color w:val="000000" w:themeColor="text1"/>
                <w:sz w:val="20"/>
                <w:szCs w:val="20"/>
              </w:rPr>
            </w:pPr>
          </w:p>
        </w:tc>
        <w:tc>
          <w:tcPr>
            <w:tcW w:w="4489" w:type="dxa"/>
            <w:tcBorders>
              <w:right w:val="single" w:sz="8" w:space="0" w:color="FABF8F" w:themeColor="accent6" w:themeTint="99"/>
            </w:tcBorders>
          </w:tcPr>
          <w:p w:rsidR="00DC69F6" w:rsidRPr="00AF2C9C" w:rsidRDefault="00DC69F6" w:rsidP="00C872DE">
            <w:pPr>
              <w:tabs>
                <w:tab w:val="left" w:pos="2006"/>
              </w:tabs>
              <w:bidi w:val="0"/>
              <w:cnfStyle w:val="000000100000"/>
              <w:rPr>
                <w:rFonts w:ascii="Arial" w:hAnsi="Arial" w:cs="Arial"/>
                <w:color w:val="000000" w:themeColor="text1"/>
                <w:sz w:val="20"/>
                <w:szCs w:val="20"/>
              </w:rPr>
            </w:pPr>
            <w:r w:rsidRPr="00AF2C9C">
              <w:rPr>
                <w:rFonts w:ascii="Arial" w:hAnsi="Arial" w:cs="Arial"/>
                <w:color w:val="000000" w:themeColor="text1"/>
                <w:sz w:val="20"/>
                <w:szCs w:val="20"/>
              </w:rPr>
              <w:t>Fieldworkers commitment to the methodology of access to the respondents</w:t>
            </w:r>
          </w:p>
        </w:tc>
        <w:tc>
          <w:tcPr>
            <w:tcW w:w="1660" w:type="dxa"/>
            <w:tcBorders>
              <w:left w:val="single" w:sz="8" w:space="0" w:color="FABF8F" w:themeColor="accent6" w:themeTint="99"/>
            </w:tcBorders>
          </w:tcPr>
          <w:p w:rsidR="00DC69F6" w:rsidRPr="00DC69F6" w:rsidRDefault="00DC69F6" w:rsidP="00DC69F6">
            <w:pPr>
              <w:bidi w:val="0"/>
              <w:cnfStyle w:val="000000100000"/>
              <w:rPr>
                <w:rFonts w:ascii="Arial" w:hAnsi="Arial" w:cs="Arial"/>
                <w:color w:val="000000" w:themeColor="text1"/>
                <w:sz w:val="20"/>
                <w:szCs w:val="20"/>
              </w:rPr>
            </w:pPr>
            <w:r w:rsidRPr="00363F22">
              <w:rPr>
                <w:rFonts w:ascii="Arial" w:hAnsi="Arial" w:cs="Arial"/>
                <w:color w:val="000000" w:themeColor="text1"/>
                <w:sz w:val="20"/>
                <w:szCs w:val="20"/>
              </w:rPr>
              <w:t>Accuracy</w:t>
            </w:r>
          </w:p>
        </w:tc>
      </w:tr>
      <w:tr w:rsidR="00DC69F6" w:rsidRPr="00AF2C9C" w:rsidTr="009144E4">
        <w:trPr>
          <w:trHeight w:val="340"/>
        </w:trPr>
        <w:tc>
          <w:tcPr>
            <w:cnfStyle w:val="001000000000"/>
            <w:tcW w:w="917" w:type="dxa"/>
            <w:vMerge/>
          </w:tcPr>
          <w:p w:rsidR="00DC69F6" w:rsidRPr="00AF2C9C" w:rsidRDefault="00DC69F6" w:rsidP="00C872DE">
            <w:pPr>
              <w:bidi w:val="0"/>
              <w:rPr>
                <w:rFonts w:ascii="Arial" w:hAnsi="Arial" w:cs="Arial"/>
                <w:color w:val="000000" w:themeColor="text1"/>
                <w:sz w:val="20"/>
                <w:szCs w:val="20"/>
              </w:rPr>
            </w:pPr>
          </w:p>
        </w:tc>
        <w:tc>
          <w:tcPr>
            <w:tcW w:w="2112" w:type="dxa"/>
            <w:vMerge/>
          </w:tcPr>
          <w:p w:rsidR="00DC69F6" w:rsidRPr="00AF2C9C" w:rsidRDefault="00DC69F6" w:rsidP="00C872DE">
            <w:pPr>
              <w:bidi w:val="0"/>
              <w:cnfStyle w:val="000000000000"/>
              <w:rPr>
                <w:rFonts w:ascii="Arial" w:hAnsi="Arial" w:cs="Arial"/>
                <w:color w:val="000000" w:themeColor="text1"/>
                <w:sz w:val="20"/>
                <w:szCs w:val="20"/>
              </w:rPr>
            </w:pPr>
          </w:p>
        </w:tc>
        <w:tc>
          <w:tcPr>
            <w:tcW w:w="4489" w:type="dxa"/>
            <w:tcBorders>
              <w:right w:val="single" w:sz="8" w:space="0" w:color="FABF8F" w:themeColor="accent6" w:themeTint="99"/>
            </w:tcBorders>
          </w:tcPr>
          <w:p w:rsidR="00DC69F6" w:rsidRPr="00AF2C9C" w:rsidRDefault="00DC69F6" w:rsidP="00C872DE">
            <w:pPr>
              <w:tabs>
                <w:tab w:val="left" w:pos="2006"/>
              </w:tabs>
              <w:bidi w:val="0"/>
              <w:cnfStyle w:val="000000000000"/>
              <w:rPr>
                <w:rFonts w:ascii="Arial" w:hAnsi="Arial" w:cs="Arial"/>
                <w:color w:val="000000" w:themeColor="text1"/>
                <w:sz w:val="20"/>
                <w:szCs w:val="20"/>
                <w:rtl/>
              </w:rPr>
            </w:pPr>
            <w:r w:rsidRPr="00AF2C9C">
              <w:rPr>
                <w:rFonts w:ascii="Arial" w:hAnsi="Arial" w:cs="Arial"/>
                <w:color w:val="000000" w:themeColor="text1"/>
                <w:sz w:val="20"/>
                <w:szCs w:val="20"/>
              </w:rPr>
              <w:t>Assess</w:t>
            </w:r>
            <w:r w:rsidR="007D39DA">
              <w:rPr>
                <w:rFonts w:ascii="Arial" w:hAnsi="Arial" w:cs="Arial"/>
                <w:color w:val="000000" w:themeColor="text1"/>
                <w:sz w:val="20"/>
                <w:szCs w:val="20"/>
              </w:rPr>
              <w:t>ment</w:t>
            </w:r>
            <w:r w:rsidRPr="00AF2C9C">
              <w:rPr>
                <w:rFonts w:ascii="Arial" w:hAnsi="Arial" w:cs="Arial"/>
                <w:color w:val="000000" w:themeColor="text1"/>
                <w:sz w:val="20"/>
                <w:szCs w:val="20"/>
              </w:rPr>
              <w:t xml:space="preserve"> of the respondent and the interview environment</w:t>
            </w:r>
          </w:p>
        </w:tc>
        <w:tc>
          <w:tcPr>
            <w:tcW w:w="1660" w:type="dxa"/>
            <w:tcBorders>
              <w:left w:val="single" w:sz="8" w:space="0" w:color="FABF8F" w:themeColor="accent6" w:themeTint="99"/>
            </w:tcBorders>
          </w:tcPr>
          <w:p w:rsidR="00DC69F6" w:rsidRPr="00DC69F6" w:rsidRDefault="00DC69F6" w:rsidP="00DC69F6">
            <w:pPr>
              <w:bidi w:val="0"/>
              <w:cnfStyle w:val="000000000000"/>
              <w:rPr>
                <w:rFonts w:ascii="Arial" w:hAnsi="Arial" w:cs="Arial"/>
                <w:color w:val="000000" w:themeColor="text1"/>
                <w:sz w:val="20"/>
                <w:szCs w:val="20"/>
              </w:rPr>
            </w:pPr>
            <w:r w:rsidRPr="00363F22">
              <w:rPr>
                <w:rFonts w:ascii="Arial" w:hAnsi="Arial" w:cs="Arial"/>
                <w:color w:val="000000" w:themeColor="text1"/>
                <w:sz w:val="20"/>
                <w:szCs w:val="20"/>
              </w:rPr>
              <w:t>Accuracy</w:t>
            </w:r>
          </w:p>
        </w:tc>
      </w:tr>
      <w:tr w:rsidR="00DC69F6" w:rsidRPr="00AF2C9C" w:rsidTr="009144E4">
        <w:trPr>
          <w:cnfStyle w:val="000000100000"/>
          <w:trHeight w:val="340"/>
        </w:trPr>
        <w:tc>
          <w:tcPr>
            <w:cnfStyle w:val="001000000000"/>
            <w:tcW w:w="917" w:type="dxa"/>
            <w:vMerge/>
          </w:tcPr>
          <w:p w:rsidR="00DC69F6" w:rsidRPr="00AF2C9C" w:rsidRDefault="00DC69F6" w:rsidP="00C872DE">
            <w:pPr>
              <w:bidi w:val="0"/>
              <w:rPr>
                <w:rFonts w:ascii="Arial" w:hAnsi="Arial" w:cs="Arial"/>
                <w:color w:val="000000" w:themeColor="text1"/>
                <w:sz w:val="20"/>
                <w:szCs w:val="20"/>
              </w:rPr>
            </w:pPr>
          </w:p>
        </w:tc>
        <w:tc>
          <w:tcPr>
            <w:tcW w:w="2112" w:type="dxa"/>
            <w:vMerge/>
          </w:tcPr>
          <w:p w:rsidR="00DC69F6" w:rsidRPr="00AF2C9C" w:rsidRDefault="00DC69F6" w:rsidP="00C872DE">
            <w:pPr>
              <w:bidi w:val="0"/>
              <w:cnfStyle w:val="000000100000"/>
              <w:rPr>
                <w:rFonts w:ascii="Arial" w:hAnsi="Arial" w:cs="Arial"/>
                <w:color w:val="000000" w:themeColor="text1"/>
                <w:sz w:val="20"/>
                <w:szCs w:val="20"/>
              </w:rPr>
            </w:pPr>
          </w:p>
        </w:tc>
        <w:tc>
          <w:tcPr>
            <w:tcW w:w="4489" w:type="dxa"/>
            <w:tcBorders>
              <w:right w:val="single" w:sz="8" w:space="0" w:color="FABF8F" w:themeColor="accent6" w:themeTint="99"/>
            </w:tcBorders>
          </w:tcPr>
          <w:p w:rsidR="00DC69F6" w:rsidRPr="00AF2C9C" w:rsidRDefault="00DC69F6" w:rsidP="007D39DA">
            <w:pPr>
              <w:tabs>
                <w:tab w:val="left" w:pos="2006"/>
              </w:tabs>
              <w:bidi w:val="0"/>
              <w:cnfStyle w:val="000000100000"/>
              <w:rPr>
                <w:rFonts w:ascii="Arial" w:hAnsi="Arial" w:cs="Arial"/>
                <w:color w:val="000000" w:themeColor="text1"/>
                <w:sz w:val="20"/>
                <w:szCs w:val="20"/>
                <w:rtl/>
              </w:rPr>
            </w:pPr>
            <w:r w:rsidRPr="00AF2C9C">
              <w:rPr>
                <w:rFonts w:ascii="Arial" w:hAnsi="Arial" w:cs="Arial"/>
                <w:color w:val="000000" w:themeColor="text1"/>
                <w:sz w:val="20"/>
                <w:szCs w:val="20"/>
              </w:rPr>
              <w:t>Assess</w:t>
            </w:r>
            <w:r w:rsidR="007D39DA">
              <w:rPr>
                <w:rFonts w:ascii="Arial" w:hAnsi="Arial" w:cs="Arial"/>
                <w:color w:val="000000" w:themeColor="text1"/>
                <w:sz w:val="20"/>
                <w:szCs w:val="20"/>
              </w:rPr>
              <w:t>ment of</w:t>
            </w:r>
            <w:r w:rsidRPr="00AF2C9C">
              <w:rPr>
                <w:rFonts w:ascii="Arial" w:hAnsi="Arial" w:cs="Arial"/>
                <w:color w:val="000000" w:themeColor="text1"/>
                <w:sz w:val="20"/>
                <w:szCs w:val="20"/>
              </w:rPr>
              <w:t xml:space="preserve"> the observations and recommendations </w:t>
            </w:r>
            <w:r w:rsidR="007D39DA">
              <w:rPr>
                <w:rFonts w:ascii="Arial" w:hAnsi="Arial" w:cs="Arial"/>
                <w:color w:val="000000" w:themeColor="text1"/>
                <w:sz w:val="20"/>
                <w:szCs w:val="20"/>
              </w:rPr>
              <w:t>highlighted</w:t>
            </w:r>
            <w:r w:rsidR="007D39DA" w:rsidRPr="00AF2C9C">
              <w:rPr>
                <w:rFonts w:ascii="Arial" w:hAnsi="Arial" w:cs="Arial"/>
                <w:color w:val="000000" w:themeColor="text1"/>
                <w:sz w:val="20"/>
                <w:szCs w:val="20"/>
              </w:rPr>
              <w:t xml:space="preserve"> </w:t>
            </w:r>
            <w:r w:rsidRPr="00AF2C9C">
              <w:rPr>
                <w:rFonts w:ascii="Arial" w:hAnsi="Arial" w:cs="Arial"/>
                <w:color w:val="000000" w:themeColor="text1"/>
                <w:sz w:val="20"/>
                <w:szCs w:val="20"/>
              </w:rPr>
              <w:t>in the field visit reports</w:t>
            </w:r>
          </w:p>
        </w:tc>
        <w:tc>
          <w:tcPr>
            <w:tcW w:w="1660" w:type="dxa"/>
            <w:tcBorders>
              <w:left w:val="single" w:sz="8" w:space="0" w:color="FABF8F" w:themeColor="accent6" w:themeTint="99"/>
            </w:tcBorders>
          </w:tcPr>
          <w:p w:rsidR="00DC69F6" w:rsidRPr="00DC69F6" w:rsidRDefault="00DC69F6" w:rsidP="00DC69F6">
            <w:pPr>
              <w:bidi w:val="0"/>
              <w:cnfStyle w:val="000000100000"/>
              <w:rPr>
                <w:rFonts w:ascii="Arial" w:hAnsi="Arial" w:cs="Arial"/>
                <w:color w:val="000000" w:themeColor="text1"/>
                <w:sz w:val="20"/>
                <w:szCs w:val="20"/>
              </w:rPr>
            </w:pPr>
            <w:r w:rsidRPr="00363F22">
              <w:rPr>
                <w:rFonts w:ascii="Arial" w:hAnsi="Arial" w:cs="Arial"/>
                <w:color w:val="000000" w:themeColor="text1"/>
                <w:sz w:val="20"/>
                <w:szCs w:val="20"/>
              </w:rPr>
              <w:t>Accuracy</w:t>
            </w:r>
          </w:p>
        </w:tc>
      </w:tr>
      <w:tr w:rsidR="00DC69F6" w:rsidRPr="00AF2C9C" w:rsidTr="009144E4">
        <w:trPr>
          <w:trHeight w:val="340"/>
        </w:trPr>
        <w:tc>
          <w:tcPr>
            <w:cnfStyle w:val="001000000000"/>
            <w:tcW w:w="917" w:type="dxa"/>
            <w:vMerge/>
          </w:tcPr>
          <w:p w:rsidR="00DC69F6" w:rsidRPr="00AF2C9C" w:rsidRDefault="00DC69F6" w:rsidP="00C872DE">
            <w:pPr>
              <w:bidi w:val="0"/>
              <w:rPr>
                <w:rFonts w:ascii="Arial" w:hAnsi="Arial" w:cs="Arial"/>
                <w:color w:val="000000" w:themeColor="text1"/>
                <w:sz w:val="20"/>
                <w:szCs w:val="20"/>
              </w:rPr>
            </w:pPr>
          </w:p>
        </w:tc>
        <w:tc>
          <w:tcPr>
            <w:tcW w:w="2112" w:type="dxa"/>
          </w:tcPr>
          <w:p w:rsidR="00DC69F6" w:rsidRPr="00AF2C9C" w:rsidRDefault="00DC69F6" w:rsidP="00C872DE">
            <w:pPr>
              <w:bidi w:val="0"/>
              <w:cnfStyle w:val="000000000000"/>
              <w:rPr>
                <w:rFonts w:ascii="Arial" w:hAnsi="Arial" w:cs="Arial"/>
                <w:color w:val="000000" w:themeColor="text1"/>
                <w:sz w:val="20"/>
                <w:szCs w:val="20"/>
              </w:rPr>
            </w:pPr>
            <w:r w:rsidRPr="00AF2C9C">
              <w:rPr>
                <w:rFonts w:ascii="Arial" w:hAnsi="Arial" w:cs="Arial"/>
                <w:color w:val="000000" w:themeColor="text1"/>
                <w:sz w:val="20"/>
                <w:szCs w:val="20"/>
              </w:rPr>
              <w:t>Daily achievement of the researcher</w:t>
            </w:r>
          </w:p>
        </w:tc>
        <w:tc>
          <w:tcPr>
            <w:tcW w:w="4489" w:type="dxa"/>
            <w:tcBorders>
              <w:right w:val="single" w:sz="8" w:space="0" w:color="FABF8F" w:themeColor="accent6" w:themeTint="99"/>
            </w:tcBorders>
          </w:tcPr>
          <w:p w:rsidR="00DC69F6" w:rsidRPr="00AF2C9C" w:rsidRDefault="00DC69F6" w:rsidP="007D39DA">
            <w:pPr>
              <w:tabs>
                <w:tab w:val="left" w:pos="2006"/>
              </w:tabs>
              <w:bidi w:val="0"/>
              <w:cnfStyle w:val="000000000000"/>
              <w:rPr>
                <w:rFonts w:ascii="Arial" w:hAnsi="Arial" w:cs="Arial"/>
                <w:color w:val="000000" w:themeColor="text1"/>
                <w:sz w:val="20"/>
                <w:szCs w:val="20"/>
              </w:rPr>
            </w:pPr>
            <w:r w:rsidRPr="00AF2C9C">
              <w:rPr>
                <w:rFonts w:ascii="Arial" w:hAnsi="Arial" w:cs="Arial"/>
                <w:color w:val="000000" w:themeColor="text1"/>
                <w:sz w:val="20"/>
                <w:szCs w:val="20"/>
              </w:rPr>
              <w:t>Weekly / daily reports that are sent to the Field</w:t>
            </w:r>
            <w:r w:rsidR="007D39DA">
              <w:rPr>
                <w:rFonts w:ascii="Arial" w:hAnsi="Arial" w:cs="Arial"/>
                <w:color w:val="000000" w:themeColor="text1"/>
                <w:sz w:val="20"/>
                <w:szCs w:val="20"/>
              </w:rPr>
              <w:t>w</w:t>
            </w:r>
            <w:r w:rsidRPr="00AF2C9C">
              <w:rPr>
                <w:rFonts w:ascii="Arial" w:hAnsi="Arial" w:cs="Arial"/>
                <w:color w:val="000000" w:themeColor="text1"/>
                <w:sz w:val="20"/>
                <w:szCs w:val="20"/>
              </w:rPr>
              <w:t>ork Coordinator</w:t>
            </w:r>
          </w:p>
        </w:tc>
        <w:tc>
          <w:tcPr>
            <w:tcW w:w="1660" w:type="dxa"/>
            <w:tcBorders>
              <w:left w:val="single" w:sz="8" w:space="0" w:color="FABF8F" w:themeColor="accent6" w:themeTint="99"/>
            </w:tcBorders>
          </w:tcPr>
          <w:p w:rsidR="00DC69F6" w:rsidRPr="00DC69F6" w:rsidRDefault="00DC69F6" w:rsidP="00DC69F6">
            <w:pPr>
              <w:bidi w:val="0"/>
              <w:cnfStyle w:val="000000000000"/>
              <w:rPr>
                <w:rFonts w:ascii="Arial" w:hAnsi="Arial" w:cs="Arial"/>
                <w:color w:val="000000" w:themeColor="text1"/>
                <w:sz w:val="20"/>
                <w:szCs w:val="20"/>
              </w:rPr>
            </w:pPr>
            <w:r w:rsidRPr="00363F22">
              <w:rPr>
                <w:rFonts w:ascii="Arial" w:hAnsi="Arial" w:cs="Arial"/>
                <w:color w:val="000000" w:themeColor="text1"/>
                <w:sz w:val="20"/>
                <w:szCs w:val="20"/>
              </w:rPr>
              <w:t>Accuracy</w:t>
            </w:r>
          </w:p>
        </w:tc>
      </w:tr>
      <w:tr w:rsidR="00DC69F6" w:rsidRPr="00AF2C9C" w:rsidTr="009144E4">
        <w:trPr>
          <w:cnfStyle w:val="000000100000"/>
          <w:trHeight w:val="340"/>
        </w:trPr>
        <w:tc>
          <w:tcPr>
            <w:cnfStyle w:val="001000000000"/>
            <w:tcW w:w="917" w:type="dxa"/>
            <w:vMerge/>
          </w:tcPr>
          <w:p w:rsidR="00DC69F6" w:rsidRPr="00AF2C9C" w:rsidRDefault="00DC69F6" w:rsidP="00C872DE">
            <w:pPr>
              <w:bidi w:val="0"/>
              <w:rPr>
                <w:rFonts w:ascii="Arial" w:hAnsi="Arial" w:cs="Arial"/>
                <w:color w:val="000000" w:themeColor="text1"/>
                <w:sz w:val="20"/>
                <w:szCs w:val="20"/>
              </w:rPr>
            </w:pPr>
          </w:p>
        </w:tc>
        <w:tc>
          <w:tcPr>
            <w:tcW w:w="2112" w:type="dxa"/>
            <w:vMerge w:val="restart"/>
          </w:tcPr>
          <w:p w:rsidR="00DC69F6" w:rsidRPr="00AF2C9C" w:rsidRDefault="00DC69F6" w:rsidP="00C872DE">
            <w:pPr>
              <w:bidi w:val="0"/>
              <w:cnfStyle w:val="000000100000"/>
              <w:rPr>
                <w:rFonts w:ascii="Arial" w:hAnsi="Arial" w:cs="Arial"/>
                <w:color w:val="000000" w:themeColor="text1"/>
                <w:sz w:val="20"/>
                <w:szCs w:val="20"/>
              </w:rPr>
            </w:pPr>
            <w:r w:rsidRPr="00AF2C9C">
              <w:rPr>
                <w:rFonts w:ascii="Arial" w:hAnsi="Arial" w:cs="Arial"/>
                <w:color w:val="000000" w:themeColor="text1"/>
                <w:sz w:val="20"/>
                <w:szCs w:val="20"/>
              </w:rPr>
              <w:t>Field follow-up</w:t>
            </w:r>
          </w:p>
        </w:tc>
        <w:tc>
          <w:tcPr>
            <w:tcW w:w="4489" w:type="dxa"/>
            <w:tcBorders>
              <w:right w:val="single" w:sz="8" w:space="0" w:color="FABF8F" w:themeColor="accent6" w:themeTint="99"/>
            </w:tcBorders>
          </w:tcPr>
          <w:p w:rsidR="00DC69F6" w:rsidRPr="00AF2C9C" w:rsidRDefault="00DC69F6" w:rsidP="00C872DE">
            <w:pPr>
              <w:tabs>
                <w:tab w:val="left" w:pos="2006"/>
              </w:tabs>
              <w:bidi w:val="0"/>
              <w:cnfStyle w:val="000000100000"/>
              <w:rPr>
                <w:rFonts w:ascii="Arial" w:hAnsi="Arial" w:cs="Arial"/>
                <w:color w:val="000000" w:themeColor="text1"/>
                <w:sz w:val="20"/>
                <w:szCs w:val="20"/>
              </w:rPr>
            </w:pPr>
            <w:r w:rsidRPr="00AF2C9C">
              <w:rPr>
                <w:rFonts w:ascii="Arial" w:hAnsi="Arial" w:cs="Arial"/>
                <w:color w:val="000000" w:themeColor="text1"/>
                <w:sz w:val="20"/>
                <w:szCs w:val="20"/>
              </w:rPr>
              <w:t>Extent of application of recommendations resulting from field visit reports</w:t>
            </w:r>
          </w:p>
        </w:tc>
        <w:tc>
          <w:tcPr>
            <w:tcW w:w="1660" w:type="dxa"/>
            <w:tcBorders>
              <w:left w:val="single" w:sz="8" w:space="0" w:color="FABF8F" w:themeColor="accent6" w:themeTint="99"/>
            </w:tcBorders>
          </w:tcPr>
          <w:p w:rsidR="00DC69F6" w:rsidRPr="00DC69F6" w:rsidRDefault="00DC69F6" w:rsidP="00DC69F6">
            <w:pPr>
              <w:bidi w:val="0"/>
              <w:cnfStyle w:val="000000100000"/>
              <w:rPr>
                <w:rFonts w:ascii="Arial" w:hAnsi="Arial" w:cs="Arial"/>
                <w:color w:val="000000" w:themeColor="text1"/>
                <w:sz w:val="20"/>
                <w:szCs w:val="20"/>
              </w:rPr>
            </w:pPr>
            <w:r w:rsidRPr="00363F22">
              <w:rPr>
                <w:rFonts w:ascii="Arial" w:hAnsi="Arial" w:cs="Arial"/>
                <w:color w:val="000000" w:themeColor="text1"/>
                <w:sz w:val="20"/>
                <w:szCs w:val="20"/>
              </w:rPr>
              <w:t>Accuracy</w:t>
            </w:r>
          </w:p>
        </w:tc>
      </w:tr>
      <w:tr w:rsidR="00DC69F6" w:rsidRPr="00AF2C9C" w:rsidTr="009144E4">
        <w:trPr>
          <w:trHeight w:val="340"/>
        </w:trPr>
        <w:tc>
          <w:tcPr>
            <w:cnfStyle w:val="001000000000"/>
            <w:tcW w:w="917" w:type="dxa"/>
            <w:vMerge/>
          </w:tcPr>
          <w:p w:rsidR="00DC69F6" w:rsidRPr="00AF2C9C" w:rsidRDefault="00DC69F6" w:rsidP="00C872DE">
            <w:pPr>
              <w:bidi w:val="0"/>
              <w:rPr>
                <w:rFonts w:ascii="Arial" w:hAnsi="Arial" w:cs="Arial"/>
                <w:color w:val="000000" w:themeColor="text1"/>
                <w:sz w:val="20"/>
                <w:szCs w:val="20"/>
              </w:rPr>
            </w:pPr>
          </w:p>
        </w:tc>
        <w:tc>
          <w:tcPr>
            <w:tcW w:w="2112" w:type="dxa"/>
            <w:vMerge/>
          </w:tcPr>
          <w:p w:rsidR="00DC69F6" w:rsidRPr="00AF2C9C" w:rsidRDefault="00DC69F6" w:rsidP="00C872DE">
            <w:pPr>
              <w:bidi w:val="0"/>
              <w:cnfStyle w:val="000000000000"/>
              <w:rPr>
                <w:rFonts w:ascii="Arial" w:hAnsi="Arial" w:cs="Arial"/>
                <w:color w:val="000000" w:themeColor="text1"/>
                <w:sz w:val="20"/>
                <w:szCs w:val="20"/>
              </w:rPr>
            </w:pPr>
          </w:p>
        </w:tc>
        <w:tc>
          <w:tcPr>
            <w:tcW w:w="4489" w:type="dxa"/>
            <w:tcBorders>
              <w:right w:val="single" w:sz="8" w:space="0" w:color="FABF8F" w:themeColor="accent6" w:themeTint="99"/>
            </w:tcBorders>
          </w:tcPr>
          <w:p w:rsidR="00DC69F6" w:rsidRPr="00AF2C9C" w:rsidRDefault="00DC69F6" w:rsidP="00C872DE">
            <w:pPr>
              <w:tabs>
                <w:tab w:val="left" w:pos="2006"/>
              </w:tabs>
              <w:bidi w:val="0"/>
              <w:cnfStyle w:val="000000000000"/>
              <w:rPr>
                <w:rFonts w:ascii="Arial" w:hAnsi="Arial" w:cs="Arial"/>
                <w:color w:val="000000" w:themeColor="text1"/>
                <w:sz w:val="20"/>
                <w:szCs w:val="20"/>
              </w:rPr>
            </w:pPr>
            <w:r w:rsidRPr="00AF2C9C">
              <w:rPr>
                <w:rFonts w:ascii="Arial" w:hAnsi="Arial" w:cs="Arial"/>
                <w:color w:val="000000" w:themeColor="text1"/>
                <w:sz w:val="20"/>
                <w:szCs w:val="20"/>
              </w:rPr>
              <w:t>Extent of response to inquiries from the field</w:t>
            </w:r>
          </w:p>
        </w:tc>
        <w:tc>
          <w:tcPr>
            <w:tcW w:w="1660" w:type="dxa"/>
            <w:tcBorders>
              <w:left w:val="single" w:sz="8" w:space="0" w:color="FABF8F" w:themeColor="accent6" w:themeTint="99"/>
            </w:tcBorders>
          </w:tcPr>
          <w:p w:rsidR="00DC69F6" w:rsidRPr="00DC69F6" w:rsidRDefault="00DC69F6" w:rsidP="00DC69F6">
            <w:pPr>
              <w:bidi w:val="0"/>
              <w:cnfStyle w:val="000000000000"/>
              <w:rPr>
                <w:rFonts w:ascii="Arial" w:hAnsi="Arial" w:cs="Arial"/>
                <w:color w:val="000000" w:themeColor="text1"/>
                <w:sz w:val="20"/>
                <w:szCs w:val="20"/>
              </w:rPr>
            </w:pPr>
            <w:r w:rsidRPr="00363F22">
              <w:rPr>
                <w:rFonts w:ascii="Arial" w:hAnsi="Arial" w:cs="Arial"/>
                <w:color w:val="000000" w:themeColor="text1"/>
                <w:sz w:val="20"/>
                <w:szCs w:val="20"/>
              </w:rPr>
              <w:t>Accuracy</w:t>
            </w:r>
          </w:p>
        </w:tc>
      </w:tr>
      <w:tr w:rsidR="00DC69F6" w:rsidRPr="00AF2C9C" w:rsidTr="009144E4">
        <w:trPr>
          <w:cnfStyle w:val="000000100000"/>
          <w:trHeight w:val="340"/>
        </w:trPr>
        <w:tc>
          <w:tcPr>
            <w:cnfStyle w:val="001000000000"/>
            <w:tcW w:w="917" w:type="dxa"/>
            <w:vMerge/>
          </w:tcPr>
          <w:p w:rsidR="00DC69F6" w:rsidRPr="00AF2C9C" w:rsidRDefault="00DC69F6" w:rsidP="00C872DE">
            <w:pPr>
              <w:bidi w:val="0"/>
              <w:rPr>
                <w:rFonts w:ascii="Arial" w:hAnsi="Arial" w:cs="Arial"/>
                <w:color w:val="000000" w:themeColor="text1"/>
                <w:sz w:val="20"/>
                <w:szCs w:val="20"/>
              </w:rPr>
            </w:pPr>
          </w:p>
        </w:tc>
        <w:tc>
          <w:tcPr>
            <w:tcW w:w="2112" w:type="dxa"/>
            <w:vMerge/>
          </w:tcPr>
          <w:p w:rsidR="00DC69F6" w:rsidRPr="00AF2C9C" w:rsidRDefault="00DC69F6" w:rsidP="00C872DE">
            <w:pPr>
              <w:bidi w:val="0"/>
              <w:cnfStyle w:val="000000100000"/>
              <w:rPr>
                <w:rFonts w:ascii="Arial" w:hAnsi="Arial" w:cs="Arial"/>
                <w:color w:val="000000" w:themeColor="text1"/>
                <w:sz w:val="20"/>
                <w:szCs w:val="20"/>
              </w:rPr>
            </w:pPr>
          </w:p>
        </w:tc>
        <w:tc>
          <w:tcPr>
            <w:tcW w:w="4489" w:type="dxa"/>
            <w:tcBorders>
              <w:right w:val="single" w:sz="8" w:space="0" w:color="FABF8F" w:themeColor="accent6" w:themeTint="99"/>
            </w:tcBorders>
          </w:tcPr>
          <w:p w:rsidR="00DC69F6" w:rsidRPr="00AF2C9C" w:rsidRDefault="00DC69F6" w:rsidP="00C872DE">
            <w:pPr>
              <w:tabs>
                <w:tab w:val="left" w:pos="2006"/>
              </w:tabs>
              <w:bidi w:val="0"/>
              <w:cnfStyle w:val="000000100000"/>
              <w:rPr>
                <w:rFonts w:ascii="Arial" w:hAnsi="Arial" w:cs="Arial"/>
                <w:color w:val="000000" w:themeColor="text1"/>
                <w:sz w:val="20"/>
                <w:szCs w:val="20"/>
                <w:rtl/>
              </w:rPr>
            </w:pPr>
            <w:r w:rsidRPr="00AF2C9C">
              <w:rPr>
                <w:rFonts w:ascii="Arial" w:hAnsi="Arial" w:cs="Arial"/>
                <w:color w:val="000000" w:themeColor="text1"/>
                <w:sz w:val="20"/>
                <w:szCs w:val="20"/>
              </w:rPr>
              <w:t>Field treatment for non-response</w:t>
            </w:r>
            <w:r w:rsidR="007D39DA">
              <w:rPr>
                <w:rFonts w:ascii="Arial" w:hAnsi="Arial" w:cs="Arial"/>
                <w:color w:val="000000" w:themeColor="text1"/>
                <w:sz w:val="20"/>
                <w:szCs w:val="20"/>
              </w:rPr>
              <w:t xml:space="preserve"> cases</w:t>
            </w:r>
          </w:p>
        </w:tc>
        <w:tc>
          <w:tcPr>
            <w:tcW w:w="1660" w:type="dxa"/>
            <w:tcBorders>
              <w:left w:val="single" w:sz="8" w:space="0" w:color="FABF8F" w:themeColor="accent6" w:themeTint="99"/>
            </w:tcBorders>
          </w:tcPr>
          <w:p w:rsidR="00DC69F6" w:rsidRPr="00DC69F6" w:rsidRDefault="00DC69F6" w:rsidP="00DC69F6">
            <w:pPr>
              <w:bidi w:val="0"/>
              <w:cnfStyle w:val="000000100000"/>
              <w:rPr>
                <w:rFonts w:ascii="Arial" w:hAnsi="Arial" w:cs="Arial"/>
                <w:color w:val="000000" w:themeColor="text1"/>
                <w:sz w:val="20"/>
                <w:szCs w:val="20"/>
              </w:rPr>
            </w:pPr>
            <w:r w:rsidRPr="00363F22">
              <w:rPr>
                <w:rFonts w:ascii="Arial" w:hAnsi="Arial" w:cs="Arial"/>
                <w:color w:val="000000" w:themeColor="text1"/>
                <w:sz w:val="20"/>
                <w:szCs w:val="20"/>
              </w:rPr>
              <w:t>Accuracy</w:t>
            </w:r>
          </w:p>
        </w:tc>
      </w:tr>
      <w:tr w:rsidR="00DC69F6" w:rsidRPr="00AF2C9C" w:rsidTr="009144E4">
        <w:trPr>
          <w:trHeight w:val="340"/>
        </w:trPr>
        <w:tc>
          <w:tcPr>
            <w:cnfStyle w:val="001000000000"/>
            <w:tcW w:w="917" w:type="dxa"/>
            <w:vMerge/>
          </w:tcPr>
          <w:p w:rsidR="00DC69F6" w:rsidRPr="00AF2C9C" w:rsidRDefault="00DC69F6" w:rsidP="00C872DE">
            <w:pPr>
              <w:bidi w:val="0"/>
              <w:rPr>
                <w:rFonts w:ascii="Arial" w:hAnsi="Arial" w:cs="Arial"/>
                <w:color w:val="000000" w:themeColor="text1"/>
                <w:sz w:val="20"/>
                <w:szCs w:val="20"/>
              </w:rPr>
            </w:pPr>
          </w:p>
        </w:tc>
        <w:tc>
          <w:tcPr>
            <w:tcW w:w="2112" w:type="dxa"/>
            <w:vMerge/>
          </w:tcPr>
          <w:p w:rsidR="00DC69F6" w:rsidRPr="00AF2C9C" w:rsidRDefault="00DC69F6" w:rsidP="00C872DE">
            <w:pPr>
              <w:bidi w:val="0"/>
              <w:cnfStyle w:val="000000000000"/>
              <w:rPr>
                <w:rFonts w:ascii="Arial" w:hAnsi="Arial" w:cs="Arial"/>
                <w:color w:val="000000" w:themeColor="text1"/>
                <w:sz w:val="20"/>
                <w:szCs w:val="20"/>
              </w:rPr>
            </w:pPr>
          </w:p>
        </w:tc>
        <w:tc>
          <w:tcPr>
            <w:tcW w:w="4489" w:type="dxa"/>
            <w:tcBorders>
              <w:right w:val="single" w:sz="8" w:space="0" w:color="FABF8F" w:themeColor="accent6" w:themeTint="99"/>
            </w:tcBorders>
          </w:tcPr>
          <w:p w:rsidR="00DC69F6" w:rsidRPr="00AF2C9C" w:rsidRDefault="00DC69F6" w:rsidP="00C872DE">
            <w:pPr>
              <w:bidi w:val="0"/>
              <w:jc w:val="both"/>
              <w:cnfStyle w:val="000000000000"/>
              <w:rPr>
                <w:rFonts w:ascii="Arial" w:hAnsi="Arial" w:cs="Arial"/>
                <w:color w:val="000000" w:themeColor="text1"/>
                <w:sz w:val="20"/>
                <w:szCs w:val="20"/>
                <w:lang w:val="pl-PL" w:eastAsia="en-GB"/>
              </w:rPr>
            </w:pPr>
            <w:r w:rsidRPr="00AF2C9C">
              <w:rPr>
                <w:rFonts w:ascii="Arial" w:hAnsi="Arial" w:cs="Arial"/>
                <w:color w:val="000000" w:themeColor="text1"/>
                <w:sz w:val="20"/>
                <w:szCs w:val="20"/>
              </w:rPr>
              <w:t>Implementation of the re-interview</w:t>
            </w:r>
          </w:p>
        </w:tc>
        <w:tc>
          <w:tcPr>
            <w:tcW w:w="1660" w:type="dxa"/>
            <w:tcBorders>
              <w:left w:val="single" w:sz="8" w:space="0" w:color="FABF8F" w:themeColor="accent6" w:themeTint="99"/>
            </w:tcBorders>
          </w:tcPr>
          <w:p w:rsidR="00DC69F6" w:rsidRPr="00DC69F6" w:rsidRDefault="00DC69F6" w:rsidP="00DC69F6">
            <w:pPr>
              <w:bidi w:val="0"/>
              <w:cnfStyle w:val="000000000000"/>
              <w:rPr>
                <w:rFonts w:ascii="Arial" w:hAnsi="Arial" w:cs="Arial"/>
                <w:color w:val="000000" w:themeColor="text1"/>
                <w:sz w:val="20"/>
                <w:szCs w:val="20"/>
              </w:rPr>
            </w:pPr>
            <w:r w:rsidRPr="00363F22">
              <w:rPr>
                <w:rFonts w:ascii="Arial" w:hAnsi="Arial" w:cs="Arial"/>
                <w:color w:val="000000" w:themeColor="text1"/>
                <w:sz w:val="20"/>
                <w:szCs w:val="20"/>
              </w:rPr>
              <w:t>Accuracy</w:t>
            </w:r>
          </w:p>
        </w:tc>
      </w:tr>
    </w:tbl>
    <w:p w:rsidR="00DE346E" w:rsidRPr="00177000" w:rsidRDefault="00DE346E" w:rsidP="00DE346E">
      <w:pPr>
        <w:bidi w:val="0"/>
        <w:rPr>
          <w:sz w:val="28"/>
          <w:szCs w:val="28"/>
        </w:rPr>
      </w:pPr>
    </w:p>
    <w:p w:rsidR="009D4994" w:rsidRPr="00E93E42" w:rsidRDefault="009D4994" w:rsidP="007A317F">
      <w:pPr>
        <w:bidi w:val="0"/>
        <w:spacing w:before="120" w:line="360" w:lineRule="auto"/>
        <w:rPr>
          <w:rFonts w:asciiTheme="minorBidi" w:hAnsiTheme="minorBidi" w:cstheme="minorBidi"/>
          <w:i/>
          <w:iCs/>
          <w:lang w:val="pl-PL" w:eastAsia="en-GB"/>
        </w:rPr>
      </w:pPr>
      <w:r w:rsidRPr="00E93E42">
        <w:rPr>
          <w:rFonts w:asciiTheme="minorBidi" w:hAnsiTheme="minorBidi" w:cstheme="minorBidi"/>
          <w:i/>
          <w:iCs/>
          <w:lang w:val="pl-PL" w:eastAsia="en-GB"/>
        </w:rPr>
        <w:t>Third Report:</w:t>
      </w:r>
    </w:p>
    <w:p w:rsidR="007A317F" w:rsidRPr="006D5F90" w:rsidRDefault="00F10FC7" w:rsidP="00F10FC7">
      <w:pPr>
        <w:bidi w:val="0"/>
        <w:spacing w:before="120" w:line="360" w:lineRule="auto"/>
        <w:jc w:val="both"/>
        <w:rPr>
          <w:rFonts w:asciiTheme="minorBidi" w:hAnsiTheme="minorBidi" w:cstheme="minorBidi"/>
          <w:lang w:val="pl-PL" w:eastAsia="en-GB"/>
        </w:rPr>
      </w:pPr>
      <w:r w:rsidRPr="009D4994">
        <w:rPr>
          <w:rFonts w:asciiTheme="minorBidi" w:hAnsiTheme="minorBidi" w:cstheme="minorBidi"/>
          <w:lang w:val="pl-PL" w:eastAsia="en-GB"/>
        </w:rPr>
        <w:t>Includ</w:t>
      </w:r>
      <w:r>
        <w:rPr>
          <w:rFonts w:asciiTheme="minorBidi" w:hAnsiTheme="minorBidi" w:cstheme="minorBidi"/>
          <w:lang w:val="pl-PL" w:eastAsia="en-GB"/>
        </w:rPr>
        <w:t>es</w:t>
      </w:r>
      <w:r w:rsidRPr="009D4994">
        <w:rPr>
          <w:rFonts w:asciiTheme="minorBidi" w:hAnsiTheme="minorBidi" w:cstheme="minorBidi"/>
          <w:lang w:val="pl-PL" w:eastAsia="en-GB"/>
        </w:rPr>
        <w:t xml:space="preserve"> </w:t>
      </w:r>
      <w:r w:rsidR="009D4994" w:rsidRPr="009D4994">
        <w:rPr>
          <w:rFonts w:asciiTheme="minorBidi" w:hAnsiTheme="minorBidi" w:cstheme="minorBidi"/>
          <w:lang w:val="pl-PL" w:eastAsia="en-GB"/>
        </w:rPr>
        <w:t xml:space="preserve">the main </w:t>
      </w:r>
      <w:r w:rsidR="00577115">
        <w:rPr>
          <w:rFonts w:asciiTheme="minorBidi" w:hAnsiTheme="minorBidi" w:cstheme="minorBidi"/>
          <w:lang w:val="pl-PL" w:eastAsia="en-GB"/>
        </w:rPr>
        <w:t>phases</w:t>
      </w:r>
      <w:r w:rsidR="009D4994" w:rsidRPr="009D4994">
        <w:rPr>
          <w:rFonts w:asciiTheme="minorBidi" w:hAnsiTheme="minorBidi" w:cstheme="minorBidi"/>
          <w:lang w:val="pl-PL" w:eastAsia="en-GB"/>
        </w:rPr>
        <w:t xml:space="preserve"> related to data processing and analysis</w:t>
      </w:r>
      <w:r>
        <w:rPr>
          <w:rFonts w:asciiTheme="minorBidi" w:hAnsiTheme="minorBidi" w:cstheme="minorBidi"/>
          <w:lang w:val="pl-PL" w:eastAsia="en-GB"/>
        </w:rPr>
        <w:t>.</w:t>
      </w:r>
      <w:r w:rsidRPr="009D4994">
        <w:rPr>
          <w:rFonts w:asciiTheme="minorBidi" w:hAnsiTheme="minorBidi" w:cstheme="minorBidi"/>
          <w:lang w:val="pl-PL" w:eastAsia="en-GB"/>
        </w:rPr>
        <w:t xml:space="preserve"> </w:t>
      </w:r>
      <w:r>
        <w:rPr>
          <w:rFonts w:asciiTheme="minorBidi" w:hAnsiTheme="minorBidi" w:cstheme="minorBidi"/>
          <w:lang w:val="pl-PL" w:eastAsia="en-GB"/>
        </w:rPr>
        <w:t>I</w:t>
      </w:r>
      <w:r w:rsidRPr="009D4994">
        <w:rPr>
          <w:rFonts w:asciiTheme="minorBidi" w:hAnsiTheme="minorBidi" w:cstheme="minorBidi"/>
          <w:lang w:val="pl-PL" w:eastAsia="en-GB"/>
        </w:rPr>
        <w:t xml:space="preserve">n </w:t>
      </w:r>
      <w:r w:rsidR="009D4994" w:rsidRPr="009D4994">
        <w:rPr>
          <w:rFonts w:asciiTheme="minorBidi" w:hAnsiTheme="minorBidi" w:cstheme="minorBidi"/>
          <w:lang w:val="pl-PL" w:eastAsia="en-GB"/>
        </w:rPr>
        <w:t xml:space="preserve">this report, it is necessary to ensure that methodologies developed during the design and </w:t>
      </w:r>
      <w:r w:rsidR="00577115">
        <w:rPr>
          <w:rFonts w:asciiTheme="minorBidi" w:hAnsiTheme="minorBidi" w:cstheme="minorBidi"/>
          <w:lang w:val="pl-PL" w:eastAsia="en-GB"/>
        </w:rPr>
        <w:t>build</w:t>
      </w:r>
      <w:r w:rsidR="009D4994" w:rsidRPr="009D4994">
        <w:rPr>
          <w:rFonts w:asciiTheme="minorBidi" w:hAnsiTheme="minorBidi" w:cstheme="minorBidi"/>
          <w:lang w:val="pl-PL" w:eastAsia="en-GB"/>
        </w:rPr>
        <w:t xml:space="preserve"> </w:t>
      </w:r>
      <w:r w:rsidR="00577115">
        <w:rPr>
          <w:rFonts w:asciiTheme="minorBidi" w:hAnsiTheme="minorBidi" w:cstheme="minorBidi"/>
          <w:lang w:val="pl-PL" w:eastAsia="en-GB"/>
        </w:rPr>
        <w:t>phase</w:t>
      </w:r>
      <w:r>
        <w:rPr>
          <w:rFonts w:asciiTheme="minorBidi" w:hAnsiTheme="minorBidi" w:cstheme="minorBidi"/>
          <w:lang w:val="pl-PL" w:eastAsia="en-GB"/>
        </w:rPr>
        <w:t>s</w:t>
      </w:r>
      <w:r w:rsidR="009D4994" w:rsidRPr="009D4994">
        <w:rPr>
          <w:rFonts w:asciiTheme="minorBidi" w:hAnsiTheme="minorBidi" w:cstheme="minorBidi"/>
          <w:lang w:val="pl-PL" w:eastAsia="en-GB"/>
        </w:rPr>
        <w:t xml:space="preserve"> are appli</w:t>
      </w:r>
      <w:r>
        <w:rPr>
          <w:rFonts w:asciiTheme="minorBidi" w:hAnsiTheme="minorBidi" w:cstheme="minorBidi"/>
          <w:lang w:val="pl-PL" w:eastAsia="en-GB"/>
        </w:rPr>
        <w:t>cable</w:t>
      </w:r>
      <w:r w:rsidR="009D4994" w:rsidRPr="009D4994">
        <w:rPr>
          <w:rFonts w:asciiTheme="minorBidi" w:hAnsiTheme="minorBidi" w:cstheme="minorBidi"/>
          <w:lang w:val="pl-PL" w:eastAsia="en-GB"/>
        </w:rPr>
        <w:t xml:space="preserve"> to </w:t>
      </w:r>
      <w:r w:rsidR="00577115">
        <w:rPr>
          <w:rFonts w:asciiTheme="minorBidi" w:hAnsiTheme="minorBidi" w:cstheme="minorBidi"/>
          <w:lang w:val="pl-PL" w:eastAsia="en-GB"/>
        </w:rPr>
        <w:t>examine</w:t>
      </w:r>
      <w:r w:rsidR="009D4994" w:rsidRPr="009D4994">
        <w:rPr>
          <w:rFonts w:asciiTheme="minorBidi" w:hAnsiTheme="minorBidi" w:cstheme="minorBidi"/>
          <w:lang w:val="pl-PL" w:eastAsia="en-GB"/>
        </w:rPr>
        <w:t xml:space="preserve">, process and extract </w:t>
      </w:r>
      <w:r w:rsidR="00577115">
        <w:rPr>
          <w:rFonts w:asciiTheme="minorBidi" w:hAnsiTheme="minorBidi" w:cstheme="minorBidi"/>
          <w:lang w:val="pl-PL" w:eastAsia="en-GB"/>
        </w:rPr>
        <w:t>results</w:t>
      </w:r>
      <w:r w:rsidR="009D4994" w:rsidRPr="009D4994">
        <w:rPr>
          <w:rFonts w:asciiTheme="minorBidi" w:hAnsiTheme="minorBidi" w:cstheme="minorBidi"/>
          <w:lang w:val="pl-PL" w:eastAsia="en-GB"/>
        </w:rPr>
        <w:t>.</w:t>
      </w:r>
    </w:p>
    <w:tbl>
      <w:tblPr>
        <w:tblStyle w:val="LightList-Accent6"/>
        <w:tblW w:w="0" w:type="auto"/>
        <w:tblInd w:w="108" w:type="dxa"/>
        <w:tblLook w:val="04A0"/>
      </w:tblPr>
      <w:tblGrid>
        <w:gridCol w:w="1295"/>
        <w:gridCol w:w="1818"/>
        <w:gridCol w:w="4407"/>
        <w:gridCol w:w="1658"/>
      </w:tblGrid>
      <w:tr w:rsidR="00C872DE" w:rsidRPr="00C872DE" w:rsidTr="007501CB">
        <w:trPr>
          <w:cnfStyle w:val="100000000000"/>
          <w:trHeight w:val="340"/>
          <w:tblHeader/>
        </w:trPr>
        <w:tc>
          <w:tcPr>
            <w:cnfStyle w:val="001000000000"/>
            <w:tcW w:w="1134" w:type="dxa"/>
            <w:vAlign w:val="center"/>
          </w:tcPr>
          <w:p w:rsidR="00C872DE" w:rsidRPr="00C872DE" w:rsidRDefault="00C872DE" w:rsidP="00980640">
            <w:pPr>
              <w:bidi w:val="0"/>
              <w:jc w:val="center"/>
              <w:rPr>
                <w:rFonts w:ascii="Arial" w:hAnsi="Arial" w:cs="Arial"/>
                <w:color w:val="000000" w:themeColor="text1"/>
                <w:sz w:val="20"/>
                <w:szCs w:val="20"/>
              </w:rPr>
            </w:pPr>
            <w:r w:rsidRPr="00C872DE">
              <w:rPr>
                <w:rFonts w:ascii="Arial" w:hAnsi="Arial" w:cs="Arial"/>
                <w:color w:val="000000" w:themeColor="text1"/>
                <w:sz w:val="20"/>
                <w:szCs w:val="20"/>
              </w:rPr>
              <w:t>Phases</w:t>
            </w:r>
          </w:p>
        </w:tc>
        <w:tc>
          <w:tcPr>
            <w:tcW w:w="1843" w:type="dxa"/>
            <w:vAlign w:val="center"/>
          </w:tcPr>
          <w:p w:rsidR="00C872DE" w:rsidRPr="00C872DE" w:rsidRDefault="00C872DE" w:rsidP="00980640">
            <w:pPr>
              <w:bidi w:val="0"/>
              <w:jc w:val="center"/>
              <w:cnfStyle w:val="100000000000"/>
              <w:rPr>
                <w:rFonts w:ascii="Arial" w:hAnsi="Arial" w:cs="Arial"/>
                <w:color w:val="000000" w:themeColor="text1"/>
                <w:sz w:val="20"/>
                <w:szCs w:val="20"/>
              </w:rPr>
            </w:pPr>
            <w:r w:rsidRPr="00C872DE">
              <w:rPr>
                <w:rFonts w:ascii="Arial" w:hAnsi="Arial" w:cs="Arial"/>
                <w:color w:val="000000" w:themeColor="text1"/>
                <w:sz w:val="20"/>
                <w:szCs w:val="20"/>
              </w:rPr>
              <w:t>Operations</w:t>
            </w:r>
          </w:p>
        </w:tc>
        <w:tc>
          <w:tcPr>
            <w:tcW w:w="4536" w:type="dxa"/>
            <w:tcBorders>
              <w:right w:val="single" w:sz="8" w:space="0" w:color="FABF8F" w:themeColor="accent6" w:themeTint="99"/>
            </w:tcBorders>
            <w:vAlign w:val="center"/>
          </w:tcPr>
          <w:p w:rsidR="00C872DE" w:rsidRPr="00C872DE" w:rsidRDefault="00C872DE" w:rsidP="00980640">
            <w:pPr>
              <w:bidi w:val="0"/>
              <w:jc w:val="center"/>
              <w:cnfStyle w:val="100000000000"/>
              <w:rPr>
                <w:rFonts w:ascii="Arial" w:hAnsi="Arial" w:cs="Arial"/>
                <w:color w:val="000000" w:themeColor="text1"/>
                <w:sz w:val="20"/>
                <w:szCs w:val="20"/>
              </w:rPr>
            </w:pPr>
            <w:r w:rsidRPr="00C872DE">
              <w:rPr>
                <w:rFonts w:ascii="Arial" w:hAnsi="Arial" w:cs="Arial"/>
                <w:color w:val="000000" w:themeColor="text1"/>
                <w:sz w:val="20"/>
                <w:szCs w:val="20"/>
              </w:rPr>
              <w:t>Indicators</w:t>
            </w:r>
          </w:p>
        </w:tc>
        <w:tc>
          <w:tcPr>
            <w:tcW w:w="1665" w:type="dxa"/>
            <w:tcBorders>
              <w:left w:val="single" w:sz="8" w:space="0" w:color="FABF8F" w:themeColor="accent6" w:themeTint="99"/>
            </w:tcBorders>
            <w:vAlign w:val="center"/>
          </w:tcPr>
          <w:p w:rsidR="00C872DE" w:rsidRPr="00C872DE" w:rsidRDefault="00C872DE" w:rsidP="00980640">
            <w:pPr>
              <w:bidi w:val="0"/>
              <w:jc w:val="center"/>
              <w:cnfStyle w:val="100000000000"/>
              <w:rPr>
                <w:rFonts w:ascii="Arial" w:hAnsi="Arial" w:cs="Arial"/>
                <w:color w:val="000000" w:themeColor="text1"/>
                <w:sz w:val="20"/>
                <w:szCs w:val="20"/>
              </w:rPr>
            </w:pPr>
            <w:r w:rsidRPr="00C872DE">
              <w:rPr>
                <w:rFonts w:ascii="Arial" w:hAnsi="Arial" w:cs="Arial"/>
                <w:color w:val="000000" w:themeColor="text1"/>
                <w:sz w:val="20"/>
                <w:szCs w:val="20"/>
              </w:rPr>
              <w:t>Dimensions</w:t>
            </w:r>
          </w:p>
        </w:tc>
      </w:tr>
      <w:tr w:rsidR="00C872DE" w:rsidRPr="00C872DE" w:rsidTr="007501CB">
        <w:trPr>
          <w:cnfStyle w:val="000000100000"/>
          <w:trHeight w:val="340"/>
        </w:trPr>
        <w:tc>
          <w:tcPr>
            <w:cnfStyle w:val="001000000000"/>
            <w:tcW w:w="1134" w:type="dxa"/>
            <w:vMerge w:val="restart"/>
          </w:tcPr>
          <w:p w:rsidR="00C872DE" w:rsidRPr="00C872DE" w:rsidRDefault="00C872DE" w:rsidP="00C872DE">
            <w:pPr>
              <w:bidi w:val="0"/>
              <w:rPr>
                <w:rFonts w:ascii="Arial" w:hAnsi="Arial" w:cs="Arial"/>
                <w:color w:val="000000" w:themeColor="text1"/>
                <w:sz w:val="20"/>
                <w:szCs w:val="20"/>
              </w:rPr>
            </w:pPr>
            <w:r w:rsidRPr="00C872DE">
              <w:rPr>
                <w:rFonts w:ascii="Arial" w:hAnsi="Arial" w:cs="Arial"/>
                <w:color w:val="000000" w:themeColor="text1"/>
                <w:sz w:val="20"/>
                <w:szCs w:val="20"/>
              </w:rPr>
              <w:t>Process</w:t>
            </w:r>
            <w:r w:rsidR="00F10FC7">
              <w:rPr>
                <w:rFonts w:ascii="Arial" w:hAnsi="Arial" w:cs="Arial"/>
                <w:color w:val="000000" w:themeColor="text1"/>
                <w:sz w:val="20"/>
                <w:szCs w:val="20"/>
              </w:rPr>
              <w:t>ing</w:t>
            </w:r>
          </w:p>
        </w:tc>
        <w:tc>
          <w:tcPr>
            <w:tcW w:w="1843" w:type="dxa"/>
            <w:vMerge w:val="restart"/>
          </w:tcPr>
          <w:p w:rsidR="00C872DE" w:rsidRPr="00C872DE" w:rsidRDefault="00C872DE" w:rsidP="00C872DE">
            <w:pPr>
              <w:bidi w:val="0"/>
              <w:cnfStyle w:val="000000100000"/>
              <w:rPr>
                <w:rFonts w:ascii="Arial" w:hAnsi="Arial" w:cs="Arial"/>
                <w:color w:val="000000" w:themeColor="text1"/>
                <w:sz w:val="20"/>
                <w:szCs w:val="20"/>
                <w:rtl/>
              </w:rPr>
            </w:pPr>
            <w:r w:rsidRPr="00C872DE">
              <w:rPr>
                <w:rFonts w:ascii="Arial" w:hAnsi="Arial" w:cs="Arial"/>
                <w:color w:val="000000" w:themeColor="text1"/>
                <w:sz w:val="20"/>
                <w:szCs w:val="20"/>
              </w:rPr>
              <w:t>Ensuring and verifying of statistical processing</w:t>
            </w:r>
          </w:p>
          <w:p w:rsidR="00C872DE" w:rsidRPr="00C872DE" w:rsidRDefault="00C872DE" w:rsidP="00C872DE">
            <w:pPr>
              <w:bidi w:val="0"/>
              <w:cnfStyle w:val="000000100000"/>
              <w:rPr>
                <w:rFonts w:ascii="Arial" w:hAnsi="Arial" w:cs="Arial"/>
                <w:color w:val="000000" w:themeColor="text1"/>
                <w:sz w:val="20"/>
                <w:szCs w:val="20"/>
              </w:rPr>
            </w:pPr>
          </w:p>
        </w:tc>
        <w:tc>
          <w:tcPr>
            <w:tcW w:w="4536" w:type="dxa"/>
            <w:tcBorders>
              <w:right w:val="single" w:sz="8" w:space="0" w:color="FABF8F" w:themeColor="accent6" w:themeTint="99"/>
            </w:tcBorders>
          </w:tcPr>
          <w:p w:rsidR="00C872DE" w:rsidRPr="00C872DE" w:rsidRDefault="00F10FC7" w:rsidP="00F10FC7">
            <w:pPr>
              <w:tabs>
                <w:tab w:val="left" w:pos="2006"/>
              </w:tabs>
              <w:bidi w:val="0"/>
              <w:cnfStyle w:val="000000100000"/>
              <w:rPr>
                <w:rFonts w:ascii="Arial" w:hAnsi="Arial" w:cs="Arial"/>
                <w:color w:val="000000" w:themeColor="text1"/>
                <w:sz w:val="20"/>
                <w:szCs w:val="20"/>
              </w:rPr>
            </w:pPr>
            <w:r w:rsidRPr="00C872DE">
              <w:rPr>
                <w:rFonts w:ascii="Arial" w:hAnsi="Arial" w:cs="Arial"/>
                <w:color w:val="000000" w:themeColor="text1"/>
                <w:sz w:val="20"/>
                <w:szCs w:val="20"/>
              </w:rPr>
              <w:t>Ensur</w:t>
            </w:r>
            <w:r>
              <w:rPr>
                <w:rFonts w:ascii="Arial" w:hAnsi="Arial" w:cs="Arial"/>
                <w:color w:val="000000" w:themeColor="text1"/>
                <w:sz w:val="20"/>
                <w:szCs w:val="20"/>
              </w:rPr>
              <w:t>ing</w:t>
            </w:r>
            <w:r w:rsidRPr="00C872DE">
              <w:rPr>
                <w:rFonts w:ascii="Arial" w:hAnsi="Arial" w:cs="Arial"/>
                <w:color w:val="000000" w:themeColor="text1"/>
                <w:sz w:val="20"/>
                <w:szCs w:val="20"/>
              </w:rPr>
              <w:t xml:space="preserve"> </w:t>
            </w:r>
            <w:r w:rsidR="00C872DE" w:rsidRPr="00C872DE">
              <w:rPr>
                <w:rFonts w:ascii="Arial" w:hAnsi="Arial" w:cs="Arial"/>
                <w:color w:val="000000" w:themeColor="text1"/>
                <w:sz w:val="20"/>
                <w:szCs w:val="20"/>
              </w:rPr>
              <w:t>that the data are cleaned according to the methodology</w:t>
            </w:r>
          </w:p>
        </w:tc>
        <w:tc>
          <w:tcPr>
            <w:tcW w:w="1665" w:type="dxa"/>
            <w:tcBorders>
              <w:left w:val="single" w:sz="8" w:space="0" w:color="FABF8F" w:themeColor="accent6" w:themeTint="99"/>
            </w:tcBorders>
          </w:tcPr>
          <w:p w:rsidR="00C872DE" w:rsidRPr="00C872DE" w:rsidRDefault="00577115" w:rsidP="00C872DE">
            <w:pPr>
              <w:bidi w:val="0"/>
              <w:cnfStyle w:val="000000100000"/>
              <w:rPr>
                <w:rFonts w:ascii="Arial" w:hAnsi="Arial" w:cs="Arial"/>
                <w:color w:val="000000" w:themeColor="text1"/>
                <w:sz w:val="20"/>
                <w:szCs w:val="20"/>
              </w:rPr>
            </w:pPr>
            <w:r w:rsidRPr="00363F22">
              <w:rPr>
                <w:rFonts w:ascii="Arial" w:hAnsi="Arial" w:cs="Arial"/>
                <w:color w:val="000000" w:themeColor="text1"/>
                <w:sz w:val="20"/>
                <w:szCs w:val="20"/>
              </w:rPr>
              <w:t>Accuracy</w:t>
            </w:r>
          </w:p>
        </w:tc>
      </w:tr>
      <w:tr w:rsidR="00577115" w:rsidRPr="00C872DE" w:rsidTr="007501CB">
        <w:trPr>
          <w:trHeight w:val="340"/>
        </w:trPr>
        <w:tc>
          <w:tcPr>
            <w:cnfStyle w:val="001000000000"/>
            <w:tcW w:w="1134" w:type="dxa"/>
            <w:vMerge/>
          </w:tcPr>
          <w:p w:rsidR="00577115" w:rsidRPr="00C872DE" w:rsidRDefault="00577115" w:rsidP="00C872DE">
            <w:pPr>
              <w:bidi w:val="0"/>
              <w:rPr>
                <w:rFonts w:ascii="Arial" w:hAnsi="Arial" w:cs="Arial"/>
                <w:color w:val="000000" w:themeColor="text1"/>
                <w:sz w:val="20"/>
                <w:szCs w:val="20"/>
              </w:rPr>
            </w:pPr>
          </w:p>
        </w:tc>
        <w:tc>
          <w:tcPr>
            <w:tcW w:w="1843" w:type="dxa"/>
            <w:vMerge/>
          </w:tcPr>
          <w:p w:rsidR="00577115" w:rsidRPr="00C872DE" w:rsidRDefault="00577115" w:rsidP="00C872DE">
            <w:pPr>
              <w:bidi w:val="0"/>
              <w:cnfStyle w:val="000000000000"/>
              <w:rPr>
                <w:rFonts w:ascii="Arial" w:hAnsi="Arial" w:cs="Arial"/>
                <w:color w:val="000000" w:themeColor="text1"/>
                <w:sz w:val="20"/>
                <w:szCs w:val="20"/>
              </w:rPr>
            </w:pPr>
          </w:p>
        </w:tc>
        <w:tc>
          <w:tcPr>
            <w:tcW w:w="4536" w:type="dxa"/>
            <w:tcBorders>
              <w:right w:val="single" w:sz="8" w:space="0" w:color="FABF8F" w:themeColor="accent6" w:themeTint="99"/>
            </w:tcBorders>
          </w:tcPr>
          <w:p w:rsidR="00577115" w:rsidRPr="00C872DE" w:rsidRDefault="00577115" w:rsidP="00C872DE">
            <w:pPr>
              <w:tabs>
                <w:tab w:val="left" w:pos="2006"/>
              </w:tabs>
              <w:bidi w:val="0"/>
              <w:cnfStyle w:val="000000000000"/>
              <w:rPr>
                <w:rFonts w:ascii="Arial" w:hAnsi="Arial" w:cs="Arial"/>
                <w:color w:val="000000" w:themeColor="text1"/>
                <w:sz w:val="20"/>
                <w:szCs w:val="20"/>
              </w:rPr>
            </w:pPr>
            <w:r w:rsidRPr="00C872DE">
              <w:rPr>
                <w:rFonts w:ascii="Arial" w:hAnsi="Arial" w:cs="Arial"/>
                <w:color w:val="000000" w:themeColor="text1"/>
                <w:sz w:val="20"/>
                <w:szCs w:val="20"/>
              </w:rPr>
              <w:t>Extent of conformity to the selected indicators according to the  adopted methodological re-interview</w:t>
            </w:r>
          </w:p>
        </w:tc>
        <w:tc>
          <w:tcPr>
            <w:tcW w:w="1665" w:type="dxa"/>
            <w:tcBorders>
              <w:left w:val="single" w:sz="8" w:space="0" w:color="FABF8F" w:themeColor="accent6" w:themeTint="99"/>
            </w:tcBorders>
          </w:tcPr>
          <w:p w:rsidR="00577115" w:rsidRPr="00577115" w:rsidRDefault="00577115" w:rsidP="00577115">
            <w:pPr>
              <w:bidi w:val="0"/>
              <w:cnfStyle w:val="000000000000"/>
              <w:rPr>
                <w:rFonts w:ascii="Arial" w:hAnsi="Arial" w:cs="Arial"/>
                <w:color w:val="000000" w:themeColor="text1"/>
                <w:sz w:val="20"/>
                <w:szCs w:val="20"/>
                <w:rtl/>
              </w:rPr>
            </w:pPr>
            <w:r w:rsidRPr="008F48B4">
              <w:rPr>
                <w:rFonts w:ascii="Arial" w:hAnsi="Arial" w:cs="Arial"/>
                <w:color w:val="000000" w:themeColor="text1"/>
                <w:sz w:val="20"/>
                <w:szCs w:val="20"/>
              </w:rPr>
              <w:t>Accuracy</w:t>
            </w:r>
          </w:p>
          <w:p w:rsidR="00577115" w:rsidRPr="00577115" w:rsidRDefault="00577115" w:rsidP="00E43AF5">
            <w:pPr>
              <w:bidi w:val="0"/>
              <w:cnfStyle w:val="000000000000"/>
              <w:rPr>
                <w:rFonts w:ascii="Arial" w:hAnsi="Arial" w:cs="Arial"/>
                <w:color w:val="000000" w:themeColor="text1"/>
                <w:sz w:val="20"/>
                <w:szCs w:val="20"/>
                <w:rtl/>
              </w:rPr>
            </w:pPr>
            <w:r w:rsidRPr="00793ADE">
              <w:rPr>
                <w:rFonts w:ascii="Arial" w:hAnsi="Arial" w:cs="Arial"/>
                <w:color w:val="000000" w:themeColor="text1"/>
                <w:sz w:val="20"/>
                <w:szCs w:val="20"/>
              </w:rPr>
              <w:t>Completeness</w:t>
            </w:r>
          </w:p>
        </w:tc>
      </w:tr>
      <w:tr w:rsidR="00577115" w:rsidRPr="00C872DE" w:rsidTr="007501CB">
        <w:trPr>
          <w:cnfStyle w:val="000000100000"/>
          <w:trHeight w:val="340"/>
        </w:trPr>
        <w:tc>
          <w:tcPr>
            <w:cnfStyle w:val="001000000000"/>
            <w:tcW w:w="1134" w:type="dxa"/>
            <w:vMerge/>
          </w:tcPr>
          <w:p w:rsidR="00577115" w:rsidRPr="00C872DE" w:rsidRDefault="00577115" w:rsidP="00C872DE">
            <w:pPr>
              <w:bidi w:val="0"/>
              <w:rPr>
                <w:rFonts w:ascii="Arial" w:hAnsi="Arial" w:cs="Arial"/>
                <w:color w:val="000000" w:themeColor="text1"/>
                <w:sz w:val="20"/>
                <w:szCs w:val="20"/>
              </w:rPr>
            </w:pPr>
          </w:p>
        </w:tc>
        <w:tc>
          <w:tcPr>
            <w:tcW w:w="1843" w:type="dxa"/>
            <w:vMerge/>
          </w:tcPr>
          <w:p w:rsidR="00577115" w:rsidRPr="00C872DE" w:rsidRDefault="00577115" w:rsidP="00C872DE">
            <w:pPr>
              <w:bidi w:val="0"/>
              <w:cnfStyle w:val="000000100000"/>
              <w:rPr>
                <w:rFonts w:ascii="Arial" w:hAnsi="Arial" w:cs="Arial"/>
                <w:color w:val="000000" w:themeColor="text1"/>
                <w:sz w:val="20"/>
                <w:szCs w:val="20"/>
              </w:rPr>
            </w:pPr>
          </w:p>
        </w:tc>
        <w:tc>
          <w:tcPr>
            <w:tcW w:w="4536" w:type="dxa"/>
            <w:tcBorders>
              <w:right w:val="single" w:sz="8" w:space="0" w:color="FABF8F" w:themeColor="accent6" w:themeTint="99"/>
            </w:tcBorders>
          </w:tcPr>
          <w:p w:rsidR="00577115" w:rsidRPr="00C872DE" w:rsidRDefault="00577115" w:rsidP="00C872DE">
            <w:pPr>
              <w:tabs>
                <w:tab w:val="left" w:pos="2006"/>
              </w:tabs>
              <w:bidi w:val="0"/>
              <w:cnfStyle w:val="000000100000"/>
              <w:rPr>
                <w:rFonts w:ascii="Arial" w:hAnsi="Arial" w:cs="Arial"/>
                <w:color w:val="000000" w:themeColor="text1"/>
                <w:sz w:val="20"/>
                <w:szCs w:val="20"/>
                <w:rtl/>
              </w:rPr>
            </w:pPr>
            <w:r w:rsidRPr="00C872DE">
              <w:rPr>
                <w:rFonts w:ascii="Arial" w:hAnsi="Arial" w:cs="Arial"/>
                <w:color w:val="000000" w:themeColor="text1"/>
                <w:sz w:val="20"/>
                <w:szCs w:val="20"/>
              </w:rPr>
              <w:t>Ensuring the method of calculating derived indicators as stated in the methodology</w:t>
            </w:r>
          </w:p>
        </w:tc>
        <w:tc>
          <w:tcPr>
            <w:tcW w:w="1665" w:type="dxa"/>
            <w:tcBorders>
              <w:left w:val="single" w:sz="8" w:space="0" w:color="FABF8F" w:themeColor="accent6" w:themeTint="99"/>
            </w:tcBorders>
          </w:tcPr>
          <w:p w:rsidR="00577115" w:rsidRPr="00577115" w:rsidRDefault="00577115" w:rsidP="00577115">
            <w:pPr>
              <w:bidi w:val="0"/>
              <w:cnfStyle w:val="000000100000"/>
              <w:rPr>
                <w:rFonts w:ascii="Arial" w:hAnsi="Arial" w:cs="Arial"/>
                <w:color w:val="000000" w:themeColor="text1"/>
                <w:sz w:val="20"/>
                <w:szCs w:val="20"/>
              </w:rPr>
            </w:pPr>
            <w:r w:rsidRPr="008F48B4">
              <w:rPr>
                <w:rFonts w:ascii="Arial" w:hAnsi="Arial" w:cs="Arial"/>
                <w:color w:val="000000" w:themeColor="text1"/>
                <w:sz w:val="20"/>
                <w:szCs w:val="20"/>
              </w:rPr>
              <w:t>Accuracy</w:t>
            </w:r>
          </w:p>
        </w:tc>
      </w:tr>
      <w:tr w:rsidR="00577115" w:rsidRPr="00C872DE" w:rsidTr="007501CB">
        <w:trPr>
          <w:trHeight w:val="340"/>
        </w:trPr>
        <w:tc>
          <w:tcPr>
            <w:cnfStyle w:val="001000000000"/>
            <w:tcW w:w="1134" w:type="dxa"/>
            <w:vMerge/>
          </w:tcPr>
          <w:p w:rsidR="00577115" w:rsidRPr="00C872DE" w:rsidRDefault="00577115" w:rsidP="00C872DE">
            <w:pPr>
              <w:bidi w:val="0"/>
              <w:rPr>
                <w:rFonts w:ascii="Arial" w:hAnsi="Arial" w:cs="Arial"/>
                <w:color w:val="000000" w:themeColor="text1"/>
                <w:sz w:val="20"/>
                <w:szCs w:val="20"/>
              </w:rPr>
            </w:pPr>
          </w:p>
        </w:tc>
        <w:tc>
          <w:tcPr>
            <w:tcW w:w="1843" w:type="dxa"/>
            <w:vMerge/>
          </w:tcPr>
          <w:p w:rsidR="00577115" w:rsidRPr="00C872DE" w:rsidRDefault="00577115" w:rsidP="00C872DE">
            <w:pPr>
              <w:bidi w:val="0"/>
              <w:cnfStyle w:val="000000000000"/>
              <w:rPr>
                <w:rFonts w:ascii="Arial" w:hAnsi="Arial" w:cs="Arial"/>
                <w:color w:val="000000" w:themeColor="text1"/>
                <w:sz w:val="20"/>
                <w:szCs w:val="20"/>
              </w:rPr>
            </w:pPr>
          </w:p>
        </w:tc>
        <w:tc>
          <w:tcPr>
            <w:tcW w:w="4536" w:type="dxa"/>
            <w:tcBorders>
              <w:right w:val="single" w:sz="8" w:space="0" w:color="FABF8F" w:themeColor="accent6" w:themeTint="99"/>
            </w:tcBorders>
          </w:tcPr>
          <w:p w:rsidR="00577115" w:rsidRPr="00C872DE" w:rsidRDefault="00F10FC7" w:rsidP="00F10FC7">
            <w:pPr>
              <w:tabs>
                <w:tab w:val="left" w:pos="2006"/>
              </w:tabs>
              <w:bidi w:val="0"/>
              <w:cnfStyle w:val="000000000000"/>
              <w:rPr>
                <w:rFonts w:ascii="Arial" w:hAnsi="Arial" w:cs="Arial"/>
                <w:color w:val="000000" w:themeColor="text1"/>
                <w:sz w:val="20"/>
                <w:szCs w:val="20"/>
                <w:rtl/>
              </w:rPr>
            </w:pPr>
            <w:r w:rsidRPr="00C872DE">
              <w:rPr>
                <w:rFonts w:ascii="Arial" w:hAnsi="Arial" w:cs="Arial"/>
                <w:color w:val="000000" w:themeColor="text1"/>
                <w:sz w:val="20"/>
                <w:szCs w:val="20"/>
              </w:rPr>
              <w:t>Ensur</w:t>
            </w:r>
            <w:r>
              <w:rPr>
                <w:rFonts w:ascii="Arial" w:hAnsi="Arial" w:cs="Arial"/>
                <w:color w:val="000000" w:themeColor="text1"/>
                <w:sz w:val="20"/>
                <w:szCs w:val="20"/>
              </w:rPr>
              <w:t>ing</w:t>
            </w:r>
            <w:r w:rsidRPr="00C872DE">
              <w:rPr>
                <w:rFonts w:ascii="Arial" w:hAnsi="Arial" w:cs="Arial"/>
                <w:color w:val="000000" w:themeColor="text1"/>
                <w:sz w:val="20"/>
                <w:szCs w:val="20"/>
              </w:rPr>
              <w:t xml:space="preserve"> </w:t>
            </w:r>
            <w:r w:rsidR="00577115" w:rsidRPr="00C872DE">
              <w:rPr>
                <w:rFonts w:ascii="Arial" w:hAnsi="Arial" w:cs="Arial"/>
                <w:color w:val="000000" w:themeColor="text1"/>
                <w:sz w:val="20"/>
                <w:szCs w:val="20"/>
              </w:rPr>
              <w:t>the examination and processing of missing data</w:t>
            </w:r>
          </w:p>
        </w:tc>
        <w:tc>
          <w:tcPr>
            <w:tcW w:w="1665" w:type="dxa"/>
            <w:tcBorders>
              <w:left w:val="single" w:sz="8" w:space="0" w:color="FABF8F" w:themeColor="accent6" w:themeTint="99"/>
            </w:tcBorders>
          </w:tcPr>
          <w:p w:rsidR="00577115" w:rsidRPr="00577115" w:rsidRDefault="00577115" w:rsidP="00577115">
            <w:pPr>
              <w:bidi w:val="0"/>
              <w:cnfStyle w:val="000000000000"/>
              <w:rPr>
                <w:rFonts w:ascii="Arial" w:hAnsi="Arial" w:cs="Arial"/>
                <w:color w:val="000000" w:themeColor="text1"/>
                <w:sz w:val="20"/>
                <w:szCs w:val="20"/>
              </w:rPr>
            </w:pPr>
            <w:r w:rsidRPr="008F48B4">
              <w:rPr>
                <w:rFonts w:ascii="Arial" w:hAnsi="Arial" w:cs="Arial"/>
                <w:color w:val="000000" w:themeColor="text1"/>
                <w:sz w:val="20"/>
                <w:szCs w:val="20"/>
              </w:rPr>
              <w:t>Accuracy</w:t>
            </w:r>
          </w:p>
        </w:tc>
      </w:tr>
      <w:tr w:rsidR="00C872DE" w:rsidRPr="00C872DE" w:rsidTr="007501CB">
        <w:trPr>
          <w:cnfStyle w:val="000000100000"/>
          <w:trHeight w:val="340"/>
        </w:trPr>
        <w:tc>
          <w:tcPr>
            <w:cnfStyle w:val="001000000000"/>
            <w:tcW w:w="1134" w:type="dxa"/>
            <w:vMerge/>
          </w:tcPr>
          <w:p w:rsidR="00C872DE" w:rsidRPr="00C872DE" w:rsidRDefault="00C872DE" w:rsidP="00C872DE">
            <w:pPr>
              <w:bidi w:val="0"/>
              <w:rPr>
                <w:rFonts w:ascii="Arial" w:hAnsi="Arial" w:cs="Arial"/>
                <w:color w:val="000000" w:themeColor="text1"/>
                <w:sz w:val="20"/>
                <w:szCs w:val="20"/>
              </w:rPr>
            </w:pPr>
          </w:p>
        </w:tc>
        <w:tc>
          <w:tcPr>
            <w:tcW w:w="1843" w:type="dxa"/>
            <w:vMerge/>
          </w:tcPr>
          <w:p w:rsidR="00C872DE" w:rsidRPr="00C872DE" w:rsidRDefault="00C872DE" w:rsidP="00C872DE">
            <w:pPr>
              <w:bidi w:val="0"/>
              <w:cnfStyle w:val="000000100000"/>
              <w:rPr>
                <w:rFonts w:ascii="Arial" w:hAnsi="Arial" w:cs="Arial"/>
                <w:color w:val="000000" w:themeColor="text1"/>
                <w:sz w:val="20"/>
                <w:szCs w:val="20"/>
              </w:rPr>
            </w:pPr>
          </w:p>
        </w:tc>
        <w:tc>
          <w:tcPr>
            <w:tcW w:w="4536" w:type="dxa"/>
            <w:tcBorders>
              <w:right w:val="single" w:sz="8" w:space="0" w:color="FABF8F" w:themeColor="accent6" w:themeTint="99"/>
            </w:tcBorders>
          </w:tcPr>
          <w:p w:rsidR="00C872DE" w:rsidRPr="00C872DE" w:rsidRDefault="00F10FC7" w:rsidP="00F10FC7">
            <w:pPr>
              <w:tabs>
                <w:tab w:val="left" w:pos="2006"/>
              </w:tabs>
              <w:bidi w:val="0"/>
              <w:cnfStyle w:val="000000100000"/>
              <w:rPr>
                <w:rFonts w:ascii="Arial" w:hAnsi="Arial" w:cs="Arial"/>
                <w:color w:val="000000" w:themeColor="text1"/>
                <w:sz w:val="20"/>
                <w:szCs w:val="20"/>
                <w:rtl/>
              </w:rPr>
            </w:pPr>
            <w:r w:rsidRPr="00C872DE">
              <w:rPr>
                <w:rFonts w:ascii="Arial" w:hAnsi="Arial" w:cs="Arial"/>
                <w:color w:val="000000" w:themeColor="text1"/>
                <w:sz w:val="20"/>
                <w:szCs w:val="20"/>
              </w:rPr>
              <w:t>Ensur</w:t>
            </w:r>
            <w:r>
              <w:rPr>
                <w:rFonts w:ascii="Arial" w:hAnsi="Arial" w:cs="Arial"/>
                <w:color w:val="000000" w:themeColor="text1"/>
                <w:sz w:val="20"/>
                <w:szCs w:val="20"/>
              </w:rPr>
              <w:t>ing</w:t>
            </w:r>
            <w:r w:rsidRPr="00C872DE">
              <w:rPr>
                <w:rFonts w:ascii="Arial" w:hAnsi="Arial" w:cs="Arial"/>
                <w:color w:val="000000" w:themeColor="text1"/>
                <w:sz w:val="20"/>
                <w:szCs w:val="20"/>
              </w:rPr>
              <w:t xml:space="preserve"> </w:t>
            </w:r>
            <w:r w:rsidR="00C872DE" w:rsidRPr="00C872DE">
              <w:rPr>
                <w:rFonts w:ascii="Arial" w:hAnsi="Arial" w:cs="Arial"/>
                <w:color w:val="000000" w:themeColor="text1"/>
                <w:sz w:val="20"/>
                <w:szCs w:val="20"/>
              </w:rPr>
              <w:t>the examination and processing of outliers</w:t>
            </w:r>
          </w:p>
        </w:tc>
        <w:tc>
          <w:tcPr>
            <w:tcW w:w="1665" w:type="dxa"/>
            <w:tcBorders>
              <w:left w:val="single" w:sz="8" w:space="0" w:color="FABF8F" w:themeColor="accent6" w:themeTint="99"/>
            </w:tcBorders>
          </w:tcPr>
          <w:p w:rsidR="00C872DE" w:rsidRPr="00C872DE" w:rsidRDefault="00577115" w:rsidP="00C872DE">
            <w:pPr>
              <w:bidi w:val="0"/>
              <w:cnfStyle w:val="000000100000"/>
              <w:rPr>
                <w:rFonts w:ascii="Arial" w:hAnsi="Arial" w:cs="Arial"/>
                <w:color w:val="000000" w:themeColor="text1"/>
                <w:sz w:val="20"/>
                <w:szCs w:val="20"/>
              </w:rPr>
            </w:pPr>
            <w:r w:rsidRPr="008F48B4">
              <w:rPr>
                <w:rFonts w:ascii="Arial" w:hAnsi="Arial" w:cs="Arial"/>
                <w:color w:val="000000" w:themeColor="text1"/>
                <w:sz w:val="20"/>
                <w:szCs w:val="20"/>
              </w:rPr>
              <w:t>Accuracy</w:t>
            </w:r>
          </w:p>
        </w:tc>
      </w:tr>
      <w:tr w:rsidR="00C872DE" w:rsidRPr="00C872DE" w:rsidTr="007501CB">
        <w:trPr>
          <w:trHeight w:val="340"/>
        </w:trPr>
        <w:tc>
          <w:tcPr>
            <w:cnfStyle w:val="001000000000"/>
            <w:tcW w:w="1134" w:type="dxa"/>
            <w:vMerge/>
          </w:tcPr>
          <w:p w:rsidR="00C872DE" w:rsidRPr="00C872DE" w:rsidRDefault="00C872DE" w:rsidP="00C872DE">
            <w:pPr>
              <w:bidi w:val="0"/>
              <w:rPr>
                <w:rFonts w:ascii="Arial" w:hAnsi="Arial" w:cs="Arial"/>
                <w:color w:val="000000" w:themeColor="text1"/>
                <w:sz w:val="20"/>
                <w:szCs w:val="20"/>
              </w:rPr>
            </w:pPr>
          </w:p>
        </w:tc>
        <w:tc>
          <w:tcPr>
            <w:tcW w:w="1843" w:type="dxa"/>
            <w:vMerge/>
          </w:tcPr>
          <w:p w:rsidR="00C872DE" w:rsidRPr="00C872DE" w:rsidRDefault="00C872DE" w:rsidP="00C872DE">
            <w:pPr>
              <w:bidi w:val="0"/>
              <w:cnfStyle w:val="000000000000"/>
              <w:rPr>
                <w:rFonts w:ascii="Arial" w:hAnsi="Arial" w:cs="Arial"/>
                <w:color w:val="000000" w:themeColor="text1"/>
                <w:sz w:val="20"/>
                <w:szCs w:val="20"/>
              </w:rPr>
            </w:pPr>
          </w:p>
        </w:tc>
        <w:tc>
          <w:tcPr>
            <w:tcW w:w="4536" w:type="dxa"/>
            <w:tcBorders>
              <w:right w:val="single" w:sz="8" w:space="0" w:color="FABF8F" w:themeColor="accent6" w:themeTint="99"/>
            </w:tcBorders>
          </w:tcPr>
          <w:p w:rsidR="00C872DE" w:rsidRPr="00C872DE" w:rsidRDefault="00F10FC7" w:rsidP="00F10FC7">
            <w:pPr>
              <w:tabs>
                <w:tab w:val="left" w:pos="2006"/>
              </w:tabs>
              <w:bidi w:val="0"/>
              <w:cnfStyle w:val="000000000000"/>
              <w:rPr>
                <w:rFonts w:ascii="Arial" w:hAnsi="Arial" w:cs="Arial"/>
                <w:color w:val="000000" w:themeColor="text1"/>
                <w:sz w:val="20"/>
                <w:szCs w:val="20"/>
                <w:rtl/>
              </w:rPr>
            </w:pPr>
            <w:r w:rsidRPr="00C872DE">
              <w:rPr>
                <w:rFonts w:ascii="Arial" w:hAnsi="Arial" w:cs="Arial"/>
                <w:color w:val="000000" w:themeColor="text1"/>
                <w:sz w:val="20"/>
                <w:szCs w:val="20"/>
              </w:rPr>
              <w:t>Examin</w:t>
            </w:r>
            <w:r>
              <w:rPr>
                <w:rFonts w:ascii="Arial" w:hAnsi="Arial" w:cs="Arial"/>
                <w:color w:val="000000" w:themeColor="text1"/>
                <w:sz w:val="20"/>
                <w:szCs w:val="20"/>
              </w:rPr>
              <w:t>ing</w:t>
            </w:r>
            <w:r w:rsidRPr="00C872DE">
              <w:rPr>
                <w:rFonts w:ascii="Arial" w:hAnsi="Arial" w:cs="Arial"/>
                <w:color w:val="000000" w:themeColor="text1"/>
                <w:sz w:val="20"/>
                <w:szCs w:val="20"/>
              </w:rPr>
              <w:t xml:space="preserve"> </w:t>
            </w:r>
            <w:r w:rsidR="00C872DE" w:rsidRPr="00C872DE">
              <w:rPr>
                <w:rFonts w:ascii="Arial" w:hAnsi="Arial" w:cs="Arial"/>
                <w:color w:val="000000" w:themeColor="text1"/>
                <w:sz w:val="20"/>
                <w:szCs w:val="20"/>
              </w:rPr>
              <w:t>the consistency of data for repeated samples, as described in the methodology</w:t>
            </w:r>
          </w:p>
        </w:tc>
        <w:tc>
          <w:tcPr>
            <w:tcW w:w="1665" w:type="dxa"/>
            <w:tcBorders>
              <w:left w:val="single" w:sz="8" w:space="0" w:color="FABF8F" w:themeColor="accent6" w:themeTint="99"/>
            </w:tcBorders>
          </w:tcPr>
          <w:p w:rsidR="00C872DE" w:rsidRPr="00C872DE" w:rsidRDefault="00A81E5B" w:rsidP="00C872DE">
            <w:pPr>
              <w:bidi w:val="0"/>
              <w:cnfStyle w:val="000000000000"/>
              <w:rPr>
                <w:rFonts w:ascii="Arial" w:hAnsi="Arial" w:cs="Arial"/>
                <w:color w:val="000000" w:themeColor="text1"/>
                <w:sz w:val="20"/>
                <w:szCs w:val="20"/>
              </w:rPr>
            </w:pPr>
            <w:r w:rsidRPr="006370B3">
              <w:rPr>
                <w:lang w:eastAsia="en-US"/>
              </w:rPr>
              <w:t>Coherence</w:t>
            </w:r>
          </w:p>
        </w:tc>
      </w:tr>
      <w:tr w:rsidR="00577115" w:rsidRPr="00C872DE" w:rsidTr="007501CB">
        <w:trPr>
          <w:cnfStyle w:val="000000100000"/>
          <w:trHeight w:val="340"/>
        </w:trPr>
        <w:tc>
          <w:tcPr>
            <w:cnfStyle w:val="001000000000"/>
            <w:tcW w:w="1134" w:type="dxa"/>
            <w:vMerge/>
          </w:tcPr>
          <w:p w:rsidR="00577115" w:rsidRPr="00C872DE" w:rsidRDefault="00577115" w:rsidP="00C872DE">
            <w:pPr>
              <w:bidi w:val="0"/>
              <w:rPr>
                <w:rFonts w:ascii="Arial" w:hAnsi="Arial" w:cs="Arial"/>
                <w:color w:val="000000" w:themeColor="text1"/>
                <w:sz w:val="20"/>
                <w:szCs w:val="20"/>
              </w:rPr>
            </w:pPr>
          </w:p>
        </w:tc>
        <w:tc>
          <w:tcPr>
            <w:tcW w:w="1843" w:type="dxa"/>
            <w:vMerge/>
          </w:tcPr>
          <w:p w:rsidR="00577115" w:rsidRPr="00C872DE" w:rsidRDefault="00577115" w:rsidP="00C872DE">
            <w:pPr>
              <w:bidi w:val="0"/>
              <w:cnfStyle w:val="000000100000"/>
              <w:rPr>
                <w:rFonts w:ascii="Arial" w:hAnsi="Arial" w:cs="Arial"/>
                <w:color w:val="000000" w:themeColor="text1"/>
                <w:sz w:val="20"/>
                <w:szCs w:val="20"/>
              </w:rPr>
            </w:pPr>
          </w:p>
        </w:tc>
        <w:tc>
          <w:tcPr>
            <w:tcW w:w="4536" w:type="dxa"/>
            <w:tcBorders>
              <w:right w:val="single" w:sz="8" w:space="0" w:color="FABF8F" w:themeColor="accent6" w:themeTint="99"/>
            </w:tcBorders>
          </w:tcPr>
          <w:p w:rsidR="00577115" w:rsidRPr="00C872DE" w:rsidRDefault="00577115" w:rsidP="00C872DE">
            <w:pPr>
              <w:tabs>
                <w:tab w:val="left" w:pos="2006"/>
              </w:tabs>
              <w:bidi w:val="0"/>
              <w:cnfStyle w:val="000000100000"/>
              <w:rPr>
                <w:rFonts w:ascii="Arial" w:hAnsi="Arial" w:cs="Arial"/>
                <w:color w:val="000000" w:themeColor="text1"/>
                <w:sz w:val="20"/>
                <w:szCs w:val="20"/>
                <w:rtl/>
              </w:rPr>
            </w:pPr>
            <w:r w:rsidRPr="00C872DE">
              <w:rPr>
                <w:rFonts w:ascii="Arial" w:hAnsi="Arial" w:cs="Arial"/>
                <w:color w:val="000000" w:themeColor="text1"/>
                <w:sz w:val="20"/>
                <w:szCs w:val="20"/>
              </w:rPr>
              <w:t>Calculation of weights</w:t>
            </w:r>
          </w:p>
        </w:tc>
        <w:tc>
          <w:tcPr>
            <w:tcW w:w="1665" w:type="dxa"/>
            <w:tcBorders>
              <w:left w:val="single" w:sz="8" w:space="0" w:color="FABF8F" w:themeColor="accent6" w:themeTint="99"/>
            </w:tcBorders>
          </w:tcPr>
          <w:p w:rsidR="00577115" w:rsidRPr="00577115" w:rsidRDefault="00577115" w:rsidP="007D39DA">
            <w:pPr>
              <w:bidi w:val="0"/>
              <w:cnfStyle w:val="000000100000"/>
              <w:rPr>
                <w:rFonts w:ascii="Arial" w:hAnsi="Arial" w:cs="Arial"/>
                <w:color w:val="000000" w:themeColor="text1"/>
                <w:sz w:val="20"/>
                <w:szCs w:val="20"/>
              </w:rPr>
            </w:pPr>
            <w:r w:rsidRPr="008F48B4">
              <w:rPr>
                <w:rFonts w:ascii="Arial" w:hAnsi="Arial" w:cs="Arial"/>
                <w:color w:val="000000" w:themeColor="text1"/>
                <w:sz w:val="20"/>
                <w:szCs w:val="20"/>
              </w:rPr>
              <w:t>Accuracy</w:t>
            </w:r>
          </w:p>
        </w:tc>
      </w:tr>
      <w:tr w:rsidR="00577115" w:rsidRPr="00C872DE" w:rsidTr="007501CB">
        <w:trPr>
          <w:trHeight w:val="340"/>
        </w:trPr>
        <w:tc>
          <w:tcPr>
            <w:cnfStyle w:val="001000000000"/>
            <w:tcW w:w="1134" w:type="dxa"/>
            <w:vMerge/>
          </w:tcPr>
          <w:p w:rsidR="00577115" w:rsidRPr="00C872DE" w:rsidRDefault="00577115" w:rsidP="00C872DE">
            <w:pPr>
              <w:bidi w:val="0"/>
              <w:rPr>
                <w:rFonts w:ascii="Arial" w:hAnsi="Arial" w:cs="Arial"/>
                <w:color w:val="000000" w:themeColor="text1"/>
                <w:sz w:val="20"/>
                <w:szCs w:val="20"/>
              </w:rPr>
            </w:pPr>
          </w:p>
        </w:tc>
        <w:tc>
          <w:tcPr>
            <w:tcW w:w="1843" w:type="dxa"/>
            <w:vMerge/>
          </w:tcPr>
          <w:p w:rsidR="00577115" w:rsidRPr="00C872DE" w:rsidRDefault="00577115" w:rsidP="00C872DE">
            <w:pPr>
              <w:bidi w:val="0"/>
              <w:cnfStyle w:val="000000000000"/>
              <w:rPr>
                <w:rFonts w:ascii="Arial" w:hAnsi="Arial" w:cs="Arial"/>
                <w:color w:val="000000" w:themeColor="text1"/>
                <w:sz w:val="20"/>
                <w:szCs w:val="20"/>
              </w:rPr>
            </w:pPr>
          </w:p>
        </w:tc>
        <w:tc>
          <w:tcPr>
            <w:tcW w:w="4536" w:type="dxa"/>
            <w:tcBorders>
              <w:right w:val="single" w:sz="8" w:space="0" w:color="FABF8F" w:themeColor="accent6" w:themeTint="99"/>
            </w:tcBorders>
          </w:tcPr>
          <w:p w:rsidR="00577115" w:rsidRPr="00C872DE" w:rsidRDefault="00577115" w:rsidP="00C872DE">
            <w:pPr>
              <w:tabs>
                <w:tab w:val="left" w:pos="2006"/>
              </w:tabs>
              <w:bidi w:val="0"/>
              <w:cnfStyle w:val="000000000000"/>
              <w:rPr>
                <w:rFonts w:ascii="Arial" w:hAnsi="Arial" w:cs="Arial"/>
                <w:color w:val="000000" w:themeColor="text1"/>
                <w:sz w:val="20"/>
                <w:szCs w:val="20"/>
                <w:rtl/>
              </w:rPr>
            </w:pPr>
            <w:r w:rsidRPr="00C872DE">
              <w:rPr>
                <w:rFonts w:ascii="Arial" w:hAnsi="Arial" w:cs="Arial"/>
                <w:color w:val="000000" w:themeColor="text1"/>
                <w:sz w:val="20"/>
                <w:szCs w:val="20"/>
              </w:rPr>
              <w:t>Calculation of variance</w:t>
            </w:r>
          </w:p>
        </w:tc>
        <w:tc>
          <w:tcPr>
            <w:tcW w:w="1665" w:type="dxa"/>
            <w:tcBorders>
              <w:left w:val="single" w:sz="8" w:space="0" w:color="FABF8F" w:themeColor="accent6" w:themeTint="99"/>
            </w:tcBorders>
          </w:tcPr>
          <w:p w:rsidR="00577115" w:rsidRPr="00577115" w:rsidRDefault="00577115" w:rsidP="007D39DA">
            <w:pPr>
              <w:bidi w:val="0"/>
              <w:cnfStyle w:val="000000000000"/>
              <w:rPr>
                <w:rFonts w:ascii="Arial" w:hAnsi="Arial" w:cs="Arial"/>
                <w:color w:val="000000" w:themeColor="text1"/>
                <w:sz w:val="20"/>
                <w:szCs w:val="20"/>
              </w:rPr>
            </w:pPr>
            <w:r w:rsidRPr="008F48B4">
              <w:rPr>
                <w:rFonts w:ascii="Arial" w:hAnsi="Arial" w:cs="Arial"/>
                <w:color w:val="000000" w:themeColor="text1"/>
                <w:sz w:val="20"/>
                <w:szCs w:val="20"/>
              </w:rPr>
              <w:t>Accuracy</w:t>
            </w:r>
          </w:p>
        </w:tc>
      </w:tr>
      <w:tr w:rsidR="00C872DE" w:rsidRPr="00C872DE" w:rsidTr="007501CB">
        <w:trPr>
          <w:cnfStyle w:val="000000100000"/>
          <w:trHeight w:val="340"/>
        </w:trPr>
        <w:tc>
          <w:tcPr>
            <w:cnfStyle w:val="001000000000"/>
            <w:tcW w:w="1134" w:type="dxa"/>
            <w:vMerge w:val="restart"/>
          </w:tcPr>
          <w:p w:rsidR="00C872DE" w:rsidRPr="00C872DE" w:rsidRDefault="00F10FC7" w:rsidP="00F10FC7">
            <w:pPr>
              <w:bidi w:val="0"/>
              <w:rPr>
                <w:rFonts w:ascii="Arial" w:hAnsi="Arial" w:cs="Arial"/>
                <w:color w:val="000000" w:themeColor="text1"/>
                <w:sz w:val="20"/>
                <w:szCs w:val="20"/>
              </w:rPr>
            </w:pPr>
            <w:r w:rsidRPr="00C872DE">
              <w:rPr>
                <w:rFonts w:ascii="Arial" w:hAnsi="Arial" w:cs="Arial"/>
                <w:color w:val="000000" w:themeColor="text1"/>
                <w:sz w:val="20"/>
                <w:szCs w:val="20"/>
              </w:rPr>
              <w:t>Analy</w:t>
            </w:r>
            <w:r>
              <w:rPr>
                <w:rFonts w:ascii="Arial" w:hAnsi="Arial" w:cs="Arial"/>
                <w:color w:val="000000" w:themeColor="text1"/>
                <w:sz w:val="20"/>
                <w:szCs w:val="20"/>
              </w:rPr>
              <w:t>sis</w:t>
            </w:r>
          </w:p>
        </w:tc>
        <w:tc>
          <w:tcPr>
            <w:tcW w:w="1843" w:type="dxa"/>
            <w:vMerge w:val="restart"/>
          </w:tcPr>
          <w:p w:rsidR="00C872DE" w:rsidRPr="00C872DE" w:rsidRDefault="00C872DE" w:rsidP="00C872DE">
            <w:pPr>
              <w:bidi w:val="0"/>
              <w:cnfStyle w:val="000000100000"/>
              <w:rPr>
                <w:rFonts w:ascii="Arial" w:hAnsi="Arial" w:cs="Arial"/>
                <w:color w:val="000000" w:themeColor="text1"/>
                <w:sz w:val="20"/>
                <w:szCs w:val="20"/>
              </w:rPr>
            </w:pPr>
            <w:r w:rsidRPr="00C872DE">
              <w:rPr>
                <w:rFonts w:ascii="Arial" w:hAnsi="Arial" w:cs="Arial"/>
                <w:color w:val="000000" w:themeColor="text1"/>
                <w:sz w:val="20"/>
                <w:szCs w:val="20"/>
              </w:rPr>
              <w:t>Extract</w:t>
            </w:r>
            <w:r w:rsidR="00F10FC7">
              <w:rPr>
                <w:rFonts w:ascii="Arial" w:hAnsi="Arial" w:cs="Arial"/>
                <w:color w:val="000000" w:themeColor="text1"/>
                <w:sz w:val="20"/>
                <w:szCs w:val="20"/>
              </w:rPr>
              <w:t>ing</w:t>
            </w:r>
            <w:r w:rsidRPr="00C872DE">
              <w:rPr>
                <w:rFonts w:ascii="Arial" w:hAnsi="Arial" w:cs="Arial"/>
                <w:color w:val="000000" w:themeColor="text1"/>
                <w:sz w:val="20"/>
                <w:szCs w:val="20"/>
              </w:rPr>
              <w:t xml:space="preserve"> results</w:t>
            </w:r>
          </w:p>
          <w:p w:rsidR="00C872DE" w:rsidRPr="00C872DE" w:rsidRDefault="00C872DE" w:rsidP="00C872DE">
            <w:pPr>
              <w:bidi w:val="0"/>
              <w:cnfStyle w:val="000000100000"/>
              <w:rPr>
                <w:rFonts w:ascii="Arial" w:hAnsi="Arial" w:cs="Arial"/>
                <w:color w:val="000000" w:themeColor="text1"/>
                <w:sz w:val="20"/>
                <w:szCs w:val="20"/>
              </w:rPr>
            </w:pPr>
          </w:p>
        </w:tc>
        <w:tc>
          <w:tcPr>
            <w:tcW w:w="4536" w:type="dxa"/>
            <w:tcBorders>
              <w:right w:val="single" w:sz="8" w:space="0" w:color="FABF8F" w:themeColor="accent6" w:themeTint="99"/>
            </w:tcBorders>
          </w:tcPr>
          <w:p w:rsidR="00C872DE" w:rsidRPr="00C872DE" w:rsidRDefault="00C872DE" w:rsidP="00C872DE">
            <w:pPr>
              <w:tabs>
                <w:tab w:val="left" w:pos="2006"/>
              </w:tabs>
              <w:bidi w:val="0"/>
              <w:cnfStyle w:val="000000100000"/>
              <w:rPr>
                <w:rFonts w:ascii="Arial" w:hAnsi="Arial" w:cs="Arial"/>
                <w:color w:val="000000" w:themeColor="text1"/>
                <w:sz w:val="20"/>
                <w:szCs w:val="20"/>
              </w:rPr>
            </w:pPr>
            <w:r w:rsidRPr="00C872DE">
              <w:rPr>
                <w:rFonts w:ascii="Arial" w:hAnsi="Arial" w:cs="Arial"/>
                <w:color w:val="000000" w:themeColor="text1"/>
                <w:sz w:val="20"/>
                <w:szCs w:val="20"/>
              </w:rPr>
              <w:t>Validating the output of the data file</w:t>
            </w:r>
          </w:p>
        </w:tc>
        <w:tc>
          <w:tcPr>
            <w:tcW w:w="1665" w:type="dxa"/>
            <w:tcBorders>
              <w:left w:val="single" w:sz="8" w:space="0" w:color="FABF8F" w:themeColor="accent6" w:themeTint="99"/>
            </w:tcBorders>
          </w:tcPr>
          <w:p w:rsidR="00C872DE" w:rsidRPr="00C872DE" w:rsidRDefault="00577115" w:rsidP="00C872DE">
            <w:pPr>
              <w:bidi w:val="0"/>
              <w:cnfStyle w:val="000000100000"/>
              <w:rPr>
                <w:rFonts w:ascii="Arial" w:hAnsi="Arial" w:cs="Arial"/>
                <w:color w:val="000000" w:themeColor="text1"/>
                <w:sz w:val="20"/>
                <w:szCs w:val="20"/>
              </w:rPr>
            </w:pPr>
            <w:r>
              <w:rPr>
                <w:rFonts w:ascii="Arial" w:hAnsi="Arial" w:cs="Arial"/>
                <w:color w:val="000000" w:themeColor="text1"/>
                <w:sz w:val="20"/>
                <w:szCs w:val="20"/>
              </w:rPr>
              <w:t>Accessibility and Clarity</w:t>
            </w:r>
          </w:p>
        </w:tc>
      </w:tr>
      <w:tr w:rsidR="00C872DE" w:rsidRPr="00C872DE" w:rsidTr="007501CB">
        <w:trPr>
          <w:trHeight w:val="340"/>
        </w:trPr>
        <w:tc>
          <w:tcPr>
            <w:cnfStyle w:val="001000000000"/>
            <w:tcW w:w="1134" w:type="dxa"/>
            <w:vMerge/>
          </w:tcPr>
          <w:p w:rsidR="00C872DE" w:rsidRPr="00C872DE" w:rsidRDefault="00C872DE" w:rsidP="00C872DE">
            <w:pPr>
              <w:bidi w:val="0"/>
              <w:rPr>
                <w:rFonts w:ascii="Arial" w:hAnsi="Arial" w:cs="Arial"/>
                <w:color w:val="000000" w:themeColor="text1"/>
                <w:sz w:val="20"/>
                <w:szCs w:val="20"/>
              </w:rPr>
            </w:pPr>
          </w:p>
        </w:tc>
        <w:tc>
          <w:tcPr>
            <w:tcW w:w="1843" w:type="dxa"/>
            <w:vMerge/>
          </w:tcPr>
          <w:p w:rsidR="00C872DE" w:rsidRPr="00C872DE" w:rsidRDefault="00C872DE" w:rsidP="00C872DE">
            <w:pPr>
              <w:bidi w:val="0"/>
              <w:cnfStyle w:val="000000000000"/>
              <w:rPr>
                <w:rFonts w:ascii="Arial" w:hAnsi="Arial" w:cs="Arial"/>
                <w:color w:val="000000" w:themeColor="text1"/>
                <w:sz w:val="20"/>
                <w:szCs w:val="20"/>
              </w:rPr>
            </w:pPr>
          </w:p>
        </w:tc>
        <w:tc>
          <w:tcPr>
            <w:tcW w:w="4536" w:type="dxa"/>
            <w:tcBorders>
              <w:right w:val="single" w:sz="8" w:space="0" w:color="FABF8F" w:themeColor="accent6" w:themeTint="99"/>
            </w:tcBorders>
          </w:tcPr>
          <w:p w:rsidR="00C872DE" w:rsidRPr="00C872DE" w:rsidRDefault="00C872DE" w:rsidP="00C872DE">
            <w:pPr>
              <w:tabs>
                <w:tab w:val="left" w:pos="2006"/>
              </w:tabs>
              <w:bidi w:val="0"/>
              <w:cnfStyle w:val="000000000000"/>
              <w:rPr>
                <w:rFonts w:ascii="Arial" w:hAnsi="Arial" w:cs="Arial"/>
                <w:color w:val="000000" w:themeColor="text1"/>
                <w:sz w:val="20"/>
                <w:szCs w:val="20"/>
              </w:rPr>
            </w:pPr>
            <w:r w:rsidRPr="00C872DE">
              <w:rPr>
                <w:rFonts w:ascii="Arial" w:hAnsi="Arial" w:cs="Arial"/>
                <w:color w:val="000000" w:themeColor="text1"/>
                <w:sz w:val="20"/>
                <w:szCs w:val="20"/>
              </w:rPr>
              <w:t>Review</w:t>
            </w:r>
            <w:r w:rsidR="00F10FC7">
              <w:rPr>
                <w:rFonts w:ascii="Arial" w:hAnsi="Arial" w:cs="Arial"/>
                <w:color w:val="000000" w:themeColor="text1"/>
                <w:sz w:val="20"/>
                <w:szCs w:val="20"/>
              </w:rPr>
              <w:t>ing</w:t>
            </w:r>
            <w:r w:rsidRPr="00C872DE">
              <w:rPr>
                <w:rFonts w:ascii="Arial" w:hAnsi="Arial" w:cs="Arial"/>
                <w:color w:val="000000" w:themeColor="text1"/>
                <w:sz w:val="20"/>
                <w:szCs w:val="20"/>
              </w:rPr>
              <w:t xml:space="preserve"> the statistical report</w:t>
            </w:r>
          </w:p>
        </w:tc>
        <w:tc>
          <w:tcPr>
            <w:tcW w:w="1665" w:type="dxa"/>
            <w:tcBorders>
              <w:left w:val="single" w:sz="8" w:space="0" w:color="FABF8F" w:themeColor="accent6" w:themeTint="99"/>
            </w:tcBorders>
          </w:tcPr>
          <w:p w:rsidR="00C872DE" w:rsidRDefault="00577115" w:rsidP="00C872DE">
            <w:pPr>
              <w:bidi w:val="0"/>
              <w:cnfStyle w:val="000000000000"/>
              <w:rPr>
                <w:rFonts w:ascii="Arial" w:hAnsi="Arial" w:cs="Arial"/>
                <w:color w:val="000000" w:themeColor="text1"/>
                <w:sz w:val="20"/>
                <w:szCs w:val="20"/>
              </w:rPr>
            </w:pPr>
            <w:r>
              <w:rPr>
                <w:rFonts w:ascii="Arial" w:hAnsi="Arial" w:cs="Arial"/>
                <w:color w:val="000000" w:themeColor="text1"/>
                <w:sz w:val="20"/>
                <w:szCs w:val="20"/>
              </w:rPr>
              <w:t xml:space="preserve">Accessibility </w:t>
            </w:r>
            <w:r>
              <w:rPr>
                <w:rFonts w:ascii="Arial" w:hAnsi="Arial" w:cs="Arial"/>
                <w:color w:val="000000" w:themeColor="text1"/>
                <w:sz w:val="20"/>
                <w:szCs w:val="20"/>
              </w:rPr>
              <w:lastRenderedPageBreak/>
              <w:t>and Clarity</w:t>
            </w:r>
          </w:p>
          <w:p w:rsidR="00577115" w:rsidRPr="00C872DE" w:rsidRDefault="00995376" w:rsidP="00577115">
            <w:pPr>
              <w:bidi w:val="0"/>
              <w:cnfStyle w:val="000000000000"/>
              <w:rPr>
                <w:rFonts w:ascii="Arial" w:hAnsi="Arial" w:cs="Arial"/>
                <w:color w:val="000000" w:themeColor="text1"/>
                <w:sz w:val="20"/>
                <w:szCs w:val="20"/>
              </w:rPr>
            </w:pPr>
            <w:r>
              <w:rPr>
                <w:rFonts w:ascii="Arial" w:hAnsi="Arial" w:cs="Arial"/>
                <w:color w:val="000000" w:themeColor="text1"/>
                <w:sz w:val="20"/>
                <w:szCs w:val="20"/>
              </w:rPr>
              <w:t>C</w:t>
            </w:r>
            <w:r w:rsidR="00577115">
              <w:rPr>
                <w:rFonts w:ascii="Arial" w:hAnsi="Arial" w:cs="Arial"/>
                <w:color w:val="000000" w:themeColor="text1"/>
                <w:sz w:val="20"/>
                <w:szCs w:val="20"/>
              </w:rPr>
              <w:t>omparability</w:t>
            </w:r>
            <w:r>
              <w:rPr>
                <w:rFonts w:ascii="Arial" w:hAnsi="Arial" w:cs="Arial"/>
                <w:color w:val="000000" w:themeColor="text1"/>
                <w:sz w:val="20"/>
                <w:szCs w:val="20"/>
              </w:rPr>
              <w:t xml:space="preserve"> </w:t>
            </w:r>
          </w:p>
        </w:tc>
      </w:tr>
    </w:tbl>
    <w:p w:rsidR="004B38B0" w:rsidRDefault="004B38B0" w:rsidP="004B38B0">
      <w:pPr>
        <w:bidi w:val="0"/>
        <w:spacing w:before="120"/>
        <w:rPr>
          <w:rFonts w:asciiTheme="minorBidi" w:hAnsiTheme="minorBidi" w:cstheme="minorBidi"/>
          <w:i/>
          <w:iCs/>
          <w:lang w:eastAsia="en-GB"/>
        </w:rPr>
      </w:pPr>
    </w:p>
    <w:p w:rsidR="009D4994" w:rsidRPr="00E93E42" w:rsidRDefault="009D4994" w:rsidP="004B38B0">
      <w:pPr>
        <w:bidi w:val="0"/>
        <w:spacing w:before="120" w:line="360" w:lineRule="auto"/>
        <w:rPr>
          <w:rFonts w:asciiTheme="minorBidi" w:hAnsiTheme="minorBidi" w:cstheme="minorBidi"/>
          <w:i/>
          <w:iCs/>
          <w:lang w:val="pl-PL" w:eastAsia="en-GB"/>
        </w:rPr>
      </w:pPr>
      <w:r w:rsidRPr="00E93E42">
        <w:rPr>
          <w:rFonts w:asciiTheme="minorBidi" w:hAnsiTheme="minorBidi" w:cstheme="minorBidi"/>
          <w:i/>
          <w:iCs/>
          <w:lang w:val="pl-PL" w:eastAsia="en-GB"/>
        </w:rPr>
        <w:t>Fourth Report:</w:t>
      </w:r>
    </w:p>
    <w:p w:rsidR="007A317F" w:rsidRDefault="009D4994" w:rsidP="004B38B0">
      <w:pPr>
        <w:bidi w:val="0"/>
        <w:spacing w:before="120" w:line="360" w:lineRule="auto"/>
        <w:jc w:val="both"/>
        <w:rPr>
          <w:rFonts w:asciiTheme="minorBidi" w:hAnsiTheme="minorBidi" w:cstheme="minorBidi"/>
          <w:lang w:val="pl-PL" w:eastAsia="en-GB"/>
        </w:rPr>
      </w:pPr>
      <w:r w:rsidRPr="009D4994">
        <w:rPr>
          <w:rFonts w:asciiTheme="minorBidi" w:hAnsiTheme="minorBidi" w:cstheme="minorBidi"/>
          <w:lang w:val="pl-PL" w:eastAsia="en-GB"/>
        </w:rPr>
        <w:t xml:space="preserve">It includes the main </w:t>
      </w:r>
      <w:r w:rsidR="00995376">
        <w:rPr>
          <w:rFonts w:asciiTheme="minorBidi" w:hAnsiTheme="minorBidi" w:cstheme="minorBidi"/>
          <w:lang w:val="pl-PL" w:eastAsia="en-GB"/>
        </w:rPr>
        <w:t>phase</w:t>
      </w:r>
      <w:r w:rsidRPr="009D4994">
        <w:rPr>
          <w:rFonts w:asciiTheme="minorBidi" w:hAnsiTheme="minorBidi" w:cstheme="minorBidi"/>
          <w:lang w:val="pl-PL" w:eastAsia="en-GB"/>
        </w:rPr>
        <w:t xml:space="preserve">s of </w:t>
      </w:r>
      <w:r w:rsidR="00995376" w:rsidRPr="00995376">
        <w:rPr>
          <w:rFonts w:asciiTheme="minorBidi" w:hAnsiTheme="minorBidi" w:cstheme="minorBidi"/>
          <w:lang w:val="pl-PL" w:eastAsia="en-GB"/>
        </w:rPr>
        <w:t>Dissemination</w:t>
      </w:r>
      <w:r w:rsidRPr="009D4994">
        <w:rPr>
          <w:rFonts w:asciiTheme="minorBidi" w:hAnsiTheme="minorBidi" w:cstheme="minorBidi"/>
          <w:lang w:val="pl-PL" w:eastAsia="en-GB"/>
        </w:rPr>
        <w:t xml:space="preserve"> and archiving, </w:t>
      </w:r>
      <w:r w:rsidR="00F10FC7">
        <w:rPr>
          <w:rFonts w:asciiTheme="minorBidi" w:hAnsiTheme="minorBidi" w:cstheme="minorBidi"/>
          <w:lang w:val="pl-PL" w:eastAsia="en-GB"/>
        </w:rPr>
        <w:t xml:space="preserve">where it </w:t>
      </w:r>
      <w:r w:rsidR="00F10FC7" w:rsidRPr="009D4994">
        <w:rPr>
          <w:rFonts w:asciiTheme="minorBidi" w:hAnsiTheme="minorBidi" w:cstheme="minorBidi"/>
          <w:lang w:val="pl-PL" w:eastAsia="en-GB"/>
        </w:rPr>
        <w:t>ensur</w:t>
      </w:r>
      <w:r w:rsidR="00F10FC7">
        <w:rPr>
          <w:rFonts w:asciiTheme="minorBidi" w:hAnsiTheme="minorBidi" w:cstheme="minorBidi"/>
          <w:lang w:val="pl-PL" w:eastAsia="en-GB"/>
        </w:rPr>
        <w:t xml:space="preserve">es </w:t>
      </w:r>
      <w:r w:rsidR="00AF4109">
        <w:rPr>
          <w:rFonts w:asciiTheme="minorBidi" w:hAnsiTheme="minorBidi" w:cstheme="minorBidi"/>
          <w:lang w:val="pl-PL" w:eastAsia="en-GB"/>
        </w:rPr>
        <w:t>the timeliness of publication of the statistical reports</w:t>
      </w:r>
      <w:r w:rsidRPr="009D4994">
        <w:rPr>
          <w:rFonts w:asciiTheme="minorBidi" w:hAnsiTheme="minorBidi" w:cstheme="minorBidi"/>
          <w:lang w:val="pl-PL" w:eastAsia="en-GB"/>
        </w:rPr>
        <w:t>, prepar</w:t>
      </w:r>
      <w:r w:rsidR="00F10FC7">
        <w:rPr>
          <w:rFonts w:asciiTheme="minorBidi" w:hAnsiTheme="minorBidi" w:cstheme="minorBidi"/>
          <w:lang w:val="pl-PL" w:eastAsia="en-GB"/>
        </w:rPr>
        <w:t>ation of</w:t>
      </w:r>
      <w:r w:rsidRPr="009D4994">
        <w:rPr>
          <w:rFonts w:asciiTheme="minorBidi" w:hAnsiTheme="minorBidi" w:cstheme="minorBidi"/>
          <w:lang w:val="pl-PL" w:eastAsia="en-GB"/>
        </w:rPr>
        <w:t xml:space="preserve"> the </w:t>
      </w:r>
      <w:r w:rsidR="00995376">
        <w:rPr>
          <w:rFonts w:asciiTheme="minorBidi" w:hAnsiTheme="minorBidi" w:cstheme="minorBidi"/>
          <w:lang w:val="pl-PL" w:eastAsia="en-GB"/>
        </w:rPr>
        <w:t>public</w:t>
      </w:r>
      <w:r w:rsidRPr="009D4994">
        <w:rPr>
          <w:rFonts w:asciiTheme="minorBidi" w:hAnsiTheme="minorBidi" w:cstheme="minorBidi"/>
          <w:lang w:val="pl-PL" w:eastAsia="en-GB"/>
        </w:rPr>
        <w:t xml:space="preserve"> use </w:t>
      </w:r>
      <w:r w:rsidR="00995376">
        <w:rPr>
          <w:rFonts w:asciiTheme="minorBidi" w:hAnsiTheme="minorBidi" w:cstheme="minorBidi"/>
          <w:lang w:val="pl-PL" w:eastAsia="en-GB"/>
        </w:rPr>
        <w:t xml:space="preserve">file </w:t>
      </w:r>
      <w:r w:rsidRPr="009D4994">
        <w:rPr>
          <w:rFonts w:asciiTheme="minorBidi" w:hAnsiTheme="minorBidi" w:cstheme="minorBidi"/>
          <w:lang w:val="pl-PL" w:eastAsia="en-GB"/>
        </w:rPr>
        <w:t xml:space="preserve">and processing the </w:t>
      </w:r>
      <w:r w:rsidR="00995376">
        <w:rPr>
          <w:rFonts w:asciiTheme="minorBidi" w:hAnsiTheme="minorBidi" w:cstheme="minorBidi"/>
          <w:lang w:val="pl-PL" w:eastAsia="en-GB"/>
        </w:rPr>
        <w:t>metadata</w:t>
      </w:r>
      <w:r w:rsidRPr="009D4994">
        <w:rPr>
          <w:rFonts w:asciiTheme="minorBidi" w:hAnsiTheme="minorBidi" w:cstheme="minorBidi"/>
          <w:lang w:val="pl-PL" w:eastAsia="en-GB"/>
        </w:rPr>
        <w:t>.</w:t>
      </w:r>
    </w:p>
    <w:tbl>
      <w:tblPr>
        <w:tblStyle w:val="LightList-Accent6"/>
        <w:tblW w:w="0" w:type="auto"/>
        <w:tblInd w:w="108" w:type="dxa"/>
        <w:tblLook w:val="04A0"/>
      </w:tblPr>
      <w:tblGrid>
        <w:gridCol w:w="1583"/>
        <w:gridCol w:w="1416"/>
        <w:gridCol w:w="4516"/>
        <w:gridCol w:w="1663"/>
      </w:tblGrid>
      <w:tr w:rsidR="006D5F90" w:rsidRPr="0089362C" w:rsidTr="006D5F90">
        <w:trPr>
          <w:cnfStyle w:val="100000000000"/>
          <w:trHeight w:val="340"/>
        </w:trPr>
        <w:tc>
          <w:tcPr>
            <w:cnfStyle w:val="001000000000"/>
            <w:tcW w:w="1475" w:type="dxa"/>
            <w:vAlign w:val="center"/>
          </w:tcPr>
          <w:p w:rsidR="0089362C" w:rsidRPr="006D5F90" w:rsidRDefault="0089362C" w:rsidP="006D5F90">
            <w:pPr>
              <w:bidi w:val="0"/>
              <w:jc w:val="center"/>
              <w:rPr>
                <w:rFonts w:ascii="Arial" w:hAnsi="Arial" w:cs="Arial"/>
                <w:color w:val="000000" w:themeColor="text1"/>
                <w:sz w:val="20"/>
                <w:szCs w:val="20"/>
                <w:lang w:val="pl-PL" w:eastAsia="en-GB"/>
              </w:rPr>
            </w:pPr>
            <w:r w:rsidRPr="006D5F90">
              <w:rPr>
                <w:rFonts w:ascii="Arial" w:hAnsi="Arial" w:cs="Arial"/>
                <w:color w:val="000000" w:themeColor="text1"/>
                <w:sz w:val="20"/>
                <w:szCs w:val="20"/>
                <w:lang w:val="pl-PL" w:eastAsia="en-GB"/>
              </w:rPr>
              <w:t>Phases</w:t>
            </w:r>
          </w:p>
        </w:tc>
        <w:tc>
          <w:tcPr>
            <w:tcW w:w="1417" w:type="dxa"/>
            <w:vAlign w:val="center"/>
          </w:tcPr>
          <w:p w:rsidR="0089362C" w:rsidRPr="006D5F90" w:rsidRDefault="0089362C" w:rsidP="006D5F90">
            <w:pPr>
              <w:bidi w:val="0"/>
              <w:jc w:val="center"/>
              <w:cnfStyle w:val="100000000000"/>
              <w:rPr>
                <w:rFonts w:ascii="Arial" w:hAnsi="Arial" w:cs="Arial"/>
                <w:color w:val="000000" w:themeColor="text1"/>
                <w:sz w:val="20"/>
                <w:szCs w:val="20"/>
                <w:lang w:val="pl-PL" w:eastAsia="en-GB"/>
              </w:rPr>
            </w:pPr>
            <w:r w:rsidRPr="006D5F90">
              <w:rPr>
                <w:rFonts w:ascii="Arial" w:hAnsi="Arial" w:cs="Arial"/>
                <w:color w:val="000000" w:themeColor="text1"/>
                <w:sz w:val="20"/>
                <w:szCs w:val="20"/>
                <w:lang w:val="pl-PL" w:eastAsia="en-GB"/>
              </w:rPr>
              <w:t>Operations</w:t>
            </w:r>
          </w:p>
        </w:tc>
        <w:tc>
          <w:tcPr>
            <w:tcW w:w="4536" w:type="dxa"/>
            <w:tcBorders>
              <w:right w:val="single" w:sz="8" w:space="0" w:color="FABF8F" w:themeColor="accent6" w:themeTint="99"/>
            </w:tcBorders>
            <w:vAlign w:val="center"/>
          </w:tcPr>
          <w:p w:rsidR="0089362C" w:rsidRPr="006D5F90" w:rsidRDefault="0089362C" w:rsidP="006D5F90">
            <w:pPr>
              <w:bidi w:val="0"/>
              <w:jc w:val="center"/>
              <w:cnfStyle w:val="100000000000"/>
              <w:rPr>
                <w:rFonts w:ascii="Arial" w:hAnsi="Arial" w:cs="Arial"/>
                <w:color w:val="000000" w:themeColor="text1"/>
                <w:sz w:val="20"/>
                <w:szCs w:val="20"/>
                <w:lang w:val="pl-PL" w:eastAsia="en-GB"/>
              </w:rPr>
            </w:pPr>
            <w:r w:rsidRPr="006D5F90">
              <w:rPr>
                <w:rFonts w:ascii="Arial" w:hAnsi="Arial" w:cs="Arial"/>
                <w:color w:val="000000" w:themeColor="text1"/>
                <w:sz w:val="20"/>
                <w:szCs w:val="20"/>
                <w:lang w:val="pl-PL" w:eastAsia="en-GB"/>
              </w:rPr>
              <w:t>Indicators</w:t>
            </w:r>
          </w:p>
        </w:tc>
        <w:tc>
          <w:tcPr>
            <w:tcW w:w="1665" w:type="dxa"/>
            <w:tcBorders>
              <w:left w:val="single" w:sz="8" w:space="0" w:color="FABF8F" w:themeColor="accent6" w:themeTint="99"/>
            </w:tcBorders>
            <w:vAlign w:val="center"/>
          </w:tcPr>
          <w:p w:rsidR="0089362C" w:rsidRPr="006D5F90" w:rsidRDefault="0089362C" w:rsidP="006D5F90">
            <w:pPr>
              <w:bidi w:val="0"/>
              <w:jc w:val="center"/>
              <w:cnfStyle w:val="100000000000"/>
              <w:rPr>
                <w:rFonts w:ascii="Arial" w:hAnsi="Arial" w:cs="Arial"/>
                <w:color w:val="000000" w:themeColor="text1"/>
                <w:sz w:val="20"/>
                <w:szCs w:val="20"/>
                <w:lang w:val="pl-PL" w:eastAsia="en-GB"/>
              </w:rPr>
            </w:pPr>
            <w:r w:rsidRPr="006D5F90">
              <w:rPr>
                <w:rFonts w:ascii="Arial" w:hAnsi="Arial" w:cs="Arial"/>
                <w:color w:val="000000" w:themeColor="text1"/>
                <w:sz w:val="20"/>
                <w:szCs w:val="20"/>
                <w:lang w:val="pl-PL" w:eastAsia="en-GB"/>
              </w:rPr>
              <w:t>Dimensions</w:t>
            </w:r>
          </w:p>
        </w:tc>
      </w:tr>
      <w:tr w:rsidR="0089362C" w:rsidRPr="0089362C" w:rsidTr="006D5F90">
        <w:trPr>
          <w:cnfStyle w:val="000000100000"/>
          <w:trHeight w:val="340"/>
        </w:trPr>
        <w:tc>
          <w:tcPr>
            <w:cnfStyle w:val="001000000000"/>
            <w:tcW w:w="1475" w:type="dxa"/>
            <w:vMerge w:val="restart"/>
          </w:tcPr>
          <w:p w:rsidR="0089362C" w:rsidRPr="0089362C" w:rsidRDefault="0089362C" w:rsidP="006D5F90">
            <w:pPr>
              <w:bidi w:val="0"/>
              <w:jc w:val="both"/>
              <w:rPr>
                <w:rFonts w:ascii="Arial" w:hAnsi="Arial" w:cs="Arial"/>
                <w:color w:val="000000" w:themeColor="text1"/>
                <w:sz w:val="20"/>
                <w:szCs w:val="20"/>
                <w:lang w:val="pl-PL" w:eastAsia="en-GB"/>
              </w:rPr>
            </w:pPr>
            <w:r w:rsidRPr="0089362C">
              <w:rPr>
                <w:rFonts w:ascii="Arial" w:hAnsi="Arial" w:cs="Arial"/>
                <w:color w:val="000000" w:themeColor="text1"/>
                <w:sz w:val="20"/>
                <w:szCs w:val="20"/>
              </w:rPr>
              <w:t>Dissemination</w:t>
            </w:r>
          </w:p>
        </w:tc>
        <w:tc>
          <w:tcPr>
            <w:tcW w:w="1417" w:type="dxa"/>
            <w:vMerge w:val="restart"/>
          </w:tcPr>
          <w:p w:rsidR="0089362C" w:rsidRPr="0089362C" w:rsidRDefault="0089362C" w:rsidP="006D5F90">
            <w:pPr>
              <w:bidi w:val="0"/>
              <w:cnfStyle w:val="000000100000"/>
              <w:rPr>
                <w:rFonts w:ascii="Arial" w:hAnsi="Arial" w:cs="Arial"/>
                <w:color w:val="000000" w:themeColor="text1"/>
                <w:sz w:val="20"/>
                <w:szCs w:val="20"/>
              </w:rPr>
            </w:pPr>
            <w:r w:rsidRPr="0089362C">
              <w:rPr>
                <w:rFonts w:ascii="Arial" w:hAnsi="Arial" w:cs="Arial"/>
                <w:color w:val="000000" w:themeColor="text1"/>
                <w:sz w:val="20"/>
                <w:szCs w:val="20"/>
              </w:rPr>
              <w:t>Posting on binding dates</w:t>
            </w:r>
          </w:p>
          <w:p w:rsidR="0089362C" w:rsidRPr="0089362C" w:rsidRDefault="0089362C" w:rsidP="006D5F90">
            <w:pPr>
              <w:bidi w:val="0"/>
              <w:jc w:val="both"/>
              <w:cnfStyle w:val="000000100000"/>
              <w:rPr>
                <w:rFonts w:ascii="Arial" w:hAnsi="Arial" w:cs="Arial"/>
                <w:color w:val="000000" w:themeColor="text1"/>
                <w:sz w:val="20"/>
                <w:szCs w:val="20"/>
                <w:lang w:val="pl-PL" w:eastAsia="en-GB"/>
              </w:rPr>
            </w:pPr>
          </w:p>
        </w:tc>
        <w:tc>
          <w:tcPr>
            <w:tcW w:w="4536" w:type="dxa"/>
            <w:tcBorders>
              <w:right w:val="single" w:sz="8" w:space="0" w:color="FABF8F" w:themeColor="accent6" w:themeTint="99"/>
            </w:tcBorders>
          </w:tcPr>
          <w:p w:rsidR="0089362C" w:rsidRPr="0089362C" w:rsidRDefault="00F10FC7" w:rsidP="00F10FC7">
            <w:pPr>
              <w:tabs>
                <w:tab w:val="left" w:pos="2006"/>
              </w:tabs>
              <w:bidi w:val="0"/>
              <w:cnfStyle w:val="000000100000"/>
              <w:rPr>
                <w:rFonts w:ascii="Arial" w:hAnsi="Arial" w:cs="Arial"/>
                <w:color w:val="000000" w:themeColor="text1"/>
                <w:sz w:val="20"/>
                <w:szCs w:val="20"/>
                <w:lang w:val="pl-PL" w:eastAsia="en-GB"/>
              </w:rPr>
            </w:pPr>
            <w:r w:rsidRPr="0089362C">
              <w:rPr>
                <w:rFonts w:ascii="Arial" w:hAnsi="Arial" w:cs="Arial"/>
                <w:color w:val="000000" w:themeColor="text1"/>
                <w:sz w:val="20"/>
                <w:szCs w:val="20"/>
              </w:rPr>
              <w:t>Ensur</w:t>
            </w:r>
            <w:r>
              <w:rPr>
                <w:rFonts w:ascii="Arial" w:hAnsi="Arial" w:cs="Arial"/>
                <w:color w:val="000000" w:themeColor="text1"/>
                <w:sz w:val="20"/>
                <w:szCs w:val="20"/>
              </w:rPr>
              <w:t>ing</w:t>
            </w:r>
            <w:r w:rsidRPr="0089362C">
              <w:rPr>
                <w:rFonts w:ascii="Arial" w:hAnsi="Arial" w:cs="Arial"/>
                <w:color w:val="000000" w:themeColor="text1"/>
                <w:sz w:val="20"/>
                <w:szCs w:val="20"/>
              </w:rPr>
              <w:t xml:space="preserve"> </w:t>
            </w:r>
            <w:r w:rsidR="0089362C" w:rsidRPr="0089362C">
              <w:rPr>
                <w:rFonts w:ascii="Arial" w:hAnsi="Arial" w:cs="Arial"/>
                <w:color w:val="000000" w:themeColor="text1"/>
                <w:sz w:val="20"/>
                <w:szCs w:val="20"/>
              </w:rPr>
              <w:t xml:space="preserve">compliance with the timeliness of publication of the press release </w:t>
            </w:r>
          </w:p>
        </w:tc>
        <w:tc>
          <w:tcPr>
            <w:tcW w:w="1665" w:type="dxa"/>
            <w:tcBorders>
              <w:left w:val="single" w:sz="8" w:space="0" w:color="FABF8F" w:themeColor="accent6" w:themeTint="99"/>
            </w:tcBorders>
          </w:tcPr>
          <w:p w:rsidR="00AF4109" w:rsidRDefault="00AF4109" w:rsidP="006D5F90">
            <w:pPr>
              <w:bidi w:val="0"/>
              <w:jc w:val="both"/>
              <w:cnfStyle w:val="000000100000"/>
              <w:rPr>
                <w:rFonts w:ascii="Arial" w:hAnsi="Arial" w:cs="Arial"/>
                <w:color w:val="000000" w:themeColor="text1"/>
                <w:sz w:val="20"/>
                <w:szCs w:val="20"/>
                <w:lang w:val="pl-PL" w:eastAsia="en-GB"/>
              </w:rPr>
            </w:pPr>
            <w:r>
              <w:rPr>
                <w:rFonts w:ascii="Arial" w:hAnsi="Arial" w:cs="Arial"/>
                <w:color w:val="000000" w:themeColor="text1"/>
                <w:sz w:val="20"/>
                <w:szCs w:val="20"/>
                <w:lang w:val="pl-PL" w:eastAsia="en-GB"/>
              </w:rPr>
              <w:t>Timeliness</w:t>
            </w:r>
          </w:p>
          <w:p w:rsidR="0089362C" w:rsidRPr="0089362C" w:rsidRDefault="00AF4109" w:rsidP="00AF4109">
            <w:pPr>
              <w:bidi w:val="0"/>
              <w:jc w:val="both"/>
              <w:cnfStyle w:val="000000100000"/>
              <w:rPr>
                <w:rFonts w:ascii="Arial" w:hAnsi="Arial" w:cs="Arial"/>
                <w:color w:val="000000" w:themeColor="text1"/>
                <w:sz w:val="20"/>
                <w:szCs w:val="20"/>
                <w:lang w:val="pl-PL" w:eastAsia="en-GB"/>
              </w:rPr>
            </w:pPr>
            <w:r>
              <w:rPr>
                <w:rFonts w:ascii="Arial" w:hAnsi="Arial" w:cs="Arial"/>
                <w:color w:val="000000" w:themeColor="text1"/>
                <w:sz w:val="20"/>
                <w:szCs w:val="20"/>
                <w:lang w:val="pl-PL" w:eastAsia="en-GB"/>
              </w:rPr>
              <w:t xml:space="preserve"> </w:t>
            </w:r>
          </w:p>
        </w:tc>
      </w:tr>
      <w:tr w:rsidR="0089362C" w:rsidRPr="0089362C" w:rsidTr="006D5F90">
        <w:trPr>
          <w:trHeight w:val="340"/>
        </w:trPr>
        <w:tc>
          <w:tcPr>
            <w:cnfStyle w:val="001000000000"/>
            <w:tcW w:w="1475" w:type="dxa"/>
            <w:vMerge/>
          </w:tcPr>
          <w:p w:rsidR="0089362C" w:rsidRPr="0089362C" w:rsidRDefault="0089362C" w:rsidP="006D5F90">
            <w:pPr>
              <w:bidi w:val="0"/>
              <w:jc w:val="both"/>
              <w:rPr>
                <w:rFonts w:ascii="Arial" w:hAnsi="Arial" w:cs="Arial"/>
                <w:color w:val="000000" w:themeColor="text1"/>
                <w:sz w:val="20"/>
                <w:szCs w:val="20"/>
              </w:rPr>
            </w:pPr>
          </w:p>
        </w:tc>
        <w:tc>
          <w:tcPr>
            <w:tcW w:w="1417" w:type="dxa"/>
            <w:vMerge/>
          </w:tcPr>
          <w:p w:rsidR="0089362C" w:rsidRPr="0089362C" w:rsidRDefault="0089362C" w:rsidP="006D5F90">
            <w:pPr>
              <w:bidi w:val="0"/>
              <w:cnfStyle w:val="000000000000"/>
              <w:rPr>
                <w:rFonts w:ascii="Arial" w:hAnsi="Arial" w:cs="Arial"/>
                <w:color w:val="000000" w:themeColor="text1"/>
                <w:sz w:val="20"/>
                <w:szCs w:val="20"/>
              </w:rPr>
            </w:pPr>
          </w:p>
        </w:tc>
        <w:tc>
          <w:tcPr>
            <w:tcW w:w="4536" w:type="dxa"/>
            <w:tcBorders>
              <w:right w:val="single" w:sz="8" w:space="0" w:color="FABF8F" w:themeColor="accent6" w:themeTint="99"/>
            </w:tcBorders>
          </w:tcPr>
          <w:p w:rsidR="0089362C" w:rsidRPr="0089362C" w:rsidRDefault="00F10FC7" w:rsidP="00F10FC7">
            <w:pPr>
              <w:tabs>
                <w:tab w:val="left" w:pos="2006"/>
              </w:tabs>
              <w:bidi w:val="0"/>
              <w:cnfStyle w:val="000000000000"/>
              <w:rPr>
                <w:rFonts w:ascii="Arial" w:hAnsi="Arial" w:cs="Arial"/>
                <w:color w:val="000000" w:themeColor="text1"/>
                <w:sz w:val="20"/>
                <w:szCs w:val="20"/>
              </w:rPr>
            </w:pPr>
            <w:r w:rsidRPr="0089362C">
              <w:rPr>
                <w:rFonts w:ascii="Arial" w:hAnsi="Arial" w:cs="Arial"/>
                <w:color w:val="000000" w:themeColor="text1"/>
                <w:sz w:val="20"/>
                <w:szCs w:val="20"/>
              </w:rPr>
              <w:t>Ensur</w:t>
            </w:r>
            <w:r>
              <w:rPr>
                <w:rFonts w:ascii="Arial" w:hAnsi="Arial" w:cs="Arial"/>
                <w:color w:val="000000" w:themeColor="text1"/>
                <w:sz w:val="20"/>
                <w:szCs w:val="20"/>
              </w:rPr>
              <w:t>ing</w:t>
            </w:r>
            <w:r w:rsidRPr="0089362C">
              <w:rPr>
                <w:rFonts w:ascii="Arial" w:hAnsi="Arial" w:cs="Arial"/>
                <w:color w:val="000000" w:themeColor="text1"/>
                <w:sz w:val="20"/>
                <w:szCs w:val="20"/>
              </w:rPr>
              <w:t xml:space="preserve"> </w:t>
            </w:r>
            <w:r w:rsidR="0089362C" w:rsidRPr="0089362C">
              <w:rPr>
                <w:rFonts w:ascii="Arial" w:hAnsi="Arial" w:cs="Arial"/>
                <w:color w:val="000000" w:themeColor="text1"/>
                <w:sz w:val="20"/>
                <w:szCs w:val="20"/>
              </w:rPr>
              <w:t>compliance with the timeliness of publication of the statistical report</w:t>
            </w:r>
          </w:p>
        </w:tc>
        <w:tc>
          <w:tcPr>
            <w:tcW w:w="1665" w:type="dxa"/>
            <w:tcBorders>
              <w:left w:val="single" w:sz="8" w:space="0" w:color="FABF8F" w:themeColor="accent6" w:themeTint="99"/>
            </w:tcBorders>
          </w:tcPr>
          <w:p w:rsidR="0089362C" w:rsidRPr="0089362C" w:rsidRDefault="00AF4109" w:rsidP="006D5F90">
            <w:pPr>
              <w:bidi w:val="0"/>
              <w:jc w:val="both"/>
              <w:cnfStyle w:val="000000000000"/>
              <w:rPr>
                <w:rFonts w:ascii="Arial" w:hAnsi="Arial" w:cs="Arial"/>
                <w:color w:val="000000" w:themeColor="text1"/>
                <w:sz w:val="20"/>
                <w:szCs w:val="20"/>
                <w:lang w:val="pl-PL" w:eastAsia="en-GB"/>
              </w:rPr>
            </w:pPr>
            <w:r>
              <w:rPr>
                <w:rFonts w:ascii="Arial" w:hAnsi="Arial" w:cs="Arial"/>
                <w:color w:val="000000" w:themeColor="text1"/>
                <w:sz w:val="20"/>
                <w:szCs w:val="20"/>
                <w:lang w:val="pl-PL" w:eastAsia="en-GB"/>
              </w:rPr>
              <w:t>Timeliness</w:t>
            </w:r>
          </w:p>
        </w:tc>
      </w:tr>
      <w:tr w:rsidR="0089362C" w:rsidRPr="0089362C" w:rsidTr="006D5F90">
        <w:trPr>
          <w:cnfStyle w:val="000000100000"/>
          <w:trHeight w:val="340"/>
        </w:trPr>
        <w:tc>
          <w:tcPr>
            <w:cnfStyle w:val="001000000000"/>
            <w:tcW w:w="1475" w:type="dxa"/>
            <w:vMerge w:val="restart"/>
          </w:tcPr>
          <w:p w:rsidR="0089362C" w:rsidRPr="0089362C" w:rsidRDefault="0089362C" w:rsidP="006D5F90">
            <w:pPr>
              <w:bidi w:val="0"/>
              <w:jc w:val="both"/>
              <w:rPr>
                <w:rFonts w:ascii="Arial" w:hAnsi="Arial" w:cs="Arial"/>
                <w:color w:val="000000" w:themeColor="text1"/>
                <w:sz w:val="20"/>
                <w:szCs w:val="20"/>
                <w:lang w:val="pl-PL" w:eastAsia="en-GB"/>
              </w:rPr>
            </w:pPr>
            <w:r w:rsidRPr="0089362C">
              <w:rPr>
                <w:rFonts w:ascii="Arial" w:hAnsi="Arial" w:cs="Arial"/>
                <w:color w:val="000000" w:themeColor="text1"/>
                <w:sz w:val="20"/>
                <w:szCs w:val="20"/>
              </w:rPr>
              <w:t>Archiving</w:t>
            </w:r>
          </w:p>
        </w:tc>
        <w:tc>
          <w:tcPr>
            <w:tcW w:w="1417" w:type="dxa"/>
            <w:vMerge w:val="restart"/>
          </w:tcPr>
          <w:p w:rsidR="0089362C" w:rsidRPr="006D5F90" w:rsidRDefault="0089362C" w:rsidP="006D5F90">
            <w:pPr>
              <w:bidi w:val="0"/>
              <w:cnfStyle w:val="000000100000"/>
              <w:rPr>
                <w:rFonts w:ascii="Arial" w:hAnsi="Arial" w:cs="Arial"/>
                <w:color w:val="000000" w:themeColor="text1"/>
                <w:sz w:val="20"/>
                <w:szCs w:val="20"/>
              </w:rPr>
            </w:pPr>
            <w:r w:rsidRPr="0089362C">
              <w:rPr>
                <w:rFonts w:ascii="Arial" w:hAnsi="Arial" w:cs="Arial"/>
                <w:color w:val="000000" w:themeColor="text1"/>
                <w:sz w:val="20"/>
                <w:szCs w:val="20"/>
              </w:rPr>
              <w:t>Archiving</w:t>
            </w:r>
            <w:r w:rsidR="00F10FC7">
              <w:rPr>
                <w:rFonts w:ascii="Arial" w:hAnsi="Arial" w:cs="Arial"/>
                <w:color w:val="000000" w:themeColor="text1"/>
                <w:sz w:val="20"/>
                <w:szCs w:val="20"/>
              </w:rPr>
              <w:t xml:space="preserve"> and</w:t>
            </w:r>
            <w:r w:rsidRPr="0089362C">
              <w:rPr>
                <w:rFonts w:ascii="Arial" w:hAnsi="Arial" w:cs="Arial"/>
                <w:color w:val="000000" w:themeColor="text1"/>
                <w:sz w:val="20"/>
                <w:szCs w:val="20"/>
              </w:rPr>
              <w:t xml:space="preserve"> scanning</w:t>
            </w:r>
          </w:p>
        </w:tc>
        <w:tc>
          <w:tcPr>
            <w:tcW w:w="4536" w:type="dxa"/>
            <w:tcBorders>
              <w:right w:val="single" w:sz="8" w:space="0" w:color="FABF8F" w:themeColor="accent6" w:themeTint="99"/>
            </w:tcBorders>
          </w:tcPr>
          <w:p w:rsidR="0089362C" w:rsidRPr="0089362C" w:rsidRDefault="0089362C" w:rsidP="006D5F90">
            <w:pPr>
              <w:tabs>
                <w:tab w:val="left" w:pos="2006"/>
              </w:tabs>
              <w:bidi w:val="0"/>
              <w:cnfStyle w:val="000000100000"/>
              <w:rPr>
                <w:rFonts w:ascii="Arial" w:hAnsi="Arial" w:cs="Arial"/>
                <w:color w:val="000000" w:themeColor="text1"/>
                <w:sz w:val="20"/>
                <w:szCs w:val="20"/>
                <w:lang w:val="pl-PL" w:eastAsia="en-GB"/>
              </w:rPr>
            </w:pPr>
            <w:r w:rsidRPr="0089362C">
              <w:rPr>
                <w:rFonts w:ascii="Arial" w:hAnsi="Arial" w:cs="Arial"/>
                <w:color w:val="000000" w:themeColor="text1"/>
                <w:sz w:val="20"/>
                <w:szCs w:val="20"/>
              </w:rPr>
              <w:t>Ensuring that documentation forms are met</w:t>
            </w:r>
          </w:p>
        </w:tc>
        <w:tc>
          <w:tcPr>
            <w:tcW w:w="1665" w:type="dxa"/>
            <w:tcBorders>
              <w:left w:val="single" w:sz="8" w:space="0" w:color="FABF8F" w:themeColor="accent6" w:themeTint="99"/>
            </w:tcBorders>
          </w:tcPr>
          <w:p w:rsidR="0089362C" w:rsidRPr="0089362C" w:rsidRDefault="00AF4109" w:rsidP="006D5F90">
            <w:pPr>
              <w:bidi w:val="0"/>
              <w:jc w:val="both"/>
              <w:cnfStyle w:val="000000100000"/>
              <w:rPr>
                <w:rFonts w:ascii="Arial" w:hAnsi="Arial" w:cs="Arial"/>
                <w:color w:val="000000" w:themeColor="text1"/>
                <w:sz w:val="20"/>
                <w:szCs w:val="20"/>
                <w:lang w:val="pl-PL" w:eastAsia="en-GB"/>
              </w:rPr>
            </w:pPr>
            <w:r>
              <w:rPr>
                <w:rFonts w:ascii="Arial" w:hAnsi="Arial" w:cs="Arial"/>
                <w:color w:val="000000" w:themeColor="text1"/>
                <w:sz w:val="20"/>
                <w:szCs w:val="20"/>
              </w:rPr>
              <w:t>Accessibility and Clarity</w:t>
            </w:r>
          </w:p>
        </w:tc>
      </w:tr>
      <w:tr w:rsidR="0089362C" w:rsidRPr="0089362C" w:rsidTr="006D5F90">
        <w:trPr>
          <w:trHeight w:val="340"/>
        </w:trPr>
        <w:tc>
          <w:tcPr>
            <w:cnfStyle w:val="001000000000"/>
            <w:tcW w:w="1475" w:type="dxa"/>
            <w:vMerge/>
          </w:tcPr>
          <w:p w:rsidR="0089362C" w:rsidRPr="0089362C" w:rsidRDefault="0089362C" w:rsidP="006D5F90">
            <w:pPr>
              <w:bidi w:val="0"/>
              <w:jc w:val="both"/>
              <w:rPr>
                <w:rFonts w:ascii="Arial" w:hAnsi="Arial" w:cs="Arial"/>
                <w:color w:val="000000" w:themeColor="text1"/>
                <w:sz w:val="20"/>
                <w:szCs w:val="20"/>
              </w:rPr>
            </w:pPr>
          </w:p>
        </w:tc>
        <w:tc>
          <w:tcPr>
            <w:tcW w:w="1417" w:type="dxa"/>
            <w:vMerge/>
          </w:tcPr>
          <w:p w:rsidR="0089362C" w:rsidRPr="0089362C" w:rsidRDefault="0089362C" w:rsidP="006D5F90">
            <w:pPr>
              <w:bidi w:val="0"/>
              <w:cnfStyle w:val="000000000000"/>
              <w:rPr>
                <w:rFonts w:ascii="Arial" w:hAnsi="Arial" w:cs="Arial"/>
                <w:color w:val="000000" w:themeColor="text1"/>
                <w:sz w:val="20"/>
                <w:szCs w:val="20"/>
              </w:rPr>
            </w:pPr>
          </w:p>
        </w:tc>
        <w:tc>
          <w:tcPr>
            <w:tcW w:w="4536" w:type="dxa"/>
            <w:tcBorders>
              <w:right w:val="single" w:sz="8" w:space="0" w:color="FABF8F" w:themeColor="accent6" w:themeTint="99"/>
            </w:tcBorders>
          </w:tcPr>
          <w:p w:rsidR="0089362C" w:rsidRPr="0089362C" w:rsidRDefault="0089362C" w:rsidP="006D5F90">
            <w:pPr>
              <w:tabs>
                <w:tab w:val="left" w:pos="2006"/>
              </w:tabs>
              <w:bidi w:val="0"/>
              <w:cnfStyle w:val="000000000000"/>
              <w:rPr>
                <w:rFonts w:ascii="Arial" w:hAnsi="Arial" w:cs="Arial"/>
                <w:color w:val="000000" w:themeColor="text1"/>
                <w:sz w:val="20"/>
                <w:szCs w:val="20"/>
                <w:rtl/>
              </w:rPr>
            </w:pPr>
            <w:r w:rsidRPr="0089362C">
              <w:rPr>
                <w:rFonts w:ascii="Arial" w:hAnsi="Arial" w:cs="Arial"/>
                <w:color w:val="000000" w:themeColor="text1"/>
                <w:sz w:val="20"/>
                <w:szCs w:val="20"/>
              </w:rPr>
              <w:t>Ensuring adherence to the criterion of timeliness in documentation</w:t>
            </w:r>
          </w:p>
        </w:tc>
        <w:tc>
          <w:tcPr>
            <w:tcW w:w="1665" w:type="dxa"/>
            <w:tcBorders>
              <w:left w:val="single" w:sz="8" w:space="0" w:color="FABF8F" w:themeColor="accent6" w:themeTint="99"/>
            </w:tcBorders>
          </w:tcPr>
          <w:p w:rsidR="0089362C" w:rsidRPr="0089362C" w:rsidRDefault="00AF4109" w:rsidP="006D5F90">
            <w:pPr>
              <w:bidi w:val="0"/>
              <w:jc w:val="both"/>
              <w:cnfStyle w:val="000000000000"/>
              <w:rPr>
                <w:rFonts w:ascii="Arial" w:hAnsi="Arial" w:cs="Arial"/>
                <w:color w:val="000000" w:themeColor="text1"/>
                <w:sz w:val="20"/>
                <w:szCs w:val="20"/>
                <w:lang w:val="pl-PL" w:eastAsia="en-GB"/>
              </w:rPr>
            </w:pPr>
            <w:r>
              <w:rPr>
                <w:rFonts w:ascii="Arial" w:hAnsi="Arial" w:cs="Arial"/>
                <w:color w:val="000000" w:themeColor="text1"/>
                <w:sz w:val="20"/>
                <w:szCs w:val="20"/>
                <w:lang w:val="pl-PL" w:eastAsia="en-GB"/>
              </w:rPr>
              <w:t>Timeliness</w:t>
            </w:r>
          </w:p>
        </w:tc>
      </w:tr>
      <w:tr w:rsidR="0089362C" w:rsidRPr="0089362C" w:rsidTr="006D5F90">
        <w:trPr>
          <w:cnfStyle w:val="000000100000"/>
          <w:trHeight w:val="340"/>
        </w:trPr>
        <w:tc>
          <w:tcPr>
            <w:cnfStyle w:val="001000000000"/>
            <w:tcW w:w="1475" w:type="dxa"/>
            <w:vMerge/>
          </w:tcPr>
          <w:p w:rsidR="0089362C" w:rsidRPr="0089362C" w:rsidRDefault="0089362C" w:rsidP="006D5F90">
            <w:pPr>
              <w:bidi w:val="0"/>
              <w:jc w:val="both"/>
              <w:rPr>
                <w:rFonts w:ascii="Arial" w:hAnsi="Arial" w:cs="Arial"/>
                <w:color w:val="000000" w:themeColor="text1"/>
                <w:sz w:val="20"/>
                <w:szCs w:val="20"/>
              </w:rPr>
            </w:pPr>
          </w:p>
        </w:tc>
        <w:tc>
          <w:tcPr>
            <w:tcW w:w="1417" w:type="dxa"/>
            <w:vMerge/>
          </w:tcPr>
          <w:p w:rsidR="0089362C" w:rsidRPr="0089362C" w:rsidRDefault="0089362C" w:rsidP="006D5F90">
            <w:pPr>
              <w:bidi w:val="0"/>
              <w:cnfStyle w:val="000000100000"/>
              <w:rPr>
                <w:rFonts w:ascii="Arial" w:hAnsi="Arial" w:cs="Arial"/>
                <w:color w:val="000000" w:themeColor="text1"/>
                <w:sz w:val="20"/>
                <w:szCs w:val="20"/>
              </w:rPr>
            </w:pPr>
          </w:p>
        </w:tc>
        <w:tc>
          <w:tcPr>
            <w:tcW w:w="4536" w:type="dxa"/>
            <w:tcBorders>
              <w:right w:val="single" w:sz="8" w:space="0" w:color="FABF8F" w:themeColor="accent6" w:themeTint="99"/>
            </w:tcBorders>
          </w:tcPr>
          <w:p w:rsidR="0089362C" w:rsidRPr="0089362C" w:rsidRDefault="0089362C" w:rsidP="006D5F90">
            <w:pPr>
              <w:tabs>
                <w:tab w:val="left" w:pos="2006"/>
              </w:tabs>
              <w:bidi w:val="0"/>
              <w:cnfStyle w:val="000000100000"/>
              <w:rPr>
                <w:rFonts w:ascii="Arial" w:hAnsi="Arial" w:cs="Arial"/>
                <w:color w:val="000000" w:themeColor="text1"/>
                <w:sz w:val="20"/>
                <w:szCs w:val="20"/>
                <w:rtl/>
              </w:rPr>
            </w:pPr>
            <w:r w:rsidRPr="0089362C">
              <w:rPr>
                <w:rFonts w:ascii="Arial" w:hAnsi="Arial" w:cs="Arial"/>
                <w:color w:val="000000" w:themeColor="text1"/>
                <w:sz w:val="20"/>
                <w:szCs w:val="20"/>
              </w:rPr>
              <w:t>The conformity of the documented copy with the version from which the results were extracted</w:t>
            </w:r>
          </w:p>
        </w:tc>
        <w:tc>
          <w:tcPr>
            <w:tcW w:w="1665" w:type="dxa"/>
            <w:tcBorders>
              <w:left w:val="single" w:sz="8" w:space="0" w:color="FABF8F" w:themeColor="accent6" w:themeTint="99"/>
            </w:tcBorders>
          </w:tcPr>
          <w:p w:rsidR="0089362C" w:rsidRPr="0089362C" w:rsidRDefault="00AF4109" w:rsidP="006D5F90">
            <w:pPr>
              <w:bidi w:val="0"/>
              <w:jc w:val="both"/>
              <w:cnfStyle w:val="000000100000"/>
              <w:rPr>
                <w:rFonts w:ascii="Arial" w:hAnsi="Arial" w:cs="Arial"/>
                <w:color w:val="000000" w:themeColor="text1"/>
                <w:sz w:val="20"/>
                <w:szCs w:val="20"/>
                <w:lang w:val="pl-PL" w:eastAsia="en-GB"/>
              </w:rPr>
            </w:pPr>
            <w:r>
              <w:rPr>
                <w:rFonts w:ascii="Arial" w:hAnsi="Arial" w:cs="Arial"/>
                <w:color w:val="000000" w:themeColor="text1"/>
                <w:sz w:val="20"/>
                <w:szCs w:val="20"/>
                <w:lang w:val="pl-PL" w:eastAsia="en-GB"/>
              </w:rPr>
              <w:t xml:space="preserve">Clarity </w:t>
            </w:r>
          </w:p>
        </w:tc>
      </w:tr>
      <w:tr w:rsidR="0089362C" w:rsidRPr="0089362C" w:rsidTr="006D5F90">
        <w:trPr>
          <w:trHeight w:val="340"/>
        </w:trPr>
        <w:tc>
          <w:tcPr>
            <w:cnfStyle w:val="001000000000"/>
            <w:tcW w:w="1475" w:type="dxa"/>
            <w:vMerge/>
          </w:tcPr>
          <w:p w:rsidR="0089362C" w:rsidRPr="0089362C" w:rsidRDefault="0089362C" w:rsidP="006D5F90">
            <w:pPr>
              <w:bidi w:val="0"/>
              <w:jc w:val="both"/>
              <w:rPr>
                <w:rFonts w:ascii="Arial" w:hAnsi="Arial" w:cs="Arial"/>
                <w:color w:val="000000" w:themeColor="text1"/>
                <w:sz w:val="20"/>
                <w:szCs w:val="20"/>
                <w:lang w:val="pl-PL" w:eastAsia="en-GB"/>
              </w:rPr>
            </w:pPr>
          </w:p>
        </w:tc>
        <w:tc>
          <w:tcPr>
            <w:tcW w:w="1417" w:type="dxa"/>
          </w:tcPr>
          <w:p w:rsidR="0089362C" w:rsidRPr="006D5F90" w:rsidRDefault="0089362C" w:rsidP="006D5F90">
            <w:pPr>
              <w:bidi w:val="0"/>
              <w:cnfStyle w:val="000000000000"/>
              <w:rPr>
                <w:rFonts w:ascii="Arial" w:hAnsi="Arial" w:cs="Arial"/>
                <w:color w:val="000000" w:themeColor="text1"/>
                <w:sz w:val="20"/>
                <w:szCs w:val="20"/>
              </w:rPr>
            </w:pPr>
            <w:r w:rsidRPr="0089362C">
              <w:rPr>
                <w:rFonts w:ascii="Arial" w:hAnsi="Arial" w:cs="Arial"/>
                <w:color w:val="000000" w:themeColor="text1"/>
                <w:sz w:val="20"/>
                <w:szCs w:val="20"/>
              </w:rPr>
              <w:t>Save metadata</w:t>
            </w:r>
          </w:p>
        </w:tc>
        <w:tc>
          <w:tcPr>
            <w:tcW w:w="4536" w:type="dxa"/>
            <w:tcBorders>
              <w:right w:val="single" w:sz="8" w:space="0" w:color="FABF8F" w:themeColor="accent6" w:themeTint="99"/>
            </w:tcBorders>
          </w:tcPr>
          <w:p w:rsidR="0089362C" w:rsidRPr="0089362C" w:rsidRDefault="0089362C" w:rsidP="006D5F90">
            <w:pPr>
              <w:bidi w:val="0"/>
              <w:cnfStyle w:val="000000000000"/>
              <w:rPr>
                <w:rFonts w:ascii="Arial" w:hAnsi="Arial" w:cs="Arial"/>
                <w:color w:val="000000" w:themeColor="text1"/>
                <w:sz w:val="20"/>
                <w:szCs w:val="20"/>
              </w:rPr>
            </w:pPr>
            <w:r w:rsidRPr="0089362C">
              <w:rPr>
                <w:rFonts w:ascii="Arial" w:hAnsi="Arial" w:cs="Arial"/>
                <w:color w:val="000000" w:themeColor="text1"/>
                <w:sz w:val="20"/>
                <w:szCs w:val="20"/>
              </w:rPr>
              <w:t>Commitment to the timeliness of processing metadata</w:t>
            </w:r>
          </w:p>
        </w:tc>
        <w:tc>
          <w:tcPr>
            <w:tcW w:w="1665" w:type="dxa"/>
            <w:tcBorders>
              <w:left w:val="single" w:sz="8" w:space="0" w:color="FABF8F" w:themeColor="accent6" w:themeTint="99"/>
            </w:tcBorders>
          </w:tcPr>
          <w:p w:rsidR="00AF4109" w:rsidRDefault="00AF4109" w:rsidP="006D5F90">
            <w:pPr>
              <w:bidi w:val="0"/>
              <w:jc w:val="both"/>
              <w:cnfStyle w:val="000000000000"/>
              <w:rPr>
                <w:rFonts w:ascii="Arial" w:hAnsi="Arial" w:cs="Arial"/>
                <w:color w:val="000000" w:themeColor="text1"/>
                <w:sz w:val="20"/>
                <w:szCs w:val="20"/>
                <w:lang w:val="pl-PL" w:eastAsia="en-GB"/>
              </w:rPr>
            </w:pPr>
            <w:r>
              <w:rPr>
                <w:rFonts w:ascii="Arial" w:hAnsi="Arial" w:cs="Arial"/>
                <w:color w:val="000000" w:themeColor="text1"/>
                <w:sz w:val="20"/>
                <w:szCs w:val="20"/>
                <w:lang w:val="pl-PL" w:eastAsia="en-GB"/>
              </w:rPr>
              <w:t>Timeliness</w:t>
            </w:r>
          </w:p>
          <w:p w:rsidR="0089362C" w:rsidRPr="00AF4109" w:rsidRDefault="00AF4109" w:rsidP="00AF4109">
            <w:pPr>
              <w:bidi w:val="0"/>
              <w:cnfStyle w:val="000000000000"/>
              <w:rPr>
                <w:rFonts w:ascii="Arial" w:hAnsi="Arial" w:cs="Arial"/>
                <w:sz w:val="20"/>
                <w:szCs w:val="20"/>
                <w:lang w:val="pl-PL" w:eastAsia="en-GB"/>
              </w:rPr>
            </w:pPr>
            <w:r>
              <w:rPr>
                <w:rFonts w:ascii="Arial" w:hAnsi="Arial" w:cs="Arial"/>
                <w:color w:val="000000" w:themeColor="text1"/>
                <w:sz w:val="20"/>
                <w:szCs w:val="20"/>
              </w:rPr>
              <w:t>Accessibility and Clarity</w:t>
            </w:r>
          </w:p>
        </w:tc>
      </w:tr>
    </w:tbl>
    <w:p w:rsidR="00297C79" w:rsidRDefault="002C5DF0" w:rsidP="004B38B0">
      <w:pPr>
        <w:bidi w:val="0"/>
        <w:spacing w:before="120" w:line="360" w:lineRule="auto"/>
        <w:jc w:val="both"/>
        <w:rPr>
          <w:rFonts w:asciiTheme="minorBidi" w:hAnsiTheme="minorBidi" w:cstheme="minorBidi"/>
          <w:lang w:val="pl-PL" w:eastAsia="en-GB"/>
        </w:rPr>
      </w:pPr>
      <w:r w:rsidRPr="00297C79">
        <w:rPr>
          <w:rFonts w:asciiTheme="minorBidi" w:hAnsiTheme="minorBidi" w:cstheme="minorBidi"/>
          <w:lang w:val="pl-PL" w:eastAsia="en-GB"/>
        </w:rPr>
        <w:t xml:space="preserve">The commitment rate for quality indicators is calculated </w:t>
      </w:r>
      <w:r w:rsidR="00952918">
        <w:rPr>
          <w:rFonts w:asciiTheme="minorBidi" w:hAnsiTheme="minorBidi" w:cstheme="minorBidi"/>
          <w:lang w:val="pl-PL" w:eastAsia="en-GB"/>
        </w:rPr>
        <w:t>in</w:t>
      </w:r>
      <w:r w:rsidR="00952918" w:rsidRPr="00297C79">
        <w:rPr>
          <w:rFonts w:asciiTheme="minorBidi" w:hAnsiTheme="minorBidi" w:cstheme="minorBidi"/>
          <w:lang w:val="pl-PL" w:eastAsia="en-GB"/>
        </w:rPr>
        <w:t xml:space="preserve"> </w:t>
      </w:r>
      <w:r w:rsidRPr="00297C79">
        <w:rPr>
          <w:rFonts w:asciiTheme="minorBidi" w:hAnsiTheme="minorBidi" w:cstheme="minorBidi"/>
          <w:lang w:val="pl-PL" w:eastAsia="en-GB"/>
        </w:rPr>
        <w:t>each phase during the survey implementation, by calculating the percentage of indicators that have been completely done, partially and which have not achieved in the survey, after excluding indicators that do not apply to the survey</w:t>
      </w:r>
      <w:r w:rsidR="007266EC" w:rsidRPr="00494945">
        <w:rPr>
          <w:rFonts w:asciiTheme="minorBidi" w:hAnsiTheme="minorBidi" w:cstheme="minorBidi"/>
          <w:lang w:val="pl-PL" w:eastAsia="en-GB"/>
        </w:rPr>
        <w:t xml:space="preserve">.  </w:t>
      </w:r>
    </w:p>
    <w:p w:rsidR="00E02BC1" w:rsidRDefault="00D529BC" w:rsidP="00BF21C7">
      <w:pPr>
        <w:bidi w:val="0"/>
        <w:spacing w:before="120" w:line="360" w:lineRule="auto"/>
        <w:jc w:val="both"/>
        <w:rPr>
          <w:rFonts w:asciiTheme="minorBidi" w:hAnsiTheme="minorBidi" w:cstheme="minorBidi"/>
          <w:b/>
          <w:bCs/>
          <w:lang w:val="pl-PL" w:eastAsia="en-GB"/>
        </w:rPr>
      </w:pPr>
      <w:r>
        <w:rPr>
          <w:rFonts w:asciiTheme="minorBidi" w:hAnsiTheme="minorBidi" w:cstheme="minorBidi"/>
          <w:noProof/>
          <w:lang w:eastAsia="en-US"/>
        </w:rPr>
        <w:drawing>
          <wp:anchor distT="0" distB="0" distL="114300" distR="114300" simplePos="0" relativeHeight="251661312" behindDoc="0" locked="0" layoutInCell="1" allowOverlap="1">
            <wp:simplePos x="0" y="0"/>
            <wp:positionH relativeFrom="column">
              <wp:posOffset>2556510</wp:posOffset>
            </wp:positionH>
            <wp:positionV relativeFrom="paragraph">
              <wp:posOffset>958850</wp:posOffset>
            </wp:positionV>
            <wp:extent cx="3381375" cy="2276475"/>
            <wp:effectExtent l="19050" t="0" r="9525" b="0"/>
            <wp:wrapSquare wrapText="bothSides"/>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2E4D5E" w:rsidRPr="002E4D5E">
        <w:rPr>
          <w:rFonts w:asciiTheme="minorBidi" w:hAnsiTheme="minorBidi" w:cstheme="minorBidi"/>
          <w:noProof/>
          <w:lang w:val="pl-PL" w:eastAsia="zh-TW"/>
        </w:rPr>
        <w:pict>
          <v:shapetype id="_x0000_t202" coordsize="21600,21600" o:spt="202" path="m,l,21600r21600,l21600,xe">
            <v:stroke joinstyle="miter"/>
            <v:path gradientshapeok="t" o:connecttype="rect"/>
          </v:shapetype>
          <v:shape id="_x0000_s1027" type="#_x0000_t202" style="position:absolute;left:0;text-align:left;margin-left:-5.65pt;margin-top:82.25pt;width:194.25pt;height:177.75pt;z-index:251660288;mso-position-horizontal-relative:text;mso-position-vertical-relative:text;mso-width-relative:margin;mso-height-relative:margin" stroked="f">
            <v:textbox style="mso-next-textbox:#_x0000_s1027">
              <w:txbxContent>
                <w:p w:rsidR="007D39DA" w:rsidRPr="002034D7" w:rsidRDefault="007D39DA" w:rsidP="0078231E">
                  <w:pPr>
                    <w:bidi w:val="0"/>
                    <w:spacing w:before="120" w:line="360" w:lineRule="auto"/>
                    <w:jc w:val="both"/>
                    <w:rPr>
                      <w:lang w:val="en-GB"/>
                    </w:rPr>
                  </w:pPr>
                  <w:r w:rsidRPr="002034D7">
                    <w:rPr>
                      <w:rFonts w:asciiTheme="minorBidi" w:hAnsiTheme="minorBidi" w:cstheme="minorBidi"/>
                      <w:lang w:val="pl-PL" w:eastAsia="en-GB"/>
                    </w:rPr>
                    <w:t xml:space="preserve">The radar chart will be used to </w:t>
                  </w:r>
                  <w:r w:rsidR="0078231E">
                    <w:rPr>
                      <w:rFonts w:asciiTheme="minorBidi" w:hAnsiTheme="minorBidi" w:cstheme="minorBidi"/>
                      <w:lang w:val="pl-PL" w:eastAsia="en-GB"/>
                    </w:rPr>
                    <w:t>demonstrate</w:t>
                  </w:r>
                  <w:r w:rsidR="0078231E" w:rsidRPr="002034D7">
                    <w:rPr>
                      <w:rFonts w:asciiTheme="minorBidi" w:hAnsiTheme="minorBidi" w:cstheme="minorBidi"/>
                      <w:lang w:val="pl-PL" w:eastAsia="en-GB"/>
                    </w:rPr>
                    <w:t xml:space="preserve"> </w:t>
                  </w:r>
                  <w:r w:rsidRPr="002034D7">
                    <w:rPr>
                      <w:rFonts w:asciiTheme="minorBidi" w:hAnsiTheme="minorBidi" w:cstheme="minorBidi"/>
                      <w:lang w:val="pl-PL" w:eastAsia="en-GB"/>
                    </w:rPr>
                    <w:t>the commitment to achieve quality dimensions, as shown, it represents the commitment to the quality dimensions of one of the statistical surveys carried out by PCBS.</w:t>
                  </w:r>
                  <w:r>
                    <w:rPr>
                      <w:rFonts w:asciiTheme="minorBidi" w:hAnsiTheme="minorBidi" w:cstheme="minorBidi"/>
                      <w:lang w:val="pl-PL" w:eastAsia="en-GB"/>
                    </w:rPr>
                    <w:t xml:space="preserve">  </w:t>
                  </w:r>
                  <w:r>
                    <w:rPr>
                      <w:rFonts w:asciiTheme="minorBidi" w:hAnsiTheme="minorBidi" w:cstheme="minorBidi"/>
                      <w:lang w:eastAsia="en-GB"/>
                    </w:rPr>
                    <w:t xml:space="preserve">  </w:t>
                  </w:r>
                </w:p>
              </w:txbxContent>
            </v:textbox>
          </v:shape>
        </w:pict>
      </w:r>
      <w:r w:rsidR="007266EC" w:rsidRPr="00494945">
        <w:rPr>
          <w:rFonts w:asciiTheme="minorBidi" w:hAnsiTheme="minorBidi" w:cstheme="minorBidi"/>
          <w:lang w:val="pl-PL" w:eastAsia="en-GB"/>
        </w:rPr>
        <w:t>During the 2018</w:t>
      </w:r>
      <w:r w:rsidR="00952918">
        <w:rPr>
          <w:rFonts w:asciiTheme="minorBidi" w:hAnsiTheme="minorBidi" w:cstheme="minorBidi"/>
          <w:lang w:val="pl-PL" w:eastAsia="en-GB"/>
        </w:rPr>
        <w:t>,</w:t>
      </w:r>
      <w:r w:rsidR="007266EC" w:rsidRPr="00494945">
        <w:rPr>
          <w:rFonts w:asciiTheme="minorBidi" w:hAnsiTheme="minorBidi" w:cstheme="minorBidi"/>
          <w:lang w:val="pl-PL" w:eastAsia="en-GB"/>
        </w:rPr>
        <w:t xml:space="preserve"> we will work </w:t>
      </w:r>
      <w:r w:rsidR="00952918">
        <w:rPr>
          <w:rFonts w:asciiTheme="minorBidi" w:hAnsiTheme="minorBidi" w:cstheme="minorBidi"/>
          <w:lang w:val="pl-PL" w:eastAsia="en-GB"/>
        </w:rPr>
        <w:t>on</w:t>
      </w:r>
      <w:r w:rsidR="00952918" w:rsidRPr="00494945">
        <w:rPr>
          <w:rFonts w:asciiTheme="minorBidi" w:hAnsiTheme="minorBidi" w:cstheme="minorBidi"/>
          <w:lang w:val="pl-PL" w:eastAsia="en-GB"/>
        </w:rPr>
        <w:t xml:space="preserve"> calculat</w:t>
      </w:r>
      <w:r w:rsidR="00952918">
        <w:rPr>
          <w:rFonts w:asciiTheme="minorBidi" w:hAnsiTheme="minorBidi" w:cstheme="minorBidi"/>
          <w:lang w:val="pl-PL" w:eastAsia="en-GB"/>
        </w:rPr>
        <w:t>ing</w:t>
      </w:r>
      <w:r w:rsidR="00952918" w:rsidRPr="00494945">
        <w:rPr>
          <w:rFonts w:asciiTheme="minorBidi" w:hAnsiTheme="minorBidi" w:cstheme="minorBidi"/>
          <w:lang w:val="pl-PL" w:eastAsia="en-GB"/>
        </w:rPr>
        <w:t xml:space="preserve"> </w:t>
      </w:r>
      <w:r w:rsidR="007266EC" w:rsidRPr="00494945">
        <w:rPr>
          <w:rFonts w:asciiTheme="minorBidi" w:hAnsiTheme="minorBidi" w:cstheme="minorBidi"/>
          <w:lang w:val="pl-PL" w:eastAsia="en-GB"/>
        </w:rPr>
        <w:t xml:space="preserve">the percentage of achieving the dimensions of quality in statistical surveys, </w:t>
      </w:r>
      <w:r w:rsidR="00952918">
        <w:rPr>
          <w:rFonts w:asciiTheme="minorBidi" w:hAnsiTheme="minorBidi" w:cstheme="minorBidi"/>
          <w:lang w:val="pl-PL" w:eastAsia="en-GB"/>
        </w:rPr>
        <w:t>that would help in</w:t>
      </w:r>
      <w:r w:rsidR="007266EC" w:rsidRPr="00494945">
        <w:rPr>
          <w:rFonts w:asciiTheme="minorBidi" w:hAnsiTheme="minorBidi" w:cstheme="minorBidi"/>
          <w:lang w:val="pl-PL" w:eastAsia="en-GB"/>
        </w:rPr>
        <w:t xml:space="preserve"> </w:t>
      </w:r>
      <w:r w:rsidR="00753E4A" w:rsidRPr="00494945">
        <w:rPr>
          <w:rFonts w:asciiTheme="minorBidi" w:hAnsiTheme="minorBidi" w:cstheme="minorBidi"/>
          <w:lang w:val="pl-PL" w:eastAsia="en-GB"/>
        </w:rPr>
        <w:t>creating a general perspective regarding the extent of applying the elements/ dimensions of quality and its in</w:t>
      </w:r>
      <w:r w:rsidR="00907C3E">
        <w:rPr>
          <w:rFonts w:asciiTheme="minorBidi" w:hAnsiTheme="minorBidi" w:cstheme="minorBidi"/>
          <w:lang w:val="pl-PL" w:eastAsia="en-GB"/>
        </w:rPr>
        <w:t>dicators in statistical surveys.</w:t>
      </w:r>
      <w:r w:rsidR="00BD09B9">
        <w:rPr>
          <w:rFonts w:asciiTheme="minorBidi" w:hAnsiTheme="minorBidi" w:cstheme="minorBidi"/>
          <w:lang w:val="pl-PL" w:eastAsia="en-GB"/>
        </w:rPr>
        <w:t xml:space="preserve"> </w:t>
      </w:r>
    </w:p>
    <w:p w:rsidR="00D529BC" w:rsidRDefault="00D529BC" w:rsidP="00D529BC">
      <w:pPr>
        <w:bidi w:val="0"/>
        <w:spacing w:before="120" w:line="360" w:lineRule="auto"/>
        <w:jc w:val="both"/>
        <w:rPr>
          <w:rFonts w:asciiTheme="minorBidi" w:hAnsiTheme="minorBidi" w:cstheme="minorBidi"/>
          <w:b/>
          <w:bCs/>
          <w:lang w:val="pl-PL" w:eastAsia="en-GB"/>
        </w:rPr>
      </w:pPr>
    </w:p>
    <w:p w:rsidR="00BF21C7" w:rsidRDefault="00BF21C7" w:rsidP="00BF21C7">
      <w:pPr>
        <w:bidi w:val="0"/>
        <w:spacing w:before="120" w:line="360" w:lineRule="auto"/>
        <w:jc w:val="both"/>
        <w:rPr>
          <w:rFonts w:asciiTheme="minorBidi" w:hAnsiTheme="minorBidi" w:cstheme="minorBidi"/>
          <w:b/>
          <w:bCs/>
          <w:lang w:val="pl-PL" w:eastAsia="en-GB"/>
        </w:rPr>
      </w:pPr>
    </w:p>
    <w:p w:rsidR="00BF21C7" w:rsidRDefault="00BF21C7" w:rsidP="00BF21C7">
      <w:pPr>
        <w:bidi w:val="0"/>
        <w:spacing w:before="120" w:line="360" w:lineRule="auto"/>
        <w:jc w:val="both"/>
        <w:rPr>
          <w:rFonts w:asciiTheme="minorBidi" w:hAnsiTheme="minorBidi" w:cstheme="minorBidi"/>
          <w:b/>
          <w:bCs/>
          <w:lang w:val="pl-PL" w:eastAsia="en-GB"/>
        </w:rPr>
      </w:pPr>
    </w:p>
    <w:p w:rsidR="00BF21C7" w:rsidRDefault="00BF21C7" w:rsidP="00BF21C7">
      <w:pPr>
        <w:bidi w:val="0"/>
        <w:spacing w:before="120" w:line="360" w:lineRule="auto"/>
        <w:jc w:val="both"/>
        <w:rPr>
          <w:rFonts w:asciiTheme="minorBidi" w:hAnsiTheme="minorBidi" w:cstheme="minorBidi"/>
          <w:b/>
          <w:bCs/>
          <w:lang w:val="pl-PL" w:eastAsia="en-GB"/>
        </w:rPr>
      </w:pPr>
    </w:p>
    <w:p w:rsidR="00BF21C7" w:rsidRDefault="00BF21C7" w:rsidP="00BF21C7">
      <w:pPr>
        <w:bidi w:val="0"/>
        <w:spacing w:before="120" w:line="360" w:lineRule="auto"/>
        <w:jc w:val="both"/>
        <w:rPr>
          <w:rFonts w:asciiTheme="minorBidi" w:hAnsiTheme="minorBidi" w:cstheme="minorBidi"/>
          <w:b/>
          <w:bCs/>
          <w:lang w:val="pl-PL" w:eastAsia="en-GB"/>
        </w:rPr>
      </w:pPr>
    </w:p>
    <w:p w:rsidR="00BF21C7" w:rsidRDefault="00BF21C7" w:rsidP="00BF21C7">
      <w:pPr>
        <w:bidi w:val="0"/>
        <w:spacing w:before="120" w:line="360" w:lineRule="auto"/>
        <w:jc w:val="both"/>
        <w:rPr>
          <w:rFonts w:asciiTheme="minorBidi" w:hAnsiTheme="minorBidi" w:cstheme="minorBidi"/>
          <w:b/>
          <w:bCs/>
          <w:lang w:val="pl-PL" w:eastAsia="en-GB"/>
        </w:rPr>
      </w:pPr>
    </w:p>
    <w:p w:rsidR="00BF21C7" w:rsidRDefault="002E4D5E" w:rsidP="00BF21C7">
      <w:pPr>
        <w:bidi w:val="0"/>
        <w:spacing w:before="120" w:line="360" w:lineRule="auto"/>
        <w:jc w:val="both"/>
        <w:rPr>
          <w:rFonts w:asciiTheme="minorBidi" w:hAnsiTheme="minorBidi" w:cstheme="minorBidi"/>
          <w:b/>
          <w:bCs/>
          <w:lang w:val="pl-PL" w:eastAsia="en-GB"/>
        </w:rPr>
      </w:pPr>
      <w:r w:rsidRPr="002E4D5E">
        <w:rPr>
          <w:rFonts w:asciiTheme="minorBidi" w:hAnsiTheme="minorBidi" w:cstheme="minorBidi"/>
          <w:b/>
          <w:bCs/>
          <w:noProof/>
          <w:lang w:val="pl-PL" w:eastAsia="zh-TW"/>
        </w:rPr>
        <w:pict>
          <v:shape id="_x0000_s1031" type="#_x0000_t202" style="position:absolute;left:0;text-align:left;margin-left:-5.65pt;margin-top:20.75pt;width:469.5pt;height:39.05pt;z-index:251663360;mso-width-relative:margin;mso-height-relative:margin" filled="f" stroked="f">
            <v:textbox>
              <w:txbxContent>
                <w:p w:rsidR="00BF21C7" w:rsidRDefault="00BF21C7" w:rsidP="00BF21C7">
                  <w:pPr>
                    <w:bidi w:val="0"/>
                    <w:spacing w:before="120" w:line="360" w:lineRule="auto"/>
                    <w:rPr>
                      <w:rFonts w:asciiTheme="minorBidi" w:hAnsiTheme="minorBidi" w:cstheme="minorBidi"/>
                      <w:b/>
                      <w:bCs/>
                      <w:lang w:val="pl-PL" w:eastAsia="en-GB"/>
                    </w:rPr>
                  </w:pPr>
                  <w:r w:rsidRPr="00766F11">
                    <w:rPr>
                      <w:rFonts w:asciiTheme="minorBidi" w:hAnsiTheme="minorBidi" w:cstheme="minorBidi"/>
                      <w:b/>
                      <w:bCs/>
                      <w:sz w:val="20"/>
                      <w:szCs w:val="20"/>
                      <w:vertAlign w:val="superscript"/>
                      <w:lang w:val="pl-PL" w:eastAsia="en-GB"/>
                    </w:rPr>
                    <w:t>1</w:t>
                  </w:r>
                  <w:r>
                    <w:rPr>
                      <w:rFonts w:asciiTheme="minorBidi" w:hAnsiTheme="minorBidi" w:cstheme="minorBidi"/>
                      <w:b/>
                      <w:bCs/>
                      <w:lang w:val="pl-PL" w:eastAsia="en-GB"/>
                    </w:rPr>
                    <w:t xml:space="preserve"> </w:t>
                  </w:r>
                  <w:r w:rsidRPr="0005430D">
                    <w:rPr>
                      <w:rFonts w:asciiTheme="minorBidi" w:hAnsiTheme="minorBidi" w:cstheme="minorBidi"/>
                      <w:sz w:val="18"/>
                      <w:szCs w:val="18"/>
                      <w:lang w:val="pl-PL" w:eastAsia="en-GB"/>
                    </w:rPr>
                    <w:t>We will use the idea of the radar chart that used in the Development of a Self Assessment Programme (DESAP).</w:t>
                  </w:r>
                </w:p>
                <w:p w:rsidR="00BF21C7" w:rsidRPr="00BF21C7" w:rsidRDefault="00BF21C7" w:rsidP="00BF21C7">
                  <w:pPr>
                    <w:rPr>
                      <w:lang w:val="pl-PL"/>
                    </w:rPr>
                  </w:pPr>
                </w:p>
              </w:txbxContent>
            </v:textbox>
          </v:shape>
        </w:pict>
      </w:r>
      <w:r>
        <w:rPr>
          <w:rFonts w:asciiTheme="minorBidi" w:hAnsiTheme="minorBidi" w:cstheme="minorBidi"/>
          <w:b/>
          <w:bCs/>
          <w:noProof/>
          <w:lang w:eastAsia="en-US"/>
        </w:rPr>
        <w:pict>
          <v:shapetype id="_x0000_t32" coordsize="21600,21600" o:spt="32" o:oned="t" path="m,l21600,21600e" filled="f">
            <v:path arrowok="t" fillok="f" o:connecttype="none"/>
            <o:lock v:ext="edit" shapetype="t"/>
          </v:shapetype>
          <v:shape id="_x0000_s1032" type="#_x0000_t32" style="position:absolute;left:0;text-align:left;margin-left:-15.4pt;margin-top:27.5pt;width:293.25pt;height:0;z-index:251664384" o:connectortype="straight">
            <w10:wrap anchorx="page"/>
          </v:shape>
        </w:pict>
      </w:r>
    </w:p>
    <w:p w:rsidR="00E02BC1" w:rsidRPr="00BF21C7" w:rsidRDefault="002743A1" w:rsidP="00BF21C7">
      <w:pPr>
        <w:bidi w:val="0"/>
        <w:spacing w:before="120" w:line="360" w:lineRule="auto"/>
        <w:jc w:val="both"/>
        <w:rPr>
          <w:rFonts w:asciiTheme="minorBidi" w:hAnsiTheme="minorBidi" w:cstheme="minorBidi"/>
          <w:b/>
          <w:bCs/>
          <w:lang w:val="pl-PL" w:eastAsia="en-GB"/>
        </w:rPr>
      </w:pPr>
      <w:r w:rsidRPr="00E43AF5">
        <w:rPr>
          <w:rFonts w:asciiTheme="minorBidi" w:hAnsiTheme="minorBidi" w:cstheme="minorBidi"/>
          <w:b/>
          <w:bCs/>
          <w:lang w:val="pl-PL" w:eastAsia="en-GB"/>
        </w:rPr>
        <w:lastRenderedPageBreak/>
        <w:t xml:space="preserve">Recommendations </w:t>
      </w:r>
    </w:p>
    <w:p w:rsidR="002743A1" w:rsidRPr="004F5DDC" w:rsidRDefault="002743A1" w:rsidP="00E02BC1">
      <w:pPr>
        <w:pStyle w:val="ListParagraph"/>
        <w:numPr>
          <w:ilvl w:val="0"/>
          <w:numId w:val="5"/>
        </w:numPr>
        <w:bidi w:val="0"/>
        <w:spacing w:before="120" w:after="0" w:line="360" w:lineRule="auto"/>
        <w:ind w:left="714" w:hanging="357"/>
        <w:jc w:val="both"/>
        <w:rPr>
          <w:rFonts w:asciiTheme="minorBidi" w:eastAsiaTheme="minorHAnsi" w:hAnsiTheme="minorBidi" w:cstheme="minorBidi"/>
          <w:sz w:val="24"/>
          <w:szCs w:val="24"/>
          <w:lang w:val="pl-PL" w:eastAsia="en-GB"/>
        </w:rPr>
      </w:pPr>
      <w:r w:rsidRPr="004F5DDC">
        <w:rPr>
          <w:rFonts w:asciiTheme="minorBidi" w:eastAsiaTheme="minorHAnsi" w:hAnsiTheme="minorBidi" w:cstheme="minorBidi"/>
          <w:sz w:val="24"/>
          <w:szCs w:val="24"/>
          <w:lang w:val="pl-PL" w:eastAsia="en-GB"/>
        </w:rPr>
        <w:t>Documenting all important strengths and opportunities for improvement for each phase contained in the project quality reports as part of the survey metadata.</w:t>
      </w:r>
    </w:p>
    <w:p w:rsidR="002743A1" w:rsidRPr="00BB287B" w:rsidRDefault="003C6EB1" w:rsidP="002743A1">
      <w:pPr>
        <w:pStyle w:val="ListParagraph"/>
        <w:numPr>
          <w:ilvl w:val="0"/>
          <w:numId w:val="5"/>
        </w:numPr>
        <w:bidi w:val="0"/>
        <w:spacing w:before="120" w:after="0" w:line="360" w:lineRule="auto"/>
        <w:ind w:left="714" w:hanging="357"/>
        <w:jc w:val="both"/>
        <w:rPr>
          <w:rFonts w:asciiTheme="minorBidi" w:eastAsiaTheme="minorHAnsi" w:hAnsiTheme="minorBidi" w:cstheme="minorBidi"/>
          <w:sz w:val="24"/>
          <w:szCs w:val="24"/>
          <w:lang w:val="pl-PL" w:eastAsia="en-GB"/>
        </w:rPr>
      </w:pPr>
      <w:r>
        <w:rPr>
          <w:rFonts w:asciiTheme="minorBidi" w:eastAsiaTheme="minorHAnsi" w:hAnsiTheme="minorBidi" w:cstheme="minorBidi"/>
          <w:sz w:val="24"/>
          <w:szCs w:val="24"/>
          <w:lang w:val="pl-PL" w:eastAsia="en-GB"/>
        </w:rPr>
        <w:t>Publishing</w:t>
      </w:r>
      <w:r w:rsidR="002743A1" w:rsidRPr="007266EC">
        <w:rPr>
          <w:rFonts w:asciiTheme="minorBidi" w:eastAsiaTheme="minorHAnsi" w:hAnsiTheme="minorBidi" w:cstheme="minorBidi"/>
          <w:sz w:val="24"/>
          <w:szCs w:val="24"/>
          <w:lang w:val="pl-PL" w:eastAsia="en-GB"/>
        </w:rPr>
        <w:t xml:space="preserve"> a "quality </w:t>
      </w:r>
      <w:r w:rsidR="002743A1" w:rsidRPr="00494945">
        <w:rPr>
          <w:rFonts w:asciiTheme="minorBidi" w:eastAsiaTheme="minorHAnsi" w:hAnsiTheme="minorBidi" w:cstheme="minorBidi"/>
          <w:sz w:val="24"/>
          <w:szCs w:val="24"/>
          <w:lang w:val="pl-PL" w:eastAsia="en-GB"/>
        </w:rPr>
        <w:t>release</w:t>
      </w:r>
      <w:r w:rsidR="002743A1" w:rsidRPr="007266EC">
        <w:rPr>
          <w:rFonts w:asciiTheme="minorBidi" w:eastAsiaTheme="minorHAnsi" w:hAnsiTheme="minorBidi" w:cstheme="minorBidi"/>
          <w:sz w:val="24"/>
          <w:szCs w:val="24"/>
          <w:lang w:val="pl-PL" w:eastAsia="en-GB"/>
        </w:rPr>
        <w:t xml:space="preserve">" for statistical surveys in order to inform users with the quality of these surveys, in which it discusses the extent to which quality elements are achieved, and identifies future strengths and improvement points to draw a </w:t>
      </w:r>
      <w:r w:rsidR="002743A1" w:rsidRPr="00494945">
        <w:rPr>
          <w:rFonts w:asciiTheme="minorBidi" w:eastAsiaTheme="minorHAnsi" w:hAnsiTheme="minorBidi" w:cstheme="minorBidi"/>
          <w:sz w:val="24"/>
          <w:szCs w:val="24"/>
          <w:lang w:val="pl-PL" w:eastAsia="en-GB"/>
        </w:rPr>
        <w:t>perspective</w:t>
      </w:r>
      <w:r w:rsidR="002743A1" w:rsidRPr="007266EC">
        <w:rPr>
          <w:rFonts w:asciiTheme="minorBidi" w:eastAsiaTheme="minorHAnsi" w:hAnsiTheme="minorBidi" w:cstheme="minorBidi"/>
          <w:sz w:val="24"/>
          <w:szCs w:val="24"/>
          <w:lang w:val="pl-PL" w:eastAsia="en-GB"/>
        </w:rPr>
        <w:t xml:space="preserve"> for users on the quality and data of the survey</w:t>
      </w:r>
      <w:r w:rsidR="002743A1" w:rsidRPr="007266EC">
        <w:rPr>
          <w:rFonts w:asciiTheme="minorBidi" w:eastAsiaTheme="minorHAnsi" w:hAnsiTheme="minorBidi" w:cstheme="minorBidi"/>
          <w:sz w:val="24"/>
          <w:szCs w:val="24"/>
          <w:rtl/>
          <w:lang w:val="pl-PL" w:eastAsia="en-GB"/>
        </w:rPr>
        <w:t>.</w:t>
      </w:r>
    </w:p>
    <w:p w:rsidR="002743A1" w:rsidRPr="004F5DDC" w:rsidRDefault="002743A1" w:rsidP="002743A1">
      <w:pPr>
        <w:pStyle w:val="ListParagraph"/>
        <w:numPr>
          <w:ilvl w:val="0"/>
          <w:numId w:val="5"/>
        </w:numPr>
        <w:bidi w:val="0"/>
        <w:spacing w:before="120" w:after="0" w:line="360" w:lineRule="auto"/>
        <w:ind w:left="714" w:hanging="357"/>
        <w:jc w:val="both"/>
        <w:rPr>
          <w:rFonts w:asciiTheme="minorBidi" w:eastAsiaTheme="minorHAnsi" w:hAnsiTheme="minorBidi" w:cstheme="minorBidi"/>
          <w:sz w:val="24"/>
          <w:szCs w:val="24"/>
          <w:lang w:val="pl-PL" w:eastAsia="en-GB"/>
        </w:rPr>
      </w:pPr>
      <w:r w:rsidRPr="004F5DDC">
        <w:rPr>
          <w:rFonts w:asciiTheme="minorBidi" w:eastAsiaTheme="minorHAnsi" w:hAnsiTheme="minorBidi" w:cstheme="minorBidi"/>
          <w:sz w:val="24"/>
          <w:szCs w:val="24"/>
          <w:lang w:val="pl-PL" w:eastAsia="en-GB"/>
        </w:rPr>
        <w:t>Work as much as possible to implement improvement points and notes resulting from quality reports to improve the quality of the survey during the current cycle.</w:t>
      </w:r>
    </w:p>
    <w:p w:rsidR="002743A1" w:rsidRPr="004F5DDC" w:rsidRDefault="002743A1" w:rsidP="004F5DDC">
      <w:pPr>
        <w:pStyle w:val="ListParagraph"/>
        <w:numPr>
          <w:ilvl w:val="0"/>
          <w:numId w:val="5"/>
        </w:numPr>
        <w:bidi w:val="0"/>
        <w:spacing w:before="120" w:after="0" w:line="360" w:lineRule="auto"/>
        <w:ind w:left="714" w:hanging="357"/>
        <w:jc w:val="both"/>
        <w:rPr>
          <w:rFonts w:asciiTheme="minorBidi" w:eastAsiaTheme="minorHAnsi" w:hAnsiTheme="minorBidi" w:cstheme="minorBidi"/>
          <w:sz w:val="24"/>
          <w:szCs w:val="24"/>
          <w:lang w:val="pl-PL" w:eastAsia="en-GB"/>
        </w:rPr>
      </w:pPr>
      <w:r w:rsidRPr="004F5DDC">
        <w:rPr>
          <w:rFonts w:asciiTheme="minorBidi" w:eastAsiaTheme="minorHAnsi" w:hAnsiTheme="minorBidi" w:cstheme="minorBidi"/>
          <w:sz w:val="24"/>
          <w:szCs w:val="24"/>
          <w:lang w:val="pl-PL" w:eastAsia="en-GB"/>
        </w:rPr>
        <w:t>Ducumenting all the improvement points and notes contained in the project quality reports as a</w:t>
      </w:r>
      <w:r w:rsidR="004F5DDC" w:rsidRPr="004F5DDC">
        <w:rPr>
          <w:rFonts w:asciiTheme="minorBidi" w:eastAsiaTheme="minorHAnsi" w:hAnsiTheme="minorBidi" w:cstheme="minorBidi"/>
          <w:sz w:val="24"/>
          <w:szCs w:val="24"/>
          <w:lang w:val="pl-PL" w:eastAsia="en-GB"/>
        </w:rPr>
        <w:t xml:space="preserve"> part of</w:t>
      </w:r>
      <w:r w:rsidRPr="004F5DDC">
        <w:rPr>
          <w:rFonts w:asciiTheme="minorBidi" w:eastAsiaTheme="minorHAnsi" w:hAnsiTheme="minorBidi" w:cstheme="minorBidi"/>
          <w:sz w:val="24"/>
          <w:szCs w:val="24"/>
          <w:lang w:val="pl-PL" w:eastAsia="en-GB"/>
        </w:rPr>
        <w:t xml:space="preserve"> learning points</w:t>
      </w:r>
      <w:r w:rsidR="004F5DDC" w:rsidRPr="004F5DDC">
        <w:rPr>
          <w:rFonts w:asciiTheme="minorBidi" w:eastAsiaTheme="minorHAnsi" w:hAnsiTheme="minorBidi" w:cstheme="minorBidi"/>
          <w:sz w:val="24"/>
          <w:szCs w:val="24"/>
          <w:lang w:val="pl-PL" w:eastAsia="en-GB"/>
        </w:rPr>
        <w:t xml:space="preserve"> in </w:t>
      </w:r>
      <w:r w:rsidRPr="004F5DDC">
        <w:rPr>
          <w:rFonts w:asciiTheme="minorBidi" w:eastAsiaTheme="minorHAnsi" w:hAnsiTheme="minorBidi" w:cstheme="minorBidi"/>
          <w:sz w:val="24"/>
          <w:szCs w:val="24"/>
          <w:lang w:val="pl-PL" w:eastAsia="en-GB"/>
        </w:rPr>
        <w:t>the preparatory phase of the next project cycle.</w:t>
      </w:r>
    </w:p>
    <w:p w:rsidR="002743A1" w:rsidRPr="00315748" w:rsidRDefault="002743A1" w:rsidP="002743A1">
      <w:pPr>
        <w:pStyle w:val="ListParagraph"/>
        <w:bidi w:val="0"/>
        <w:spacing w:before="120" w:after="0" w:line="360" w:lineRule="auto"/>
        <w:ind w:left="714"/>
        <w:jc w:val="both"/>
        <w:rPr>
          <w:rFonts w:asciiTheme="minorBidi" w:hAnsiTheme="minorBidi"/>
          <w:color w:val="FF0000"/>
        </w:rPr>
      </w:pPr>
    </w:p>
    <w:p w:rsidR="002743A1" w:rsidRDefault="002743A1" w:rsidP="002743A1">
      <w:pPr>
        <w:bidi w:val="0"/>
        <w:spacing w:before="120" w:line="360" w:lineRule="auto"/>
        <w:jc w:val="both"/>
        <w:rPr>
          <w:rFonts w:asciiTheme="minorBidi" w:hAnsiTheme="minorBidi" w:cstheme="minorBidi"/>
          <w:b/>
          <w:bCs/>
          <w:lang w:val="pl-PL" w:eastAsia="en-GB"/>
        </w:rPr>
      </w:pPr>
      <w:r w:rsidRPr="00832A45">
        <w:rPr>
          <w:rFonts w:asciiTheme="minorBidi" w:hAnsiTheme="minorBidi" w:cstheme="minorBidi"/>
          <w:b/>
          <w:bCs/>
          <w:lang w:val="pl-PL" w:eastAsia="en-GB"/>
        </w:rPr>
        <w:t>Challenges</w:t>
      </w:r>
    </w:p>
    <w:p w:rsidR="002743A1" w:rsidRPr="000F6CC8" w:rsidRDefault="002743A1" w:rsidP="004F5DDC">
      <w:pPr>
        <w:pStyle w:val="ListParagraph"/>
        <w:numPr>
          <w:ilvl w:val="0"/>
          <w:numId w:val="5"/>
        </w:numPr>
        <w:bidi w:val="0"/>
        <w:spacing w:before="120" w:after="0" w:line="360" w:lineRule="auto"/>
        <w:ind w:left="714" w:hanging="357"/>
        <w:jc w:val="both"/>
        <w:rPr>
          <w:rFonts w:asciiTheme="minorBidi" w:hAnsiTheme="minorBidi" w:cstheme="minorBidi"/>
          <w:sz w:val="24"/>
          <w:szCs w:val="24"/>
          <w:lang w:val="pl-PL" w:eastAsia="en-GB"/>
        </w:rPr>
      </w:pPr>
      <w:r w:rsidRPr="000F6CC8">
        <w:rPr>
          <w:rFonts w:asciiTheme="minorBidi" w:hAnsiTheme="minorBidi" w:cstheme="minorBidi"/>
          <w:sz w:val="24"/>
          <w:szCs w:val="24"/>
          <w:lang w:val="pl-PL" w:eastAsia="en-GB"/>
        </w:rPr>
        <w:t xml:space="preserve">Potential change resistance by project managers, </w:t>
      </w:r>
      <w:r w:rsidR="004F5DDC" w:rsidRPr="000F6CC8">
        <w:rPr>
          <w:rFonts w:asciiTheme="minorBidi" w:hAnsiTheme="minorBidi" w:cstheme="minorBidi"/>
          <w:sz w:val="24"/>
          <w:szCs w:val="24"/>
          <w:lang w:val="pl-PL" w:eastAsia="en-GB"/>
        </w:rPr>
        <w:t>because it Requires more effort and time</w:t>
      </w:r>
      <w:r w:rsidRPr="000F6CC8">
        <w:rPr>
          <w:rFonts w:asciiTheme="minorBidi" w:hAnsiTheme="minorBidi" w:cstheme="minorBidi"/>
          <w:sz w:val="24"/>
          <w:szCs w:val="24"/>
          <w:lang w:val="pl-PL" w:eastAsia="en-GB"/>
        </w:rPr>
        <w:t>.</w:t>
      </w:r>
      <w:r w:rsidRPr="000F6CC8">
        <w:rPr>
          <w:rFonts w:asciiTheme="minorBidi" w:hAnsiTheme="minorBidi" w:cstheme="minorBidi"/>
          <w:sz w:val="24"/>
          <w:szCs w:val="24"/>
          <w:lang w:eastAsia="en-GB"/>
        </w:rPr>
        <w:t xml:space="preserve"> </w:t>
      </w:r>
      <w:r w:rsidRPr="000F6CC8">
        <w:rPr>
          <w:rFonts w:asciiTheme="minorBidi" w:hAnsiTheme="minorBidi" w:cstheme="minorBidi"/>
          <w:sz w:val="24"/>
          <w:szCs w:val="24"/>
          <w:lang w:val="pl-PL" w:eastAsia="en-GB"/>
        </w:rPr>
        <w:t xml:space="preserve"> </w:t>
      </w:r>
    </w:p>
    <w:p w:rsidR="002743A1" w:rsidRPr="004D1924" w:rsidRDefault="002743A1" w:rsidP="002743A1">
      <w:pPr>
        <w:pStyle w:val="ListParagraph"/>
        <w:numPr>
          <w:ilvl w:val="0"/>
          <w:numId w:val="5"/>
        </w:numPr>
        <w:bidi w:val="0"/>
        <w:spacing w:before="120" w:after="0" w:line="360" w:lineRule="auto"/>
        <w:ind w:left="714" w:hanging="357"/>
        <w:jc w:val="both"/>
        <w:rPr>
          <w:rFonts w:asciiTheme="minorBidi" w:eastAsiaTheme="minorHAnsi" w:hAnsiTheme="minorBidi" w:cstheme="minorBidi"/>
          <w:color w:val="FF0000"/>
          <w:sz w:val="28"/>
          <w:szCs w:val="28"/>
          <w:lang w:val="pl-PL" w:eastAsia="en-GB"/>
        </w:rPr>
      </w:pPr>
      <w:r w:rsidRPr="000F6CC8">
        <w:rPr>
          <w:rFonts w:asciiTheme="minorBidi" w:hAnsiTheme="minorBidi" w:cstheme="minorBidi"/>
          <w:sz w:val="24"/>
          <w:szCs w:val="24"/>
          <w:lang w:val="pl-PL" w:eastAsia="en-GB"/>
        </w:rPr>
        <w:t>Difficulty in getting quantitative measurments for some indicators or method</w:t>
      </w:r>
      <w:r w:rsidR="000F6CC8" w:rsidRPr="000F6CC8">
        <w:rPr>
          <w:rFonts w:asciiTheme="minorBidi" w:hAnsiTheme="minorBidi" w:cstheme="minorBidi"/>
          <w:sz w:val="24"/>
          <w:szCs w:val="24"/>
          <w:lang w:val="pl-PL" w:eastAsia="en-GB"/>
        </w:rPr>
        <w:t>s</w:t>
      </w:r>
      <w:r w:rsidRPr="000F6CC8">
        <w:rPr>
          <w:rFonts w:asciiTheme="minorBidi" w:hAnsiTheme="minorBidi" w:cstheme="minorBidi"/>
          <w:sz w:val="24"/>
          <w:szCs w:val="24"/>
          <w:lang w:val="pl-PL" w:eastAsia="en-GB"/>
        </w:rPr>
        <w:t xml:space="preserve"> of measurment of other indicators</w:t>
      </w:r>
      <w:r w:rsidRPr="004D1924">
        <w:rPr>
          <w:rFonts w:asciiTheme="minorBidi" w:hAnsiTheme="minorBidi" w:cstheme="minorBidi"/>
          <w:color w:val="FF0000"/>
          <w:sz w:val="24"/>
          <w:szCs w:val="24"/>
          <w:lang w:val="pl-PL" w:eastAsia="en-GB"/>
        </w:rPr>
        <w:t>.</w:t>
      </w:r>
    </w:p>
    <w:p w:rsidR="002743A1" w:rsidRDefault="002743A1" w:rsidP="002743A1">
      <w:pPr>
        <w:bidi w:val="0"/>
        <w:spacing w:before="120" w:line="360" w:lineRule="auto"/>
        <w:jc w:val="both"/>
        <w:rPr>
          <w:rFonts w:asciiTheme="minorBidi" w:hAnsiTheme="minorBidi" w:cstheme="minorBidi"/>
          <w:b/>
          <w:bCs/>
          <w:lang w:val="pl-PL" w:eastAsia="en-GB"/>
        </w:rPr>
      </w:pPr>
      <w:r>
        <w:rPr>
          <w:rFonts w:asciiTheme="minorBidi" w:hAnsiTheme="minorBidi" w:cstheme="minorBidi"/>
          <w:b/>
          <w:bCs/>
          <w:lang w:val="pl-PL" w:eastAsia="en-GB"/>
        </w:rPr>
        <w:t>Future Work</w:t>
      </w:r>
    </w:p>
    <w:p w:rsidR="002743A1" w:rsidRDefault="002743A1" w:rsidP="002743A1">
      <w:pPr>
        <w:pStyle w:val="ListParagraph"/>
        <w:numPr>
          <w:ilvl w:val="0"/>
          <w:numId w:val="5"/>
        </w:numPr>
        <w:bidi w:val="0"/>
        <w:spacing w:before="120" w:after="0" w:line="360" w:lineRule="auto"/>
        <w:ind w:left="714" w:hanging="357"/>
        <w:jc w:val="both"/>
        <w:rPr>
          <w:rFonts w:asciiTheme="minorBidi" w:hAnsiTheme="minorBidi"/>
        </w:rPr>
      </w:pPr>
      <w:r w:rsidRPr="003B2917">
        <w:rPr>
          <w:rFonts w:asciiTheme="minorBidi" w:hAnsiTheme="minorBidi" w:cstheme="minorBidi"/>
          <w:sz w:val="24"/>
          <w:szCs w:val="24"/>
          <w:lang w:val="pl-PL" w:eastAsia="en-GB"/>
        </w:rPr>
        <w:t>Deriving more indicators to measure the Timeliness, Accessibi</w:t>
      </w:r>
      <w:r>
        <w:rPr>
          <w:rFonts w:asciiTheme="minorBidi" w:hAnsiTheme="minorBidi" w:cstheme="minorBidi"/>
          <w:sz w:val="24"/>
          <w:szCs w:val="24"/>
          <w:lang w:val="pl-PL" w:eastAsia="en-GB"/>
        </w:rPr>
        <w:t>lity and Clarity, Comparability</w:t>
      </w:r>
      <w:r w:rsidRPr="003B2917">
        <w:rPr>
          <w:rFonts w:asciiTheme="minorBidi" w:hAnsiTheme="minorBidi" w:cstheme="minorBidi"/>
          <w:sz w:val="24"/>
          <w:szCs w:val="24"/>
          <w:lang w:val="pl-PL" w:eastAsia="en-GB"/>
        </w:rPr>
        <w:t xml:space="preserve">, </w:t>
      </w:r>
      <w:r>
        <w:rPr>
          <w:rFonts w:asciiTheme="minorBidi" w:hAnsiTheme="minorBidi" w:cstheme="minorBidi"/>
          <w:sz w:val="24"/>
          <w:szCs w:val="24"/>
          <w:lang w:val="pl-PL" w:eastAsia="en-GB"/>
        </w:rPr>
        <w:t>C</w:t>
      </w:r>
      <w:r w:rsidRPr="003B2917">
        <w:rPr>
          <w:rFonts w:asciiTheme="minorBidi" w:hAnsiTheme="minorBidi" w:cstheme="minorBidi"/>
          <w:sz w:val="24"/>
          <w:szCs w:val="24"/>
          <w:lang w:val="pl-PL" w:eastAsia="en-GB"/>
        </w:rPr>
        <w:t>oherence and Completeness dimensions.</w:t>
      </w:r>
    </w:p>
    <w:p w:rsidR="002743A1" w:rsidRDefault="002743A1" w:rsidP="004A763D">
      <w:pPr>
        <w:pStyle w:val="ListParagraph"/>
        <w:numPr>
          <w:ilvl w:val="0"/>
          <w:numId w:val="5"/>
        </w:numPr>
        <w:bidi w:val="0"/>
        <w:spacing w:before="120" w:after="0" w:line="360" w:lineRule="auto"/>
        <w:ind w:left="714" w:hanging="357"/>
        <w:jc w:val="both"/>
        <w:rPr>
          <w:rFonts w:asciiTheme="minorBidi" w:hAnsiTheme="minorBidi"/>
        </w:rPr>
      </w:pPr>
      <w:r w:rsidRPr="007266EC">
        <w:rPr>
          <w:rFonts w:asciiTheme="minorBidi" w:eastAsiaTheme="minorHAnsi" w:hAnsiTheme="minorBidi" w:cstheme="minorBidi"/>
          <w:sz w:val="24"/>
          <w:szCs w:val="24"/>
          <w:lang w:val="pl-PL" w:eastAsia="en-GB"/>
        </w:rPr>
        <w:t xml:space="preserve">Monitoring and </w:t>
      </w:r>
      <w:r w:rsidR="004A763D">
        <w:rPr>
          <w:rFonts w:asciiTheme="minorBidi" w:eastAsiaTheme="minorHAnsi" w:hAnsiTheme="minorBidi" w:cstheme="minorBidi"/>
          <w:sz w:val="24"/>
          <w:szCs w:val="24"/>
          <w:lang w:val="pl-PL" w:eastAsia="en-GB"/>
        </w:rPr>
        <w:t>evaluation</w:t>
      </w:r>
      <w:r w:rsidRPr="007266EC">
        <w:rPr>
          <w:rFonts w:asciiTheme="minorBidi" w:eastAsiaTheme="minorHAnsi" w:hAnsiTheme="minorBidi" w:cstheme="minorBidi"/>
          <w:sz w:val="24"/>
          <w:szCs w:val="24"/>
          <w:lang w:val="pl-PL" w:eastAsia="en-GB"/>
        </w:rPr>
        <w:t xml:space="preserve"> of all statistical </w:t>
      </w:r>
      <w:r>
        <w:rPr>
          <w:rFonts w:asciiTheme="minorBidi" w:eastAsiaTheme="minorHAnsi" w:hAnsiTheme="minorBidi" w:cstheme="minorBidi"/>
          <w:sz w:val="24"/>
          <w:szCs w:val="24"/>
          <w:lang w:val="pl-PL" w:eastAsia="en-GB"/>
        </w:rPr>
        <w:t>activities</w:t>
      </w:r>
      <w:r w:rsidRPr="007266EC">
        <w:rPr>
          <w:rFonts w:asciiTheme="minorBidi" w:eastAsiaTheme="minorHAnsi" w:hAnsiTheme="minorBidi" w:cstheme="minorBidi"/>
          <w:sz w:val="24"/>
          <w:szCs w:val="24"/>
          <w:lang w:val="pl-PL" w:eastAsia="en-GB"/>
        </w:rPr>
        <w:t xml:space="preserve"> carried out by PCBS</w:t>
      </w:r>
      <w:r>
        <w:rPr>
          <w:rFonts w:asciiTheme="minorBidi" w:hAnsiTheme="minorBidi" w:hint="cs"/>
          <w:rtl/>
        </w:rPr>
        <w:t>.</w:t>
      </w:r>
    </w:p>
    <w:p w:rsidR="002743A1" w:rsidRDefault="002743A1" w:rsidP="002743A1">
      <w:pPr>
        <w:bidi w:val="0"/>
        <w:spacing w:after="200" w:line="276" w:lineRule="auto"/>
        <w:rPr>
          <w:rFonts w:asciiTheme="minorBidi" w:eastAsia="Calibri" w:hAnsiTheme="minorBidi" w:cs="Arial"/>
          <w:sz w:val="22"/>
          <w:szCs w:val="22"/>
          <w:lang w:eastAsia="en-US"/>
        </w:rPr>
      </w:pPr>
      <w:r>
        <w:rPr>
          <w:rFonts w:asciiTheme="minorBidi" w:hAnsiTheme="minorBidi"/>
        </w:rPr>
        <w:br w:type="page"/>
      </w:r>
    </w:p>
    <w:p w:rsidR="002743A1" w:rsidRPr="007A317F" w:rsidRDefault="002743A1" w:rsidP="002743A1">
      <w:pPr>
        <w:bidi w:val="0"/>
        <w:spacing w:before="120" w:line="360" w:lineRule="auto"/>
        <w:jc w:val="both"/>
        <w:rPr>
          <w:rFonts w:asciiTheme="minorBidi" w:hAnsiTheme="minorBidi" w:cstheme="minorBidi"/>
          <w:b/>
          <w:bCs/>
          <w:lang w:val="pl-PL" w:eastAsia="en-GB"/>
        </w:rPr>
      </w:pPr>
      <w:r w:rsidRPr="007A317F">
        <w:rPr>
          <w:rFonts w:asciiTheme="minorBidi" w:hAnsiTheme="minorBidi" w:cstheme="minorBidi"/>
          <w:b/>
          <w:bCs/>
          <w:lang w:val="pl-PL" w:eastAsia="en-GB"/>
        </w:rPr>
        <w:lastRenderedPageBreak/>
        <w:t>Reference</w:t>
      </w:r>
    </w:p>
    <w:p w:rsidR="002743A1" w:rsidRDefault="002743A1" w:rsidP="002743A1">
      <w:pPr>
        <w:pStyle w:val="ListParagraph"/>
        <w:numPr>
          <w:ilvl w:val="0"/>
          <w:numId w:val="5"/>
        </w:numPr>
        <w:bidi w:val="0"/>
        <w:spacing w:before="120" w:after="0" w:line="360" w:lineRule="auto"/>
        <w:ind w:left="714" w:hanging="357"/>
        <w:jc w:val="both"/>
        <w:rPr>
          <w:rFonts w:asciiTheme="minorBidi" w:hAnsiTheme="minorBidi" w:cstheme="minorBidi"/>
          <w:sz w:val="24"/>
          <w:szCs w:val="24"/>
          <w:lang w:val="pl-PL" w:eastAsia="en-GB"/>
        </w:rPr>
      </w:pPr>
      <w:proofErr w:type="spellStart"/>
      <w:r w:rsidRPr="00CF29DC">
        <w:rPr>
          <w:rFonts w:asciiTheme="minorBidi" w:hAnsiTheme="minorBidi" w:cstheme="minorBidi"/>
          <w:color w:val="000000"/>
          <w:sz w:val="24"/>
          <w:szCs w:val="24"/>
        </w:rPr>
        <w:t>Euro</w:t>
      </w:r>
      <w:r w:rsidR="00034BDE">
        <w:rPr>
          <w:rFonts w:asciiTheme="minorBidi" w:hAnsiTheme="minorBidi" w:cstheme="minorBidi"/>
          <w:color w:val="000000"/>
          <w:sz w:val="24"/>
          <w:szCs w:val="24"/>
        </w:rPr>
        <w:t>stat</w:t>
      </w:r>
      <w:proofErr w:type="spellEnd"/>
      <w:r w:rsidR="00034BDE">
        <w:rPr>
          <w:rFonts w:asciiTheme="minorBidi" w:hAnsiTheme="minorBidi" w:cstheme="minorBidi"/>
          <w:color w:val="000000"/>
          <w:sz w:val="24"/>
          <w:szCs w:val="24"/>
        </w:rPr>
        <w:t>, (</w:t>
      </w:r>
      <w:r w:rsidRPr="00CF29DC">
        <w:rPr>
          <w:rFonts w:asciiTheme="minorBidi" w:hAnsiTheme="minorBidi" w:cstheme="minorBidi"/>
          <w:color w:val="000000"/>
          <w:sz w:val="24"/>
          <w:szCs w:val="24"/>
        </w:rPr>
        <w:t>2007</w:t>
      </w:r>
      <w:r w:rsidR="00034BDE">
        <w:rPr>
          <w:rFonts w:asciiTheme="minorBidi" w:hAnsiTheme="minorBidi" w:cstheme="minorBidi"/>
          <w:color w:val="000000"/>
          <w:sz w:val="24"/>
          <w:szCs w:val="24"/>
        </w:rPr>
        <w:t>)</w:t>
      </w:r>
      <w:r w:rsidRPr="00CF29DC">
        <w:rPr>
          <w:rFonts w:asciiTheme="minorBidi" w:hAnsiTheme="minorBidi" w:cstheme="minorBidi"/>
          <w:color w:val="000000"/>
          <w:sz w:val="24"/>
          <w:szCs w:val="24"/>
        </w:rPr>
        <w:t>. The European</w:t>
      </w:r>
      <w:r w:rsidRPr="00CF29DC">
        <w:rPr>
          <w:rFonts w:asciiTheme="minorBidi" w:hAnsiTheme="minorBidi" w:cstheme="minorBidi"/>
          <w:color w:val="000000"/>
        </w:rPr>
        <w:t xml:space="preserve"> </w:t>
      </w:r>
      <w:r w:rsidRPr="00CF29DC">
        <w:rPr>
          <w:rFonts w:asciiTheme="minorBidi" w:hAnsiTheme="minorBidi" w:cstheme="minorBidi"/>
          <w:color w:val="000000"/>
          <w:sz w:val="24"/>
          <w:szCs w:val="24"/>
        </w:rPr>
        <w:t>Self Assessment Checklist</w:t>
      </w:r>
      <w:r w:rsidRPr="00CF29DC">
        <w:rPr>
          <w:rFonts w:asciiTheme="minorBidi" w:hAnsiTheme="minorBidi" w:cstheme="minorBidi"/>
          <w:color w:val="000000"/>
        </w:rPr>
        <w:t xml:space="preserve"> </w:t>
      </w:r>
      <w:r w:rsidRPr="00CF29DC">
        <w:rPr>
          <w:rFonts w:asciiTheme="minorBidi" w:hAnsiTheme="minorBidi" w:cstheme="minorBidi"/>
          <w:color w:val="000000"/>
          <w:sz w:val="24"/>
          <w:szCs w:val="24"/>
        </w:rPr>
        <w:t>for Survey Managers</w:t>
      </w:r>
      <w:r>
        <w:rPr>
          <w:rFonts w:asciiTheme="minorBidi" w:hAnsiTheme="minorBidi" w:cstheme="minorBidi"/>
          <w:color w:val="000000"/>
          <w:sz w:val="24"/>
          <w:szCs w:val="24"/>
        </w:rPr>
        <w:t>.</w:t>
      </w:r>
    </w:p>
    <w:p w:rsidR="002743A1" w:rsidRDefault="002743A1" w:rsidP="002743A1">
      <w:pPr>
        <w:pStyle w:val="ListParagraph"/>
        <w:numPr>
          <w:ilvl w:val="0"/>
          <w:numId w:val="5"/>
        </w:numPr>
        <w:bidi w:val="0"/>
        <w:spacing w:before="120" w:after="0" w:line="360" w:lineRule="auto"/>
        <w:ind w:left="714" w:hanging="357"/>
        <w:jc w:val="both"/>
        <w:rPr>
          <w:rFonts w:asciiTheme="minorBidi" w:hAnsiTheme="minorBidi" w:cstheme="minorBidi"/>
          <w:sz w:val="24"/>
          <w:szCs w:val="24"/>
          <w:lang w:val="pl-PL" w:eastAsia="en-GB"/>
        </w:rPr>
      </w:pPr>
      <w:r w:rsidRPr="00DF5BC8">
        <w:rPr>
          <w:rFonts w:asciiTheme="minorBidi" w:hAnsiTheme="minorBidi" w:cstheme="minorBidi"/>
          <w:sz w:val="24"/>
          <w:szCs w:val="24"/>
          <w:lang w:val="pl-PL" w:eastAsia="en-GB"/>
        </w:rPr>
        <w:t>Euro</w:t>
      </w:r>
      <w:r>
        <w:rPr>
          <w:rFonts w:asciiTheme="minorBidi" w:hAnsiTheme="minorBidi" w:cstheme="minorBidi"/>
          <w:sz w:val="24"/>
          <w:szCs w:val="24"/>
          <w:lang w:val="pl-PL" w:eastAsia="en-GB"/>
        </w:rPr>
        <w:t>s</w:t>
      </w:r>
      <w:r w:rsidRPr="00DF5BC8">
        <w:rPr>
          <w:rFonts w:asciiTheme="minorBidi" w:hAnsiTheme="minorBidi" w:cstheme="minorBidi"/>
          <w:sz w:val="24"/>
          <w:szCs w:val="24"/>
          <w:lang w:val="pl-PL" w:eastAsia="en-GB"/>
        </w:rPr>
        <w:t>tat</w:t>
      </w:r>
      <w:r>
        <w:rPr>
          <w:rFonts w:asciiTheme="minorBidi" w:hAnsiTheme="minorBidi" w:cstheme="minorBidi"/>
          <w:sz w:val="24"/>
          <w:szCs w:val="24"/>
          <w:lang w:val="pl-PL" w:eastAsia="en-GB"/>
        </w:rPr>
        <w:t>,</w:t>
      </w:r>
      <w:r w:rsidR="00034BDE">
        <w:rPr>
          <w:rFonts w:asciiTheme="minorBidi" w:hAnsiTheme="minorBidi" w:cstheme="minorBidi"/>
          <w:color w:val="000000"/>
          <w:sz w:val="24"/>
          <w:szCs w:val="24"/>
        </w:rPr>
        <w:t xml:space="preserve"> (</w:t>
      </w:r>
      <w:r w:rsidRPr="007A317F">
        <w:rPr>
          <w:rFonts w:asciiTheme="minorBidi" w:hAnsiTheme="minorBidi" w:cstheme="minorBidi"/>
          <w:color w:val="000000"/>
          <w:sz w:val="24"/>
          <w:szCs w:val="24"/>
        </w:rPr>
        <w:t xml:space="preserve"> </w:t>
      </w:r>
      <w:r w:rsidRPr="00DF5BC8">
        <w:rPr>
          <w:rFonts w:asciiTheme="minorBidi" w:hAnsiTheme="minorBidi" w:cstheme="minorBidi"/>
          <w:sz w:val="24"/>
          <w:szCs w:val="24"/>
          <w:lang w:val="pl-PL" w:eastAsia="en-GB"/>
        </w:rPr>
        <w:t>2007</w:t>
      </w:r>
      <w:r w:rsidR="00034BDE">
        <w:rPr>
          <w:rFonts w:asciiTheme="minorBidi" w:hAnsiTheme="minorBidi" w:cstheme="minorBidi"/>
          <w:sz w:val="24"/>
          <w:szCs w:val="24"/>
          <w:lang w:val="pl-PL" w:eastAsia="en-GB"/>
        </w:rPr>
        <w:t>)</w:t>
      </w:r>
      <w:r>
        <w:rPr>
          <w:rFonts w:asciiTheme="minorBidi" w:hAnsiTheme="minorBidi" w:cstheme="minorBidi"/>
          <w:sz w:val="24"/>
          <w:szCs w:val="24"/>
          <w:lang w:val="pl-PL" w:eastAsia="en-GB"/>
        </w:rPr>
        <w:t xml:space="preserve">. </w:t>
      </w:r>
      <w:r w:rsidRPr="007A317F">
        <w:rPr>
          <w:rFonts w:asciiTheme="minorBidi" w:hAnsiTheme="minorBidi" w:cstheme="minorBidi"/>
          <w:color w:val="000000"/>
          <w:sz w:val="24"/>
          <w:szCs w:val="24"/>
        </w:rPr>
        <w:t>H</w:t>
      </w:r>
      <w:r w:rsidRPr="00DF5BC8">
        <w:rPr>
          <w:rFonts w:asciiTheme="minorBidi" w:hAnsiTheme="minorBidi" w:cstheme="minorBidi"/>
          <w:sz w:val="24"/>
          <w:szCs w:val="24"/>
          <w:lang w:val="pl-PL" w:eastAsia="en-GB"/>
        </w:rPr>
        <w:t>andbook on Data Quality Assessment Methods and Tools</w:t>
      </w:r>
      <w:r>
        <w:rPr>
          <w:rFonts w:asciiTheme="minorBidi" w:hAnsiTheme="minorBidi" w:cstheme="minorBidi"/>
          <w:sz w:val="24"/>
          <w:szCs w:val="24"/>
          <w:lang w:val="pl-PL" w:eastAsia="en-GB"/>
        </w:rPr>
        <w:t>.</w:t>
      </w:r>
    </w:p>
    <w:p w:rsidR="002743A1" w:rsidRPr="00DF5BC8" w:rsidRDefault="002743A1" w:rsidP="002743A1">
      <w:pPr>
        <w:pStyle w:val="ListParagraph"/>
        <w:numPr>
          <w:ilvl w:val="0"/>
          <w:numId w:val="5"/>
        </w:numPr>
        <w:bidi w:val="0"/>
        <w:spacing w:before="120" w:after="0" w:line="360" w:lineRule="auto"/>
        <w:ind w:left="714" w:hanging="357"/>
        <w:jc w:val="both"/>
        <w:rPr>
          <w:rFonts w:asciiTheme="minorBidi" w:hAnsiTheme="minorBidi" w:cstheme="minorBidi"/>
          <w:sz w:val="24"/>
          <w:szCs w:val="24"/>
          <w:lang w:val="pl-PL" w:eastAsia="en-GB"/>
        </w:rPr>
      </w:pPr>
      <w:r w:rsidRPr="00DF5BC8">
        <w:rPr>
          <w:rFonts w:asciiTheme="minorBidi" w:hAnsiTheme="minorBidi" w:cstheme="minorBidi"/>
          <w:sz w:val="24"/>
          <w:szCs w:val="24"/>
          <w:lang w:val="pl-PL" w:eastAsia="en-GB"/>
        </w:rPr>
        <w:t xml:space="preserve">Palestinian Central Bureau of Statistics, </w:t>
      </w:r>
      <w:r w:rsidR="00034BDE">
        <w:rPr>
          <w:rFonts w:asciiTheme="minorBidi" w:hAnsiTheme="minorBidi" w:cstheme="minorBidi"/>
          <w:sz w:val="24"/>
          <w:szCs w:val="24"/>
          <w:lang w:val="pl-PL" w:eastAsia="en-GB"/>
        </w:rPr>
        <w:t>(</w:t>
      </w:r>
      <w:r w:rsidRPr="00DF5BC8">
        <w:rPr>
          <w:rFonts w:asciiTheme="minorBidi" w:hAnsiTheme="minorBidi" w:cstheme="minorBidi"/>
          <w:sz w:val="24"/>
          <w:szCs w:val="24"/>
          <w:lang w:val="pl-PL" w:eastAsia="en-GB"/>
        </w:rPr>
        <w:t>2013</w:t>
      </w:r>
      <w:r w:rsidR="00034BDE">
        <w:rPr>
          <w:rFonts w:asciiTheme="minorBidi" w:hAnsiTheme="minorBidi" w:cstheme="minorBidi"/>
          <w:sz w:val="24"/>
          <w:szCs w:val="24"/>
          <w:lang w:val="pl-PL" w:eastAsia="en-GB"/>
        </w:rPr>
        <w:t>)</w:t>
      </w:r>
      <w:r w:rsidRPr="00DF5BC8">
        <w:rPr>
          <w:rFonts w:asciiTheme="minorBidi" w:hAnsiTheme="minorBidi" w:cstheme="minorBidi"/>
          <w:sz w:val="24"/>
          <w:szCs w:val="24"/>
          <w:lang w:val="pl-PL" w:eastAsia="en-GB"/>
        </w:rPr>
        <w:t>. Qua</w:t>
      </w:r>
      <w:r>
        <w:rPr>
          <w:rFonts w:asciiTheme="minorBidi" w:hAnsiTheme="minorBidi" w:cstheme="minorBidi"/>
          <w:sz w:val="24"/>
          <w:szCs w:val="24"/>
          <w:lang w:val="pl-PL" w:eastAsia="en-GB"/>
        </w:rPr>
        <w:t xml:space="preserve">lity Report – Services Survey, </w:t>
      </w:r>
      <w:r w:rsidRPr="00DF5BC8">
        <w:rPr>
          <w:rFonts w:asciiTheme="minorBidi" w:hAnsiTheme="minorBidi" w:cstheme="minorBidi"/>
          <w:sz w:val="24"/>
          <w:szCs w:val="24"/>
          <w:lang w:val="pl-PL" w:eastAsia="en-GB"/>
        </w:rPr>
        <w:t>2010-2012. Ramallah - Palestine.</w:t>
      </w:r>
      <w:r>
        <w:rPr>
          <w:rFonts w:asciiTheme="minorBidi" w:hAnsiTheme="minorBidi" w:cstheme="minorBidi"/>
          <w:sz w:val="24"/>
          <w:szCs w:val="24"/>
          <w:lang w:val="pl-PL" w:eastAsia="en-GB"/>
        </w:rPr>
        <w:t xml:space="preserve"> Internal Report.</w:t>
      </w:r>
    </w:p>
    <w:p w:rsidR="002743A1" w:rsidRPr="00DF5BC8" w:rsidRDefault="002743A1" w:rsidP="002743A1">
      <w:pPr>
        <w:pStyle w:val="ListParagraph"/>
        <w:numPr>
          <w:ilvl w:val="0"/>
          <w:numId w:val="5"/>
        </w:numPr>
        <w:bidi w:val="0"/>
        <w:spacing w:before="120" w:after="0" w:line="360" w:lineRule="auto"/>
        <w:ind w:left="714" w:hanging="357"/>
        <w:jc w:val="both"/>
        <w:rPr>
          <w:rFonts w:asciiTheme="minorBidi" w:hAnsiTheme="minorBidi" w:cstheme="minorBidi"/>
          <w:sz w:val="24"/>
          <w:szCs w:val="24"/>
          <w:lang w:val="pl-PL" w:eastAsia="en-GB"/>
        </w:rPr>
      </w:pPr>
      <w:r w:rsidRPr="00DF5BC8">
        <w:rPr>
          <w:rFonts w:asciiTheme="minorBidi" w:hAnsiTheme="minorBidi" w:cstheme="minorBidi"/>
          <w:sz w:val="24"/>
          <w:szCs w:val="24"/>
          <w:lang w:val="pl-PL" w:eastAsia="en-GB"/>
        </w:rPr>
        <w:t xml:space="preserve">Palestinian Central Bureau of Statistics, </w:t>
      </w:r>
      <w:r w:rsidR="00034BDE">
        <w:rPr>
          <w:rFonts w:asciiTheme="minorBidi" w:hAnsiTheme="minorBidi" w:cstheme="minorBidi"/>
          <w:sz w:val="24"/>
          <w:szCs w:val="24"/>
          <w:lang w:val="pl-PL" w:eastAsia="en-GB"/>
        </w:rPr>
        <w:t>(</w:t>
      </w:r>
      <w:r w:rsidRPr="00DF5BC8">
        <w:rPr>
          <w:rFonts w:asciiTheme="minorBidi" w:hAnsiTheme="minorBidi" w:cstheme="minorBidi"/>
          <w:sz w:val="24"/>
          <w:szCs w:val="24"/>
          <w:lang w:val="pl-PL" w:eastAsia="en-GB"/>
        </w:rPr>
        <w:t>2017</w:t>
      </w:r>
      <w:r w:rsidR="00034BDE">
        <w:rPr>
          <w:rFonts w:asciiTheme="minorBidi" w:hAnsiTheme="minorBidi" w:cstheme="minorBidi"/>
          <w:sz w:val="24"/>
          <w:szCs w:val="24"/>
          <w:lang w:val="pl-PL" w:eastAsia="en-GB"/>
        </w:rPr>
        <w:t>)</w:t>
      </w:r>
      <w:r w:rsidRPr="00DF5BC8">
        <w:rPr>
          <w:rFonts w:asciiTheme="minorBidi" w:hAnsiTheme="minorBidi" w:cstheme="minorBidi"/>
          <w:sz w:val="24"/>
          <w:szCs w:val="24"/>
          <w:lang w:val="pl-PL" w:eastAsia="en-GB"/>
        </w:rPr>
        <w:t xml:space="preserve">. Economic Surveys Series, 2016: Main Results. Ramallah – Palestine. </w:t>
      </w:r>
    </w:p>
    <w:p w:rsidR="002743A1" w:rsidRPr="00DF5BC8" w:rsidRDefault="002743A1" w:rsidP="00034BDE">
      <w:pPr>
        <w:pStyle w:val="ListParagraph"/>
        <w:numPr>
          <w:ilvl w:val="0"/>
          <w:numId w:val="5"/>
        </w:numPr>
        <w:bidi w:val="0"/>
        <w:spacing w:before="120" w:after="0" w:line="360" w:lineRule="auto"/>
        <w:ind w:left="714" w:hanging="357"/>
        <w:jc w:val="both"/>
        <w:rPr>
          <w:rFonts w:asciiTheme="minorBidi" w:hAnsiTheme="minorBidi" w:cstheme="minorBidi"/>
          <w:sz w:val="24"/>
          <w:szCs w:val="24"/>
          <w:lang w:val="pl-PL" w:eastAsia="en-GB"/>
        </w:rPr>
      </w:pPr>
      <w:r w:rsidRPr="00DF5BC8">
        <w:rPr>
          <w:rFonts w:asciiTheme="minorBidi" w:hAnsiTheme="minorBidi" w:cstheme="minorBidi"/>
          <w:sz w:val="24"/>
          <w:szCs w:val="24"/>
          <w:lang w:val="pl-PL" w:eastAsia="en-GB"/>
        </w:rPr>
        <w:t xml:space="preserve">Palestinian Central Bureau of Statistics, </w:t>
      </w:r>
      <w:r w:rsidR="00034BDE">
        <w:rPr>
          <w:rFonts w:asciiTheme="minorBidi" w:hAnsiTheme="minorBidi" w:cstheme="minorBidi"/>
          <w:sz w:val="24"/>
          <w:szCs w:val="24"/>
          <w:lang w:val="pl-PL" w:eastAsia="en-GB"/>
        </w:rPr>
        <w:t>(</w:t>
      </w:r>
      <w:r w:rsidRPr="00DF5BC8">
        <w:rPr>
          <w:rFonts w:asciiTheme="minorBidi" w:hAnsiTheme="minorBidi" w:cstheme="minorBidi"/>
          <w:sz w:val="24"/>
          <w:szCs w:val="24"/>
          <w:lang w:val="pl-PL" w:eastAsia="en-GB"/>
        </w:rPr>
        <w:t>2017</w:t>
      </w:r>
      <w:r w:rsidR="00034BDE">
        <w:rPr>
          <w:rFonts w:asciiTheme="minorBidi" w:hAnsiTheme="minorBidi" w:cstheme="minorBidi"/>
          <w:sz w:val="24"/>
          <w:szCs w:val="24"/>
          <w:lang w:val="pl-PL" w:eastAsia="en-GB"/>
        </w:rPr>
        <w:t>)</w:t>
      </w:r>
      <w:r w:rsidRPr="00DF5BC8">
        <w:rPr>
          <w:rFonts w:asciiTheme="minorBidi" w:hAnsiTheme="minorBidi" w:cstheme="minorBidi"/>
          <w:sz w:val="24"/>
          <w:szCs w:val="24"/>
          <w:lang w:val="pl-PL" w:eastAsia="en-GB"/>
        </w:rPr>
        <w:t>. Operations and Data Quality Reports for Economic Surveys Series, 2016. Ramallah – Palestine.</w:t>
      </w:r>
      <w:r w:rsidRPr="00CF29DC">
        <w:rPr>
          <w:rFonts w:asciiTheme="minorBidi" w:hAnsiTheme="minorBidi" w:cstheme="minorBidi"/>
          <w:sz w:val="24"/>
          <w:szCs w:val="24"/>
          <w:lang w:val="pl-PL" w:eastAsia="en-GB"/>
        </w:rPr>
        <w:t xml:space="preserve"> </w:t>
      </w:r>
      <w:r>
        <w:rPr>
          <w:rFonts w:asciiTheme="minorBidi" w:hAnsiTheme="minorBidi" w:cstheme="minorBidi"/>
          <w:sz w:val="24"/>
          <w:szCs w:val="24"/>
          <w:lang w:val="pl-PL" w:eastAsia="en-GB"/>
        </w:rPr>
        <w:t>Internal Report.</w:t>
      </w:r>
    </w:p>
    <w:p w:rsidR="002743A1" w:rsidRPr="00DF5BC8" w:rsidRDefault="002743A1" w:rsidP="002743A1">
      <w:pPr>
        <w:pStyle w:val="ListParagraph"/>
        <w:numPr>
          <w:ilvl w:val="0"/>
          <w:numId w:val="5"/>
        </w:numPr>
        <w:bidi w:val="0"/>
        <w:spacing w:before="120" w:after="0" w:line="360" w:lineRule="auto"/>
        <w:ind w:left="714" w:hanging="357"/>
        <w:jc w:val="both"/>
        <w:rPr>
          <w:rFonts w:asciiTheme="minorBidi" w:hAnsiTheme="minorBidi" w:cstheme="minorBidi"/>
          <w:sz w:val="24"/>
          <w:szCs w:val="24"/>
          <w:lang w:val="pl-PL" w:eastAsia="en-GB"/>
        </w:rPr>
      </w:pPr>
      <w:r w:rsidRPr="00DF5BC8">
        <w:rPr>
          <w:rFonts w:asciiTheme="minorBidi" w:hAnsiTheme="minorBidi" w:cstheme="minorBidi"/>
          <w:sz w:val="24"/>
          <w:szCs w:val="24"/>
          <w:lang w:val="pl-PL" w:eastAsia="en-GB"/>
        </w:rPr>
        <w:t xml:space="preserve">United Nation Economic Commission for Europe, </w:t>
      </w:r>
      <w:r w:rsidR="00034BDE">
        <w:rPr>
          <w:rFonts w:asciiTheme="minorBidi" w:hAnsiTheme="minorBidi" w:cstheme="minorBidi"/>
          <w:sz w:val="24"/>
          <w:szCs w:val="24"/>
          <w:lang w:val="pl-PL" w:eastAsia="en-GB"/>
        </w:rPr>
        <w:t>(</w:t>
      </w:r>
      <w:r w:rsidRPr="00DF5BC8">
        <w:rPr>
          <w:rFonts w:asciiTheme="minorBidi" w:hAnsiTheme="minorBidi" w:cstheme="minorBidi"/>
          <w:sz w:val="24"/>
          <w:szCs w:val="24"/>
          <w:lang w:val="pl-PL" w:eastAsia="en-GB"/>
        </w:rPr>
        <w:t>2013</w:t>
      </w:r>
      <w:r w:rsidR="00034BDE">
        <w:rPr>
          <w:rFonts w:asciiTheme="minorBidi" w:hAnsiTheme="minorBidi" w:cstheme="minorBidi"/>
          <w:sz w:val="24"/>
          <w:szCs w:val="24"/>
          <w:lang w:val="pl-PL" w:eastAsia="en-GB"/>
        </w:rPr>
        <w:t>)</w:t>
      </w:r>
      <w:r w:rsidRPr="00DF5BC8">
        <w:rPr>
          <w:rFonts w:asciiTheme="minorBidi" w:hAnsiTheme="minorBidi" w:cstheme="minorBidi"/>
          <w:sz w:val="24"/>
          <w:szCs w:val="24"/>
          <w:lang w:val="pl-PL" w:eastAsia="en-GB"/>
        </w:rPr>
        <w:t>. Generic Statistical Business Process Model.</w:t>
      </w:r>
    </w:p>
    <w:p w:rsidR="0066000C" w:rsidRPr="002743A1" w:rsidRDefault="0066000C" w:rsidP="00705705">
      <w:pPr>
        <w:tabs>
          <w:tab w:val="right" w:pos="0"/>
          <w:tab w:val="right" w:pos="9356"/>
        </w:tabs>
        <w:bidi w:val="0"/>
        <w:ind w:right="50"/>
        <w:jc w:val="both"/>
        <w:rPr>
          <w:color w:val="000000"/>
          <w:sz w:val="22"/>
          <w:szCs w:val="22"/>
          <w:lang w:val="pl-PL"/>
        </w:rPr>
      </w:pPr>
    </w:p>
    <w:sectPr w:rsidR="0066000C" w:rsidRPr="002743A1" w:rsidSect="00CB542A">
      <w:headerReference w:type="default" r:id="rId14"/>
      <w:footerReference w:type="default" r:id="rId15"/>
      <w:pgSz w:w="11906" w:h="16838"/>
      <w:pgMar w:top="1418" w:right="1418" w:bottom="1418" w:left="141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82C" w:rsidRDefault="00A0082C" w:rsidP="008C5021">
      <w:r>
        <w:separator/>
      </w:r>
    </w:p>
  </w:endnote>
  <w:endnote w:type="continuationSeparator" w:id="0">
    <w:p w:rsidR="00A0082C" w:rsidRDefault="00A0082C" w:rsidP="008C50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313362"/>
      <w:docPartObj>
        <w:docPartGallery w:val="Page Numbers (Bottom of Page)"/>
        <w:docPartUnique/>
      </w:docPartObj>
    </w:sdtPr>
    <w:sdtContent>
      <w:p w:rsidR="007D39DA" w:rsidRDefault="002E4D5E">
        <w:pPr>
          <w:pStyle w:val="Footer"/>
        </w:pPr>
        <w:r w:rsidRPr="00CB542A">
          <w:rPr>
            <w:rFonts w:asciiTheme="minorBidi" w:hAnsiTheme="minorBidi" w:cstheme="minorBidi"/>
            <w:sz w:val="20"/>
            <w:szCs w:val="20"/>
          </w:rPr>
          <w:fldChar w:fldCharType="begin"/>
        </w:r>
        <w:r w:rsidR="007D39DA" w:rsidRPr="00CB542A">
          <w:rPr>
            <w:rFonts w:asciiTheme="minorBidi" w:hAnsiTheme="minorBidi" w:cstheme="minorBidi"/>
            <w:sz w:val="20"/>
            <w:szCs w:val="20"/>
          </w:rPr>
          <w:instrText xml:space="preserve"> PAGE   \* MERGEFORMAT </w:instrText>
        </w:r>
        <w:r w:rsidRPr="00CB542A">
          <w:rPr>
            <w:rFonts w:asciiTheme="minorBidi" w:hAnsiTheme="minorBidi" w:cstheme="minorBidi"/>
            <w:sz w:val="20"/>
            <w:szCs w:val="20"/>
          </w:rPr>
          <w:fldChar w:fldCharType="separate"/>
        </w:r>
        <w:r w:rsidR="00034BDE">
          <w:rPr>
            <w:rFonts w:asciiTheme="minorBidi" w:hAnsiTheme="minorBidi" w:cstheme="minorBidi"/>
            <w:noProof/>
            <w:sz w:val="20"/>
            <w:szCs w:val="20"/>
            <w:rtl/>
          </w:rPr>
          <w:t>9</w:t>
        </w:r>
        <w:r w:rsidRPr="00CB542A">
          <w:rPr>
            <w:rFonts w:asciiTheme="minorBidi" w:hAnsiTheme="minorBidi" w:cstheme="minorBidi"/>
            <w:sz w:val="20"/>
            <w:szCs w:val="20"/>
          </w:rPr>
          <w:fldChar w:fldCharType="end"/>
        </w:r>
      </w:p>
    </w:sdtContent>
  </w:sdt>
  <w:p w:rsidR="007D39DA" w:rsidRDefault="007D39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82C" w:rsidRDefault="00A0082C" w:rsidP="008C5021">
      <w:r>
        <w:separator/>
      </w:r>
    </w:p>
  </w:footnote>
  <w:footnote w:type="continuationSeparator" w:id="0">
    <w:p w:rsidR="00A0082C" w:rsidRDefault="00A0082C" w:rsidP="008C50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9DA" w:rsidRDefault="002E4D5E">
    <w:pPr>
      <w:pStyle w:val="Heade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49" type="#_x0000_t75" style="position:absolute;left:0;text-align:left;margin-left:-90.05pt;margin-top:-71.55pt;width:595.2pt;height:841.9pt;z-index:-251658752;mso-position-horizontal-relative:margin;mso-position-vertical-relative:margin" o:allowincell="f">
          <v:imagedata r:id="rId1" o:title="paper4"/>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AAA"/>
      </v:shape>
    </w:pict>
  </w:numPicBullet>
  <w:abstractNum w:abstractNumId="0">
    <w:nsid w:val="253C1C35"/>
    <w:multiLevelType w:val="hybridMultilevel"/>
    <w:tmpl w:val="B1EE77A0"/>
    <w:lvl w:ilvl="0" w:tplc="937ECD3A">
      <w:start w:val="1"/>
      <w:numFmt w:val="bullet"/>
      <w:lvlText w:val="•"/>
      <w:lvlJc w:val="left"/>
      <w:pPr>
        <w:tabs>
          <w:tab w:val="num" w:pos="720"/>
        </w:tabs>
        <w:ind w:left="720" w:hanging="360"/>
      </w:pPr>
      <w:rPr>
        <w:rFonts w:ascii="Times New Roman" w:hAnsi="Times New Roman" w:hint="default"/>
      </w:rPr>
    </w:lvl>
    <w:lvl w:ilvl="1" w:tplc="CF0CB116" w:tentative="1">
      <w:start w:val="1"/>
      <w:numFmt w:val="bullet"/>
      <w:lvlText w:val="•"/>
      <w:lvlJc w:val="left"/>
      <w:pPr>
        <w:tabs>
          <w:tab w:val="num" w:pos="1440"/>
        </w:tabs>
        <w:ind w:left="1440" w:hanging="360"/>
      </w:pPr>
      <w:rPr>
        <w:rFonts w:ascii="Times New Roman" w:hAnsi="Times New Roman" w:hint="default"/>
      </w:rPr>
    </w:lvl>
    <w:lvl w:ilvl="2" w:tplc="4C3C14C6" w:tentative="1">
      <w:start w:val="1"/>
      <w:numFmt w:val="bullet"/>
      <w:lvlText w:val="•"/>
      <w:lvlJc w:val="left"/>
      <w:pPr>
        <w:tabs>
          <w:tab w:val="num" w:pos="2160"/>
        </w:tabs>
        <w:ind w:left="2160" w:hanging="360"/>
      </w:pPr>
      <w:rPr>
        <w:rFonts w:ascii="Times New Roman" w:hAnsi="Times New Roman" w:hint="default"/>
      </w:rPr>
    </w:lvl>
    <w:lvl w:ilvl="3" w:tplc="6E90EEF0" w:tentative="1">
      <w:start w:val="1"/>
      <w:numFmt w:val="bullet"/>
      <w:lvlText w:val="•"/>
      <w:lvlJc w:val="left"/>
      <w:pPr>
        <w:tabs>
          <w:tab w:val="num" w:pos="2880"/>
        </w:tabs>
        <w:ind w:left="2880" w:hanging="360"/>
      </w:pPr>
      <w:rPr>
        <w:rFonts w:ascii="Times New Roman" w:hAnsi="Times New Roman" w:hint="default"/>
      </w:rPr>
    </w:lvl>
    <w:lvl w:ilvl="4" w:tplc="F3E407A2" w:tentative="1">
      <w:start w:val="1"/>
      <w:numFmt w:val="bullet"/>
      <w:lvlText w:val="•"/>
      <w:lvlJc w:val="left"/>
      <w:pPr>
        <w:tabs>
          <w:tab w:val="num" w:pos="3600"/>
        </w:tabs>
        <w:ind w:left="3600" w:hanging="360"/>
      </w:pPr>
      <w:rPr>
        <w:rFonts w:ascii="Times New Roman" w:hAnsi="Times New Roman" w:hint="default"/>
      </w:rPr>
    </w:lvl>
    <w:lvl w:ilvl="5" w:tplc="40D20C68" w:tentative="1">
      <w:start w:val="1"/>
      <w:numFmt w:val="bullet"/>
      <w:lvlText w:val="•"/>
      <w:lvlJc w:val="left"/>
      <w:pPr>
        <w:tabs>
          <w:tab w:val="num" w:pos="4320"/>
        </w:tabs>
        <w:ind w:left="4320" w:hanging="360"/>
      </w:pPr>
      <w:rPr>
        <w:rFonts w:ascii="Times New Roman" w:hAnsi="Times New Roman" w:hint="default"/>
      </w:rPr>
    </w:lvl>
    <w:lvl w:ilvl="6" w:tplc="47ECBE32" w:tentative="1">
      <w:start w:val="1"/>
      <w:numFmt w:val="bullet"/>
      <w:lvlText w:val="•"/>
      <w:lvlJc w:val="left"/>
      <w:pPr>
        <w:tabs>
          <w:tab w:val="num" w:pos="5040"/>
        </w:tabs>
        <w:ind w:left="5040" w:hanging="360"/>
      </w:pPr>
      <w:rPr>
        <w:rFonts w:ascii="Times New Roman" w:hAnsi="Times New Roman" w:hint="default"/>
      </w:rPr>
    </w:lvl>
    <w:lvl w:ilvl="7" w:tplc="0024E188" w:tentative="1">
      <w:start w:val="1"/>
      <w:numFmt w:val="bullet"/>
      <w:lvlText w:val="•"/>
      <w:lvlJc w:val="left"/>
      <w:pPr>
        <w:tabs>
          <w:tab w:val="num" w:pos="5760"/>
        </w:tabs>
        <w:ind w:left="5760" w:hanging="360"/>
      </w:pPr>
      <w:rPr>
        <w:rFonts w:ascii="Times New Roman" w:hAnsi="Times New Roman" w:hint="default"/>
      </w:rPr>
    </w:lvl>
    <w:lvl w:ilvl="8" w:tplc="B2B8C202" w:tentative="1">
      <w:start w:val="1"/>
      <w:numFmt w:val="bullet"/>
      <w:lvlText w:val="•"/>
      <w:lvlJc w:val="left"/>
      <w:pPr>
        <w:tabs>
          <w:tab w:val="num" w:pos="6480"/>
        </w:tabs>
        <w:ind w:left="6480" w:hanging="360"/>
      </w:pPr>
      <w:rPr>
        <w:rFonts w:ascii="Times New Roman" w:hAnsi="Times New Roman" w:hint="default"/>
      </w:rPr>
    </w:lvl>
  </w:abstractNum>
  <w:abstractNum w:abstractNumId="1">
    <w:nsid w:val="297A7635"/>
    <w:multiLevelType w:val="hybridMultilevel"/>
    <w:tmpl w:val="BB227F4A"/>
    <w:lvl w:ilvl="0" w:tplc="9A8C581C">
      <w:start w:val="1"/>
      <w:numFmt w:val="decimal"/>
      <w:pStyle w:val="Heading6"/>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2C0E57E5"/>
    <w:multiLevelType w:val="hybridMultilevel"/>
    <w:tmpl w:val="8E3E4558"/>
    <w:lvl w:ilvl="0" w:tplc="91307D16">
      <w:start w:val="4"/>
      <w:numFmt w:val="bullet"/>
      <w:lvlText w:val="-"/>
      <w:lvlJc w:val="left"/>
      <w:pPr>
        <w:tabs>
          <w:tab w:val="num" w:pos="720"/>
        </w:tabs>
        <w:ind w:left="720" w:right="720" w:hanging="360"/>
      </w:pPr>
      <w:rPr>
        <w:rFonts w:ascii="Times New Roman" w:eastAsia="Times New Roman" w:hAnsi="Times New Roman" w:cs="Simplified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414A77C7"/>
    <w:multiLevelType w:val="hybridMultilevel"/>
    <w:tmpl w:val="3D626554"/>
    <w:lvl w:ilvl="0" w:tplc="04010009">
      <w:start w:val="1"/>
      <w:numFmt w:val="bullet"/>
      <w:lvlText w:val=""/>
      <w:lvlJc w:val="left"/>
      <w:pPr>
        <w:tabs>
          <w:tab w:val="num" w:pos="720"/>
        </w:tabs>
        <w:ind w:left="720" w:right="720" w:hanging="360"/>
      </w:pPr>
      <w:rPr>
        <w:rFonts w:ascii="Wingdings" w:hAnsi="Wingdings" w:hint="default"/>
      </w:rPr>
    </w:lvl>
    <w:lvl w:ilvl="1" w:tplc="DF4612F8">
      <w:numFmt w:val="bullet"/>
      <w:pStyle w:val="Heading3"/>
      <w:lvlText w:val="-"/>
      <w:lvlJc w:val="left"/>
      <w:pPr>
        <w:tabs>
          <w:tab w:val="num" w:pos="1440"/>
        </w:tabs>
        <w:ind w:left="1440" w:right="1440" w:hanging="360"/>
      </w:pPr>
      <w:rPr>
        <w:rFonts w:ascii="Times New Roman" w:eastAsia="Times New Roman" w:hAnsi="Times New Roman" w:cs="Simplified Arabic"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45FE7381"/>
    <w:multiLevelType w:val="hybridMultilevel"/>
    <w:tmpl w:val="66483C44"/>
    <w:lvl w:ilvl="0" w:tplc="04090007">
      <w:start w:val="1"/>
      <w:numFmt w:val="bullet"/>
      <w:lvlText w:val=""/>
      <w:lvlPicBulletId w:val="0"/>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A513BB"/>
    <w:multiLevelType w:val="hybridMultilevel"/>
    <w:tmpl w:val="BCACB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10242">
      <o:colormenu v:ext="edit" fillcolor="none" strokecolor="none"/>
    </o:shapedefaults>
    <o:shapelayout v:ext="edit">
      <o:idmap v:ext="edit" data="2"/>
    </o:shapelayout>
  </w:hdrShapeDefaults>
  <w:footnotePr>
    <w:footnote w:id="-1"/>
    <w:footnote w:id="0"/>
  </w:footnotePr>
  <w:endnotePr>
    <w:endnote w:id="-1"/>
    <w:endnote w:id="0"/>
  </w:endnotePr>
  <w:compat/>
  <w:rsids>
    <w:rsidRoot w:val="00A8793E"/>
    <w:rsid w:val="00016A98"/>
    <w:rsid w:val="00026B09"/>
    <w:rsid w:val="00034BDE"/>
    <w:rsid w:val="00051C97"/>
    <w:rsid w:val="000D6FA9"/>
    <w:rsid w:val="000E7144"/>
    <w:rsid w:val="000F3678"/>
    <w:rsid w:val="000F54E0"/>
    <w:rsid w:val="000F6CC8"/>
    <w:rsid w:val="00126A9F"/>
    <w:rsid w:val="00180F94"/>
    <w:rsid w:val="00182256"/>
    <w:rsid w:val="001A1340"/>
    <w:rsid w:val="001A77BC"/>
    <w:rsid w:val="001B6375"/>
    <w:rsid w:val="001D145D"/>
    <w:rsid w:val="001E7417"/>
    <w:rsid w:val="002034D7"/>
    <w:rsid w:val="002056E7"/>
    <w:rsid w:val="00206C52"/>
    <w:rsid w:val="0022528D"/>
    <w:rsid w:val="002743A1"/>
    <w:rsid w:val="0028007A"/>
    <w:rsid w:val="00286DCF"/>
    <w:rsid w:val="00290106"/>
    <w:rsid w:val="00292DA1"/>
    <w:rsid w:val="00297C79"/>
    <w:rsid w:val="002B5695"/>
    <w:rsid w:val="002C5DF0"/>
    <w:rsid w:val="002D54E6"/>
    <w:rsid w:val="002E4D5E"/>
    <w:rsid w:val="002F5E48"/>
    <w:rsid w:val="003237AA"/>
    <w:rsid w:val="00344E11"/>
    <w:rsid w:val="003A6E23"/>
    <w:rsid w:val="003B2668"/>
    <w:rsid w:val="003B2762"/>
    <w:rsid w:val="003B2917"/>
    <w:rsid w:val="003C6EB1"/>
    <w:rsid w:val="00425DAE"/>
    <w:rsid w:val="004264CC"/>
    <w:rsid w:val="00440E08"/>
    <w:rsid w:val="004524A5"/>
    <w:rsid w:val="00460F17"/>
    <w:rsid w:val="00467ED8"/>
    <w:rsid w:val="00494945"/>
    <w:rsid w:val="004A16C9"/>
    <w:rsid w:val="004A763D"/>
    <w:rsid w:val="004B38B0"/>
    <w:rsid w:val="004D1924"/>
    <w:rsid w:val="004E5EDD"/>
    <w:rsid w:val="004F344D"/>
    <w:rsid w:val="004F5DDC"/>
    <w:rsid w:val="00551A33"/>
    <w:rsid w:val="00560C71"/>
    <w:rsid w:val="00577115"/>
    <w:rsid w:val="005D37A7"/>
    <w:rsid w:val="005E3A4B"/>
    <w:rsid w:val="005F0C2C"/>
    <w:rsid w:val="0065744A"/>
    <w:rsid w:val="0066000C"/>
    <w:rsid w:val="00670470"/>
    <w:rsid w:val="00690580"/>
    <w:rsid w:val="006A685E"/>
    <w:rsid w:val="006D5F90"/>
    <w:rsid w:val="006E4DAA"/>
    <w:rsid w:val="00702E64"/>
    <w:rsid w:val="00705705"/>
    <w:rsid w:val="0070762E"/>
    <w:rsid w:val="00710412"/>
    <w:rsid w:val="0071231D"/>
    <w:rsid w:val="007266EC"/>
    <w:rsid w:val="007501CB"/>
    <w:rsid w:val="00753E4A"/>
    <w:rsid w:val="0078231E"/>
    <w:rsid w:val="007922AC"/>
    <w:rsid w:val="00793ADE"/>
    <w:rsid w:val="007979D2"/>
    <w:rsid w:val="007A317F"/>
    <w:rsid w:val="007A3E50"/>
    <w:rsid w:val="007A5304"/>
    <w:rsid w:val="007A68FC"/>
    <w:rsid w:val="007B3A3C"/>
    <w:rsid w:val="007D39DA"/>
    <w:rsid w:val="00831BA7"/>
    <w:rsid w:val="00842918"/>
    <w:rsid w:val="0085405A"/>
    <w:rsid w:val="0088562E"/>
    <w:rsid w:val="008909FF"/>
    <w:rsid w:val="008922E7"/>
    <w:rsid w:val="0089362C"/>
    <w:rsid w:val="008A6C81"/>
    <w:rsid w:val="008B021B"/>
    <w:rsid w:val="008C45A4"/>
    <w:rsid w:val="008C5021"/>
    <w:rsid w:val="008E3C62"/>
    <w:rsid w:val="008E50F3"/>
    <w:rsid w:val="00907C3E"/>
    <w:rsid w:val="009144E4"/>
    <w:rsid w:val="009261FE"/>
    <w:rsid w:val="00933F5D"/>
    <w:rsid w:val="00933FF8"/>
    <w:rsid w:val="009351F4"/>
    <w:rsid w:val="00952918"/>
    <w:rsid w:val="009542A4"/>
    <w:rsid w:val="00972955"/>
    <w:rsid w:val="00974079"/>
    <w:rsid w:val="009768F7"/>
    <w:rsid w:val="00980640"/>
    <w:rsid w:val="00981D79"/>
    <w:rsid w:val="00995376"/>
    <w:rsid w:val="009C5D50"/>
    <w:rsid w:val="009D08B9"/>
    <w:rsid w:val="009D4994"/>
    <w:rsid w:val="009D53F1"/>
    <w:rsid w:val="009E349F"/>
    <w:rsid w:val="00A0082C"/>
    <w:rsid w:val="00A14546"/>
    <w:rsid w:val="00A359DE"/>
    <w:rsid w:val="00A379D9"/>
    <w:rsid w:val="00A4159A"/>
    <w:rsid w:val="00A50E58"/>
    <w:rsid w:val="00A81E5B"/>
    <w:rsid w:val="00A84874"/>
    <w:rsid w:val="00A84C3E"/>
    <w:rsid w:val="00A8793E"/>
    <w:rsid w:val="00AB0A32"/>
    <w:rsid w:val="00AB7C84"/>
    <w:rsid w:val="00AC3BFD"/>
    <w:rsid w:val="00AE14C0"/>
    <w:rsid w:val="00AF2C9C"/>
    <w:rsid w:val="00AF4109"/>
    <w:rsid w:val="00B157B0"/>
    <w:rsid w:val="00B241A9"/>
    <w:rsid w:val="00B32E87"/>
    <w:rsid w:val="00B34AF6"/>
    <w:rsid w:val="00B51E98"/>
    <w:rsid w:val="00B571A6"/>
    <w:rsid w:val="00B74641"/>
    <w:rsid w:val="00B773C1"/>
    <w:rsid w:val="00BA7E0C"/>
    <w:rsid w:val="00BB5534"/>
    <w:rsid w:val="00BC5910"/>
    <w:rsid w:val="00BD09B9"/>
    <w:rsid w:val="00BD4F0A"/>
    <w:rsid w:val="00BF21C7"/>
    <w:rsid w:val="00BF308C"/>
    <w:rsid w:val="00C04F88"/>
    <w:rsid w:val="00C07FC4"/>
    <w:rsid w:val="00C120CF"/>
    <w:rsid w:val="00C17CEE"/>
    <w:rsid w:val="00C21B81"/>
    <w:rsid w:val="00C24C4D"/>
    <w:rsid w:val="00C66000"/>
    <w:rsid w:val="00C82BC6"/>
    <w:rsid w:val="00C872DE"/>
    <w:rsid w:val="00C92C6D"/>
    <w:rsid w:val="00C94EB5"/>
    <w:rsid w:val="00C9671E"/>
    <w:rsid w:val="00CB542A"/>
    <w:rsid w:val="00CC7326"/>
    <w:rsid w:val="00D1213D"/>
    <w:rsid w:val="00D16704"/>
    <w:rsid w:val="00D5049E"/>
    <w:rsid w:val="00D529BC"/>
    <w:rsid w:val="00D5688A"/>
    <w:rsid w:val="00D56EFB"/>
    <w:rsid w:val="00D62964"/>
    <w:rsid w:val="00DA030D"/>
    <w:rsid w:val="00DB33CD"/>
    <w:rsid w:val="00DC69F6"/>
    <w:rsid w:val="00DD3E15"/>
    <w:rsid w:val="00DE346E"/>
    <w:rsid w:val="00DF516D"/>
    <w:rsid w:val="00DF5BC8"/>
    <w:rsid w:val="00E02BC1"/>
    <w:rsid w:val="00E03404"/>
    <w:rsid w:val="00E30010"/>
    <w:rsid w:val="00E414E3"/>
    <w:rsid w:val="00E42950"/>
    <w:rsid w:val="00E43AF5"/>
    <w:rsid w:val="00E755B6"/>
    <w:rsid w:val="00E93E42"/>
    <w:rsid w:val="00E94D5D"/>
    <w:rsid w:val="00EA6EF2"/>
    <w:rsid w:val="00EC2FC9"/>
    <w:rsid w:val="00EC3FB2"/>
    <w:rsid w:val="00ED0BBF"/>
    <w:rsid w:val="00EF4C9A"/>
    <w:rsid w:val="00F10FC7"/>
    <w:rsid w:val="00F219CF"/>
    <w:rsid w:val="00F312C3"/>
    <w:rsid w:val="00F3799B"/>
    <w:rsid w:val="00F459FD"/>
    <w:rsid w:val="00F534B4"/>
    <w:rsid w:val="00F564B9"/>
    <w:rsid w:val="00F77FF0"/>
    <w:rsid w:val="00F8732B"/>
    <w:rsid w:val="00F9280C"/>
    <w:rsid w:val="00F94D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strokecolor="none"/>
    </o:shapedefaults>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C9"/>
    <w:pPr>
      <w:bidi/>
      <w:spacing w:after="0" w:line="240" w:lineRule="auto"/>
    </w:pPr>
    <w:rPr>
      <w:rFonts w:ascii="Times New Roman" w:hAnsi="Times New Roman" w:cs="Times New Roman"/>
      <w:sz w:val="24"/>
      <w:szCs w:val="24"/>
      <w:lang w:eastAsia="ar-SA"/>
    </w:rPr>
  </w:style>
  <w:style w:type="paragraph" w:styleId="Heading1">
    <w:name w:val="heading 1"/>
    <w:basedOn w:val="Normal"/>
    <w:next w:val="Normal"/>
    <w:link w:val="Heading1Char"/>
    <w:qFormat/>
    <w:rsid w:val="004A16C9"/>
    <w:pPr>
      <w:keepNext/>
      <w:jc w:val="lowKashida"/>
      <w:outlineLvl w:val="0"/>
    </w:pPr>
    <w:rPr>
      <w:rFonts w:eastAsia="Times New Roman" w:cs="Simplified Arabic"/>
      <w:b/>
      <w:bCs/>
    </w:rPr>
  </w:style>
  <w:style w:type="paragraph" w:styleId="Heading2">
    <w:name w:val="heading 2"/>
    <w:basedOn w:val="Normal"/>
    <w:next w:val="Normal"/>
    <w:link w:val="Heading2Char"/>
    <w:qFormat/>
    <w:rsid w:val="004A16C9"/>
    <w:pPr>
      <w:keepNext/>
      <w:jc w:val="center"/>
      <w:outlineLvl w:val="1"/>
    </w:pPr>
    <w:rPr>
      <w:rFonts w:eastAsia="Times New Roman" w:cs="Simplified Arabic"/>
      <w:b/>
      <w:bCs/>
    </w:rPr>
  </w:style>
  <w:style w:type="paragraph" w:styleId="Heading3">
    <w:name w:val="heading 3"/>
    <w:basedOn w:val="Normal"/>
    <w:next w:val="Normal"/>
    <w:link w:val="Heading3Char"/>
    <w:qFormat/>
    <w:rsid w:val="004A16C9"/>
    <w:pPr>
      <w:keepNext/>
      <w:numPr>
        <w:ilvl w:val="1"/>
        <w:numId w:val="1"/>
      </w:numPr>
      <w:outlineLvl w:val="2"/>
    </w:pPr>
    <w:rPr>
      <w:rFonts w:eastAsia="Times New Roman" w:cs="Simplified Arabic"/>
      <w:b/>
      <w:bCs/>
    </w:rPr>
  </w:style>
  <w:style w:type="paragraph" w:styleId="Heading4">
    <w:name w:val="heading 4"/>
    <w:basedOn w:val="Normal"/>
    <w:next w:val="Normal"/>
    <w:link w:val="Heading4Char"/>
    <w:qFormat/>
    <w:rsid w:val="004A16C9"/>
    <w:pPr>
      <w:keepNext/>
      <w:outlineLvl w:val="3"/>
    </w:pPr>
    <w:rPr>
      <w:rFonts w:eastAsia="Times New Roman" w:cs="Simplified Arabic"/>
      <w:b/>
      <w:bCs/>
      <w:u w:val="single"/>
      <w:lang w:eastAsia="en-US"/>
    </w:rPr>
  </w:style>
  <w:style w:type="paragraph" w:styleId="Heading5">
    <w:name w:val="heading 5"/>
    <w:basedOn w:val="Normal"/>
    <w:next w:val="Normal"/>
    <w:link w:val="Heading5Char"/>
    <w:qFormat/>
    <w:rsid w:val="004A16C9"/>
    <w:pPr>
      <w:keepNext/>
      <w:outlineLvl w:val="4"/>
    </w:pPr>
    <w:rPr>
      <w:rFonts w:ascii="Arial" w:eastAsia="Times New Roman" w:hAnsi="Arial" w:cs="Simplified Arabic"/>
      <w:b/>
      <w:bCs/>
    </w:rPr>
  </w:style>
  <w:style w:type="paragraph" w:styleId="Heading6">
    <w:name w:val="heading 6"/>
    <w:basedOn w:val="Normal"/>
    <w:next w:val="Normal"/>
    <w:link w:val="Heading6Char"/>
    <w:qFormat/>
    <w:rsid w:val="004A16C9"/>
    <w:pPr>
      <w:keepNext/>
      <w:numPr>
        <w:numId w:val="2"/>
      </w:numPr>
      <w:outlineLvl w:val="5"/>
    </w:pPr>
    <w:rPr>
      <w:rFonts w:eastAsia="Times New Roman"/>
      <w:b/>
      <w:bCs/>
    </w:rPr>
  </w:style>
  <w:style w:type="paragraph" w:styleId="Heading7">
    <w:name w:val="heading 7"/>
    <w:basedOn w:val="Normal"/>
    <w:next w:val="Normal"/>
    <w:link w:val="Heading7Char"/>
    <w:qFormat/>
    <w:rsid w:val="004A16C9"/>
    <w:pPr>
      <w:keepNext/>
      <w:jc w:val="center"/>
      <w:outlineLvl w:val="6"/>
    </w:pPr>
    <w:rPr>
      <w:rFonts w:eastAsia="Times New Roman" w:cs="Simplified Arabic"/>
      <w:b/>
      <w:bCs/>
      <w:sz w:val="28"/>
      <w:szCs w:val="28"/>
    </w:rPr>
  </w:style>
  <w:style w:type="paragraph" w:styleId="Heading8">
    <w:name w:val="heading 8"/>
    <w:basedOn w:val="Normal"/>
    <w:next w:val="Normal"/>
    <w:link w:val="Heading8Char"/>
    <w:qFormat/>
    <w:rsid w:val="004A16C9"/>
    <w:pPr>
      <w:keepNext/>
      <w:ind w:left="746"/>
      <w:jc w:val="center"/>
      <w:outlineLvl w:val="7"/>
    </w:pPr>
    <w:rPr>
      <w:rFonts w:eastAsia="Times New Roman" w:cs="Simplified Arabic"/>
      <w:b/>
      <w:bCs/>
      <w:sz w:val="44"/>
      <w:szCs w:val="44"/>
      <w:lang w:eastAsia="en-US"/>
    </w:rPr>
  </w:style>
  <w:style w:type="paragraph" w:styleId="Heading9">
    <w:name w:val="heading 9"/>
    <w:basedOn w:val="Normal"/>
    <w:next w:val="Normal"/>
    <w:link w:val="Heading9Char"/>
    <w:qFormat/>
    <w:rsid w:val="004A16C9"/>
    <w:pPr>
      <w:keepNext/>
      <w:ind w:left="360"/>
      <w:jc w:val="lowKashida"/>
      <w:outlineLvl w:val="8"/>
    </w:pPr>
    <w:rPr>
      <w:rFonts w:eastAsia="Times New Roman" w:cs="Simplified Arab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6C9"/>
    <w:rPr>
      <w:rFonts w:ascii="Times New Roman" w:eastAsia="Times New Roman" w:hAnsi="Times New Roman" w:cs="Simplified Arabic"/>
      <w:b/>
      <w:bCs/>
      <w:sz w:val="24"/>
      <w:szCs w:val="24"/>
      <w:lang w:eastAsia="ar-SA"/>
    </w:rPr>
  </w:style>
  <w:style w:type="character" w:customStyle="1" w:styleId="Heading2Char">
    <w:name w:val="Heading 2 Char"/>
    <w:basedOn w:val="DefaultParagraphFont"/>
    <w:link w:val="Heading2"/>
    <w:rsid w:val="004A16C9"/>
    <w:rPr>
      <w:rFonts w:ascii="Times New Roman" w:eastAsia="Times New Roman" w:hAnsi="Times New Roman" w:cs="Simplified Arabic"/>
      <w:b/>
      <w:bCs/>
      <w:sz w:val="24"/>
      <w:szCs w:val="24"/>
      <w:lang w:eastAsia="ar-SA"/>
    </w:rPr>
  </w:style>
  <w:style w:type="character" w:customStyle="1" w:styleId="Heading3Char">
    <w:name w:val="Heading 3 Char"/>
    <w:basedOn w:val="DefaultParagraphFont"/>
    <w:link w:val="Heading3"/>
    <w:rsid w:val="004A16C9"/>
    <w:rPr>
      <w:rFonts w:ascii="Times New Roman" w:eastAsia="Times New Roman" w:hAnsi="Times New Roman" w:cs="Simplified Arabic"/>
      <w:b/>
      <w:bCs/>
      <w:sz w:val="24"/>
      <w:szCs w:val="24"/>
      <w:lang w:eastAsia="ar-SA"/>
    </w:rPr>
  </w:style>
  <w:style w:type="character" w:customStyle="1" w:styleId="Heading4Char">
    <w:name w:val="Heading 4 Char"/>
    <w:basedOn w:val="DefaultParagraphFont"/>
    <w:link w:val="Heading4"/>
    <w:rsid w:val="004A16C9"/>
    <w:rPr>
      <w:rFonts w:ascii="Times New Roman" w:eastAsia="Times New Roman" w:hAnsi="Times New Roman" w:cs="Simplified Arabic"/>
      <w:b/>
      <w:bCs/>
      <w:sz w:val="24"/>
      <w:szCs w:val="24"/>
      <w:u w:val="single"/>
    </w:rPr>
  </w:style>
  <w:style w:type="character" w:customStyle="1" w:styleId="Heading5Char">
    <w:name w:val="Heading 5 Char"/>
    <w:basedOn w:val="DefaultParagraphFont"/>
    <w:link w:val="Heading5"/>
    <w:rsid w:val="004A16C9"/>
    <w:rPr>
      <w:rFonts w:ascii="Arial" w:eastAsia="Times New Roman" w:hAnsi="Arial" w:cs="Simplified Arabic"/>
      <w:b/>
      <w:bCs/>
      <w:sz w:val="24"/>
      <w:szCs w:val="24"/>
      <w:lang w:eastAsia="ar-SA"/>
    </w:rPr>
  </w:style>
  <w:style w:type="character" w:customStyle="1" w:styleId="Heading6Char">
    <w:name w:val="Heading 6 Char"/>
    <w:basedOn w:val="DefaultParagraphFont"/>
    <w:link w:val="Heading6"/>
    <w:rsid w:val="004A16C9"/>
    <w:rPr>
      <w:rFonts w:ascii="Times New Roman" w:eastAsia="Times New Roman" w:hAnsi="Times New Roman" w:cs="Times New Roman"/>
      <w:b/>
      <w:bCs/>
      <w:sz w:val="24"/>
      <w:szCs w:val="24"/>
      <w:lang w:eastAsia="ar-SA"/>
    </w:rPr>
  </w:style>
  <w:style w:type="character" w:customStyle="1" w:styleId="Heading7Char">
    <w:name w:val="Heading 7 Char"/>
    <w:basedOn w:val="DefaultParagraphFont"/>
    <w:link w:val="Heading7"/>
    <w:rsid w:val="004A16C9"/>
    <w:rPr>
      <w:rFonts w:ascii="Times New Roman" w:eastAsia="Times New Roman" w:hAnsi="Times New Roman" w:cs="Simplified Arabic"/>
      <w:b/>
      <w:bCs/>
      <w:sz w:val="28"/>
      <w:szCs w:val="28"/>
      <w:lang w:eastAsia="ar-SA"/>
    </w:rPr>
  </w:style>
  <w:style w:type="character" w:customStyle="1" w:styleId="Heading8Char">
    <w:name w:val="Heading 8 Char"/>
    <w:basedOn w:val="DefaultParagraphFont"/>
    <w:link w:val="Heading8"/>
    <w:rsid w:val="004A16C9"/>
    <w:rPr>
      <w:rFonts w:ascii="Times New Roman" w:eastAsia="Times New Roman" w:hAnsi="Times New Roman" w:cs="Simplified Arabic"/>
      <w:b/>
      <w:bCs/>
      <w:sz w:val="44"/>
      <w:szCs w:val="44"/>
    </w:rPr>
  </w:style>
  <w:style w:type="character" w:customStyle="1" w:styleId="Heading9Char">
    <w:name w:val="Heading 9 Char"/>
    <w:basedOn w:val="DefaultParagraphFont"/>
    <w:link w:val="Heading9"/>
    <w:rsid w:val="004A16C9"/>
    <w:rPr>
      <w:rFonts w:ascii="Times New Roman" w:eastAsia="Times New Roman" w:hAnsi="Times New Roman" w:cs="Simplified Arabic"/>
      <w:b/>
      <w:bCs/>
      <w:sz w:val="24"/>
      <w:szCs w:val="24"/>
      <w:lang w:eastAsia="ar-SA"/>
    </w:rPr>
  </w:style>
  <w:style w:type="paragraph" w:styleId="Caption">
    <w:name w:val="caption"/>
    <w:basedOn w:val="Normal"/>
    <w:next w:val="Normal"/>
    <w:unhideWhenUsed/>
    <w:qFormat/>
    <w:rsid w:val="004A16C9"/>
    <w:pPr>
      <w:spacing w:after="200"/>
    </w:pPr>
    <w:rPr>
      <w:rFonts w:eastAsia="Times New Roman"/>
      <w:b/>
      <w:bCs/>
      <w:color w:val="4F81BD" w:themeColor="accent1"/>
      <w:sz w:val="18"/>
      <w:szCs w:val="18"/>
    </w:rPr>
  </w:style>
  <w:style w:type="paragraph" w:styleId="Title">
    <w:name w:val="Title"/>
    <w:basedOn w:val="Normal"/>
    <w:link w:val="TitleChar"/>
    <w:qFormat/>
    <w:rsid w:val="004A16C9"/>
    <w:pPr>
      <w:autoSpaceDE w:val="0"/>
      <w:autoSpaceDN w:val="0"/>
      <w:jc w:val="center"/>
    </w:pPr>
    <w:rPr>
      <w:rFonts w:eastAsia="Times New Roman"/>
      <w:b/>
      <w:bCs/>
      <w:sz w:val="20"/>
      <w:szCs w:val="28"/>
      <w:lang w:eastAsia="en-US"/>
    </w:rPr>
  </w:style>
  <w:style w:type="character" w:customStyle="1" w:styleId="TitleChar">
    <w:name w:val="Title Char"/>
    <w:basedOn w:val="DefaultParagraphFont"/>
    <w:link w:val="Title"/>
    <w:rsid w:val="004A16C9"/>
    <w:rPr>
      <w:rFonts w:ascii="Times New Roman" w:eastAsia="Times New Roman" w:hAnsi="Times New Roman" w:cs="Times New Roman"/>
      <w:b/>
      <w:bCs/>
      <w:sz w:val="20"/>
      <w:szCs w:val="28"/>
    </w:rPr>
  </w:style>
  <w:style w:type="paragraph" w:styleId="ListParagraph">
    <w:name w:val="List Paragraph"/>
    <w:basedOn w:val="Normal"/>
    <w:uiPriority w:val="34"/>
    <w:qFormat/>
    <w:rsid w:val="004A16C9"/>
    <w:pPr>
      <w:spacing w:after="200" w:line="276" w:lineRule="auto"/>
      <w:ind w:left="720"/>
      <w:contextualSpacing/>
    </w:pPr>
    <w:rPr>
      <w:rFonts w:ascii="Calibri" w:eastAsia="Calibri" w:hAnsi="Calibri" w:cs="Arial"/>
      <w:sz w:val="22"/>
      <w:szCs w:val="22"/>
      <w:lang w:eastAsia="en-US"/>
    </w:rPr>
  </w:style>
  <w:style w:type="character" w:customStyle="1" w:styleId="longtext">
    <w:name w:val="long_text"/>
    <w:basedOn w:val="DefaultParagraphFont"/>
    <w:rsid w:val="00A8793E"/>
  </w:style>
  <w:style w:type="paragraph" w:styleId="Header">
    <w:name w:val="header"/>
    <w:basedOn w:val="Normal"/>
    <w:link w:val="HeaderChar"/>
    <w:uiPriority w:val="99"/>
    <w:semiHidden/>
    <w:unhideWhenUsed/>
    <w:rsid w:val="008C5021"/>
    <w:pPr>
      <w:tabs>
        <w:tab w:val="center" w:pos="4153"/>
        <w:tab w:val="right" w:pos="8306"/>
      </w:tabs>
    </w:pPr>
  </w:style>
  <w:style w:type="character" w:customStyle="1" w:styleId="HeaderChar">
    <w:name w:val="Header Char"/>
    <w:basedOn w:val="DefaultParagraphFont"/>
    <w:link w:val="Header"/>
    <w:uiPriority w:val="99"/>
    <w:semiHidden/>
    <w:rsid w:val="008C5021"/>
    <w:rPr>
      <w:rFonts w:ascii="Times New Roman" w:hAnsi="Times New Roman" w:cs="Times New Roman"/>
      <w:sz w:val="24"/>
      <w:szCs w:val="24"/>
      <w:lang w:eastAsia="ar-SA"/>
    </w:rPr>
  </w:style>
  <w:style w:type="paragraph" w:styleId="Footer">
    <w:name w:val="footer"/>
    <w:basedOn w:val="Normal"/>
    <w:link w:val="FooterChar"/>
    <w:uiPriority w:val="99"/>
    <w:unhideWhenUsed/>
    <w:rsid w:val="008C5021"/>
    <w:pPr>
      <w:tabs>
        <w:tab w:val="center" w:pos="4153"/>
        <w:tab w:val="right" w:pos="8306"/>
      </w:tabs>
    </w:pPr>
  </w:style>
  <w:style w:type="character" w:customStyle="1" w:styleId="FooterChar">
    <w:name w:val="Footer Char"/>
    <w:basedOn w:val="DefaultParagraphFont"/>
    <w:link w:val="Footer"/>
    <w:uiPriority w:val="99"/>
    <w:rsid w:val="008C5021"/>
    <w:rPr>
      <w:rFonts w:ascii="Times New Roman" w:hAnsi="Times New Roman" w:cs="Times New Roman"/>
      <w:sz w:val="24"/>
      <w:szCs w:val="24"/>
      <w:lang w:eastAsia="ar-SA"/>
    </w:rPr>
  </w:style>
  <w:style w:type="character" w:styleId="Hyperlink">
    <w:name w:val="Hyperlink"/>
    <w:basedOn w:val="DefaultParagraphFont"/>
    <w:uiPriority w:val="99"/>
    <w:unhideWhenUsed/>
    <w:rsid w:val="00EC3FB2"/>
    <w:rPr>
      <w:color w:val="0000FF" w:themeColor="hyperlink"/>
      <w:u w:val="single"/>
    </w:rPr>
  </w:style>
  <w:style w:type="paragraph" w:styleId="BalloonText">
    <w:name w:val="Balloon Text"/>
    <w:basedOn w:val="Normal"/>
    <w:link w:val="BalloonTextChar"/>
    <w:uiPriority w:val="99"/>
    <w:semiHidden/>
    <w:unhideWhenUsed/>
    <w:rsid w:val="00A84874"/>
    <w:rPr>
      <w:rFonts w:ascii="Tahoma" w:hAnsi="Tahoma" w:cs="Tahoma"/>
      <w:sz w:val="16"/>
      <w:szCs w:val="16"/>
    </w:rPr>
  </w:style>
  <w:style w:type="character" w:customStyle="1" w:styleId="BalloonTextChar">
    <w:name w:val="Balloon Text Char"/>
    <w:basedOn w:val="DefaultParagraphFont"/>
    <w:link w:val="BalloonText"/>
    <w:uiPriority w:val="99"/>
    <w:semiHidden/>
    <w:rsid w:val="00A84874"/>
    <w:rPr>
      <w:rFonts w:ascii="Tahoma" w:hAnsi="Tahoma" w:cs="Tahoma"/>
      <w:sz w:val="16"/>
      <w:szCs w:val="16"/>
      <w:lang w:eastAsia="ar-SA"/>
    </w:rPr>
  </w:style>
  <w:style w:type="character" w:customStyle="1" w:styleId="shorttext">
    <w:name w:val="short_text"/>
    <w:basedOn w:val="DefaultParagraphFont"/>
    <w:rsid w:val="009D4994"/>
  </w:style>
  <w:style w:type="character" w:customStyle="1" w:styleId="alt-edited">
    <w:name w:val="alt-edited"/>
    <w:basedOn w:val="DefaultParagraphFont"/>
    <w:rsid w:val="009D4994"/>
  </w:style>
  <w:style w:type="table" w:styleId="TableGrid">
    <w:name w:val="Table Grid"/>
    <w:basedOn w:val="TableNormal"/>
    <w:uiPriority w:val="59"/>
    <w:rsid w:val="00E300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6">
    <w:name w:val="Light List Accent 6"/>
    <w:basedOn w:val="TableNormal"/>
    <w:uiPriority w:val="61"/>
    <w:rsid w:val="008909FF"/>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6">
    <w:name w:val="Medium Shading 1 Accent 6"/>
    <w:basedOn w:val="TableNormal"/>
    <w:uiPriority w:val="63"/>
    <w:rsid w:val="008909F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6D5F9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7922AC"/>
    <w:rPr>
      <w:sz w:val="16"/>
      <w:szCs w:val="16"/>
    </w:rPr>
  </w:style>
  <w:style w:type="paragraph" w:styleId="CommentText">
    <w:name w:val="annotation text"/>
    <w:basedOn w:val="Normal"/>
    <w:link w:val="CommentTextChar"/>
    <w:uiPriority w:val="99"/>
    <w:semiHidden/>
    <w:unhideWhenUsed/>
    <w:rsid w:val="007922AC"/>
    <w:rPr>
      <w:sz w:val="20"/>
      <w:szCs w:val="20"/>
    </w:rPr>
  </w:style>
  <w:style w:type="character" w:customStyle="1" w:styleId="CommentTextChar">
    <w:name w:val="Comment Text Char"/>
    <w:basedOn w:val="DefaultParagraphFont"/>
    <w:link w:val="CommentText"/>
    <w:uiPriority w:val="99"/>
    <w:semiHidden/>
    <w:rsid w:val="007922AC"/>
    <w:rPr>
      <w:rFonts w:ascii="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7922AC"/>
    <w:rPr>
      <w:b/>
      <w:bCs/>
    </w:rPr>
  </w:style>
  <w:style w:type="character" w:customStyle="1" w:styleId="CommentSubjectChar">
    <w:name w:val="Comment Subject Char"/>
    <w:basedOn w:val="CommentTextChar"/>
    <w:link w:val="CommentSubject"/>
    <w:uiPriority w:val="99"/>
    <w:semiHidden/>
    <w:rsid w:val="007922AC"/>
    <w:rPr>
      <w:b/>
      <w:bCs/>
    </w:rPr>
  </w:style>
</w:styles>
</file>

<file path=word/webSettings.xml><?xml version="1.0" encoding="utf-8"?>
<w:webSettings xmlns:r="http://schemas.openxmlformats.org/officeDocument/2006/relationships" xmlns:w="http://schemas.openxmlformats.org/wordprocessingml/2006/main">
  <w:divs>
    <w:div w:id="1472022789">
      <w:bodyDiv w:val="1"/>
      <w:marLeft w:val="0"/>
      <w:marRight w:val="0"/>
      <w:marTop w:val="0"/>
      <w:marBottom w:val="0"/>
      <w:divBdr>
        <w:top w:val="none" w:sz="0" w:space="0" w:color="auto"/>
        <w:left w:val="none" w:sz="0" w:space="0" w:color="auto"/>
        <w:bottom w:val="none" w:sz="0" w:space="0" w:color="auto"/>
        <w:right w:val="none" w:sz="0" w:space="0" w:color="auto"/>
      </w:divBdr>
      <w:divsChild>
        <w:div w:id="84876176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bmfarjeh\AppData\Local\Microsoft\Windows\Temporary%20Internet%20Files\Content.Outlook\SRT76B49\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style val="16"/>
  <c:chart>
    <c:plotArea>
      <c:layout>
        <c:manualLayout>
          <c:layoutTarget val="inner"/>
          <c:xMode val="edge"/>
          <c:yMode val="edge"/>
          <c:x val="0.26583922292732276"/>
          <c:y val="0.14426887914178521"/>
          <c:w val="0.5057826262283257"/>
          <c:h val="0.7660145501946487"/>
        </c:manualLayout>
      </c:layout>
      <c:radarChart>
        <c:radarStyle val="filled"/>
        <c:ser>
          <c:idx val="0"/>
          <c:order val="0"/>
          <c:cat>
            <c:strRef>
              <c:f>Sheet1!$B$1:$H$1</c:f>
              <c:strCache>
                <c:ptCount val="7"/>
                <c:pt idx="0">
                  <c:v>Relevance</c:v>
                </c:pt>
                <c:pt idx="1">
                  <c:v>Accuracy</c:v>
                </c:pt>
                <c:pt idx="2">
                  <c:v>Timeliness</c:v>
                </c:pt>
                <c:pt idx="3">
                  <c:v>Accessibility and Clarity</c:v>
                </c:pt>
                <c:pt idx="4">
                  <c:v>Comparability</c:v>
                </c:pt>
                <c:pt idx="5">
                  <c:v>Coherence</c:v>
                </c:pt>
                <c:pt idx="6">
                  <c:v>Completeness</c:v>
                </c:pt>
              </c:strCache>
            </c:strRef>
          </c:cat>
          <c:val>
            <c:numRef>
              <c:f>Sheet1!$B$2:$H$2</c:f>
              <c:numCache>
                <c:formatCode>General</c:formatCode>
                <c:ptCount val="7"/>
                <c:pt idx="0">
                  <c:v>0.9</c:v>
                </c:pt>
                <c:pt idx="1">
                  <c:v>0.66666666666666663</c:v>
                </c:pt>
                <c:pt idx="2">
                  <c:v>1</c:v>
                </c:pt>
                <c:pt idx="3">
                  <c:v>1</c:v>
                </c:pt>
                <c:pt idx="4">
                  <c:v>1</c:v>
                </c:pt>
                <c:pt idx="5">
                  <c:v>0</c:v>
                </c:pt>
                <c:pt idx="6">
                  <c:v>1</c:v>
                </c:pt>
              </c:numCache>
            </c:numRef>
          </c:val>
        </c:ser>
        <c:axId val="81785984"/>
        <c:axId val="81787520"/>
      </c:radarChart>
      <c:catAx>
        <c:axId val="81785984"/>
        <c:scaling>
          <c:orientation val="minMax"/>
        </c:scaling>
        <c:axPos val="b"/>
        <c:majorGridlines/>
        <c:tickLblPos val="nextTo"/>
        <c:crossAx val="81787520"/>
        <c:crosses val="autoZero"/>
        <c:auto val="1"/>
        <c:lblAlgn val="ctr"/>
        <c:lblOffset val="100"/>
      </c:catAx>
      <c:valAx>
        <c:axId val="81787520"/>
        <c:scaling>
          <c:orientation val="minMax"/>
        </c:scaling>
        <c:axPos val="l"/>
        <c:majorGridlines/>
        <c:numFmt formatCode="General" sourceLinked="1"/>
        <c:majorTickMark val="cross"/>
        <c:tickLblPos val="nextTo"/>
        <c:crossAx val="81785984"/>
        <c:crosses val="autoZero"/>
        <c:crossBetween val="between"/>
      </c:valAx>
    </c:plotArea>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F10AF7-0938-481D-85E5-EEF9CE3DA97E}" type="doc">
      <dgm:prSet loTypeId="urn:microsoft.com/office/officeart/2005/8/layout/vList5" loCatId="list" qsTypeId="urn:microsoft.com/office/officeart/2005/8/quickstyle/simple4" qsCatId="simple" csTypeId="urn:microsoft.com/office/officeart/2005/8/colors/accent6_5" csCatId="accent6" phldr="1"/>
      <dgm:spPr/>
      <dgm:t>
        <a:bodyPr/>
        <a:lstStyle/>
        <a:p>
          <a:endParaRPr lang="en-GB"/>
        </a:p>
      </dgm:t>
    </dgm:pt>
    <dgm:pt modelId="{715A43CD-33A7-4C96-8EEF-EEE1DACA1F5B}">
      <dgm:prSet phldrT="[Text]" custT="1"/>
      <dgm:spPr/>
      <dgm:t>
        <a:bodyPr/>
        <a:lstStyle/>
        <a:p>
          <a:pPr algn="just"/>
          <a:r>
            <a:rPr lang="pl-PL" sz="1000" b="1" i="1">
              <a:latin typeface="Arial" pitchFamily="34" charset="0"/>
              <a:cs typeface="Arial" pitchFamily="34" charset="0"/>
            </a:rPr>
            <a:t>Relevance</a:t>
          </a:r>
          <a:r>
            <a:rPr lang="pl-PL" sz="1000" b="1">
              <a:latin typeface="Arial" pitchFamily="34" charset="0"/>
              <a:cs typeface="Arial" pitchFamily="34" charset="0"/>
            </a:rPr>
            <a:t>:</a:t>
          </a:r>
          <a:endParaRPr lang="en-US" sz="1000" b="1">
            <a:latin typeface="Arial" pitchFamily="34" charset="0"/>
            <a:cs typeface="Arial" pitchFamily="34" charset="0"/>
          </a:endParaRPr>
        </a:p>
        <a:p>
          <a:pPr algn="just"/>
          <a:r>
            <a:rPr lang="pl-PL" sz="1000">
              <a:latin typeface="Arial" pitchFamily="34" charset="0"/>
              <a:cs typeface="Arial" pitchFamily="34" charset="0"/>
            </a:rPr>
            <a:t>the extent of which data would meet real users' needs</a:t>
          </a:r>
          <a:endParaRPr lang="en-GB" sz="1000">
            <a:latin typeface="Arial" pitchFamily="34" charset="0"/>
            <a:cs typeface="Arial" pitchFamily="34" charset="0"/>
          </a:endParaRPr>
        </a:p>
      </dgm:t>
    </dgm:pt>
    <dgm:pt modelId="{179C0057-807E-463F-B2DA-7EBB4D22F831}" type="parTrans" cxnId="{D9A3727C-C479-4D6F-85A9-42E3FCA7B6E3}">
      <dgm:prSet/>
      <dgm:spPr/>
      <dgm:t>
        <a:bodyPr/>
        <a:lstStyle/>
        <a:p>
          <a:endParaRPr lang="en-GB"/>
        </a:p>
      </dgm:t>
    </dgm:pt>
    <dgm:pt modelId="{7D550191-9D90-478D-87E9-ACD8448C39B8}" type="sibTrans" cxnId="{D9A3727C-C479-4D6F-85A9-42E3FCA7B6E3}">
      <dgm:prSet/>
      <dgm:spPr/>
      <dgm:t>
        <a:bodyPr/>
        <a:lstStyle/>
        <a:p>
          <a:endParaRPr lang="en-GB"/>
        </a:p>
      </dgm:t>
    </dgm:pt>
    <dgm:pt modelId="{3206DD23-4FE2-4C2F-A199-54CE87D9634F}">
      <dgm:prSet phldrT="[Text]" custT="1"/>
      <dgm:spPr/>
      <dgm:t>
        <a:bodyPr/>
        <a:lstStyle/>
        <a:p>
          <a:pPr algn="just" rtl="0"/>
          <a:r>
            <a:rPr lang="en-US" sz="1000">
              <a:latin typeface="Arial" pitchFamily="34" charset="0"/>
              <a:cs typeface="Arial" pitchFamily="34" charset="0"/>
            </a:rPr>
            <a:t>M</a:t>
          </a:r>
          <a:r>
            <a:rPr lang="pl-PL" sz="1000">
              <a:latin typeface="Arial" pitchFamily="34" charset="0"/>
              <a:cs typeface="Arial" pitchFamily="34" charset="0"/>
            </a:rPr>
            <a:t>ain objective of the survey</a:t>
          </a:r>
          <a:r>
            <a:rPr lang="en-US" sz="1000">
              <a:latin typeface="Arial" pitchFamily="34" charset="0"/>
              <a:cs typeface="Arial" pitchFamily="34" charset="0"/>
            </a:rPr>
            <a:t>, </a:t>
          </a:r>
          <a:r>
            <a:rPr lang="pl-PL" sz="1000">
              <a:latin typeface="Arial" pitchFamily="34" charset="0"/>
              <a:cs typeface="Arial" pitchFamily="34" charset="0"/>
            </a:rPr>
            <a:t>Identification of terms, indicators and classifications</a:t>
          </a:r>
          <a:endParaRPr lang="en-GB" sz="1000">
            <a:latin typeface="Arial" pitchFamily="34" charset="0"/>
            <a:cs typeface="Arial" pitchFamily="34" charset="0"/>
          </a:endParaRPr>
        </a:p>
      </dgm:t>
    </dgm:pt>
    <dgm:pt modelId="{AB3F2952-CF95-4371-A42B-E2D094A16FB2}" type="parTrans" cxnId="{E2D00C24-8059-48C7-8D1B-01FC678F9896}">
      <dgm:prSet/>
      <dgm:spPr/>
      <dgm:t>
        <a:bodyPr/>
        <a:lstStyle/>
        <a:p>
          <a:endParaRPr lang="en-GB"/>
        </a:p>
      </dgm:t>
    </dgm:pt>
    <dgm:pt modelId="{EBD9506E-1F84-4EF8-B737-205A789271E3}" type="sibTrans" cxnId="{E2D00C24-8059-48C7-8D1B-01FC678F9896}">
      <dgm:prSet/>
      <dgm:spPr/>
      <dgm:t>
        <a:bodyPr/>
        <a:lstStyle/>
        <a:p>
          <a:endParaRPr lang="en-GB"/>
        </a:p>
      </dgm:t>
    </dgm:pt>
    <dgm:pt modelId="{0EFB1185-F6B6-4542-8862-9562EDDF1937}">
      <dgm:prSet phldrT="[Text]" custT="1"/>
      <dgm:spPr/>
      <dgm:t>
        <a:bodyPr/>
        <a:lstStyle/>
        <a:p>
          <a:pPr algn="just"/>
          <a:r>
            <a:rPr lang="pl-PL" sz="1000" b="1" i="1">
              <a:latin typeface="Arial" pitchFamily="34" charset="0"/>
              <a:cs typeface="Arial" pitchFamily="34" charset="0"/>
            </a:rPr>
            <a:t>Accuracy</a:t>
          </a:r>
          <a:r>
            <a:rPr lang="pl-PL" sz="1000" b="1">
              <a:latin typeface="Arial" pitchFamily="34" charset="0"/>
              <a:cs typeface="Arial" pitchFamily="34" charset="0"/>
            </a:rPr>
            <a:t>:</a:t>
          </a:r>
          <a:endParaRPr lang="en-US" sz="1000" b="1">
            <a:latin typeface="Arial" pitchFamily="34" charset="0"/>
            <a:cs typeface="Arial" pitchFamily="34" charset="0"/>
          </a:endParaRPr>
        </a:p>
        <a:p>
          <a:pPr algn="just"/>
          <a:r>
            <a:rPr lang="pl-PL" sz="1000">
              <a:latin typeface="Arial" pitchFamily="34" charset="0"/>
              <a:cs typeface="Arial" pitchFamily="34" charset="0"/>
            </a:rPr>
            <a:t>the extent of matching between the data and reality of the surveyed phenomenon it was designed to measure</a:t>
          </a:r>
          <a:endParaRPr lang="en-GB" sz="1000">
            <a:latin typeface="Arial" pitchFamily="34" charset="0"/>
            <a:cs typeface="Arial" pitchFamily="34" charset="0"/>
          </a:endParaRPr>
        </a:p>
      </dgm:t>
    </dgm:pt>
    <dgm:pt modelId="{CDED0F2F-B43F-45C5-910D-1388F4E4C2FE}" type="parTrans" cxnId="{84D41973-8288-4C15-91CD-EA180E5DC649}">
      <dgm:prSet/>
      <dgm:spPr/>
      <dgm:t>
        <a:bodyPr/>
        <a:lstStyle/>
        <a:p>
          <a:endParaRPr lang="en-GB"/>
        </a:p>
      </dgm:t>
    </dgm:pt>
    <dgm:pt modelId="{581C8D44-BA4F-48B6-AE1E-C99EE8FA593C}" type="sibTrans" cxnId="{84D41973-8288-4C15-91CD-EA180E5DC649}">
      <dgm:prSet/>
      <dgm:spPr/>
      <dgm:t>
        <a:bodyPr/>
        <a:lstStyle/>
        <a:p>
          <a:endParaRPr lang="en-GB"/>
        </a:p>
      </dgm:t>
    </dgm:pt>
    <dgm:pt modelId="{566E6F1B-77BB-4FF0-B8D3-0DA8D093EF70}">
      <dgm:prSet phldrT="[Text]" custT="1"/>
      <dgm:spPr/>
      <dgm:t>
        <a:bodyPr/>
        <a:lstStyle/>
        <a:p>
          <a:pPr algn="just"/>
          <a:r>
            <a:rPr lang="en-US" sz="1000">
              <a:latin typeface="Arial" pitchFamily="34" charset="0"/>
              <a:cs typeface="Arial" pitchFamily="34" charset="0"/>
            </a:rPr>
            <a:t>C</a:t>
          </a:r>
          <a:r>
            <a:rPr lang="pl-PL" sz="1000">
              <a:latin typeface="Arial" pitchFamily="34" charset="0"/>
              <a:cs typeface="Arial" pitchFamily="34" charset="0"/>
            </a:rPr>
            <a:t>alculation  of sampling errors</a:t>
          </a:r>
          <a:endParaRPr lang="en-GB" sz="1000">
            <a:latin typeface="Arial" pitchFamily="34" charset="0"/>
            <a:cs typeface="Arial" pitchFamily="34" charset="0"/>
          </a:endParaRPr>
        </a:p>
      </dgm:t>
    </dgm:pt>
    <dgm:pt modelId="{BD9C4BAB-5830-4718-A028-9539926290D4}" type="parTrans" cxnId="{0D878D1E-D6BB-4F2E-9E91-0772E8F7F545}">
      <dgm:prSet/>
      <dgm:spPr/>
      <dgm:t>
        <a:bodyPr/>
        <a:lstStyle/>
        <a:p>
          <a:endParaRPr lang="en-GB"/>
        </a:p>
      </dgm:t>
    </dgm:pt>
    <dgm:pt modelId="{3D3C0051-76EB-49A6-854E-2C9B1B21DADB}" type="sibTrans" cxnId="{0D878D1E-D6BB-4F2E-9E91-0772E8F7F545}">
      <dgm:prSet/>
      <dgm:spPr/>
      <dgm:t>
        <a:bodyPr/>
        <a:lstStyle/>
        <a:p>
          <a:endParaRPr lang="en-GB"/>
        </a:p>
      </dgm:t>
    </dgm:pt>
    <dgm:pt modelId="{2021466F-FC35-4481-861D-9FE9CB432B5A}">
      <dgm:prSet phldrT="[Text]" custT="1"/>
      <dgm:spPr/>
      <dgm:t>
        <a:bodyPr/>
        <a:lstStyle/>
        <a:p>
          <a:pPr algn="just"/>
          <a:r>
            <a:rPr lang="pl-PL" sz="1000" b="1" i="1">
              <a:latin typeface="Arial" pitchFamily="34" charset="0"/>
              <a:cs typeface="Arial" pitchFamily="34" charset="0"/>
            </a:rPr>
            <a:t>Timeliness</a:t>
          </a:r>
          <a:r>
            <a:rPr lang="en-US" sz="1000" b="1" i="1">
              <a:latin typeface="Arial" pitchFamily="34" charset="0"/>
              <a:cs typeface="Arial" pitchFamily="34" charset="0"/>
            </a:rPr>
            <a:t>:</a:t>
          </a:r>
        </a:p>
        <a:p>
          <a:pPr algn="just"/>
          <a:r>
            <a:rPr lang="pl-PL" sz="1000">
              <a:latin typeface="Arial" pitchFamily="34" charset="0"/>
              <a:cs typeface="Arial" pitchFamily="34" charset="0"/>
            </a:rPr>
            <a:t>refers to length of time between data availability and the event or phenomenon they describe</a:t>
          </a:r>
          <a:endParaRPr lang="en-US" sz="1000">
            <a:latin typeface="Arial" pitchFamily="34" charset="0"/>
            <a:cs typeface="Arial" pitchFamily="34" charset="0"/>
          </a:endParaRPr>
        </a:p>
        <a:p>
          <a:pPr algn="just"/>
          <a:r>
            <a:rPr lang="pl-PL" sz="1000" b="1" i="1">
              <a:latin typeface="Arial" pitchFamily="34" charset="0"/>
              <a:cs typeface="Arial" pitchFamily="34" charset="0"/>
            </a:rPr>
            <a:t>Punctuality</a:t>
          </a:r>
          <a:r>
            <a:rPr lang="en-US" sz="1000" b="1" i="1">
              <a:latin typeface="Arial" pitchFamily="34" charset="0"/>
              <a:cs typeface="Arial" pitchFamily="34" charset="0"/>
            </a:rPr>
            <a:t>:</a:t>
          </a:r>
        </a:p>
        <a:p>
          <a:pPr algn="just"/>
          <a:r>
            <a:rPr lang="pl-PL" sz="1000">
              <a:latin typeface="Arial" pitchFamily="34" charset="0"/>
              <a:cs typeface="Arial" pitchFamily="34" charset="0"/>
            </a:rPr>
            <a:t>refers to the time lag between the actual and planned dates</a:t>
          </a:r>
          <a:endParaRPr lang="en-GB" sz="1000">
            <a:latin typeface="Arial" pitchFamily="34" charset="0"/>
            <a:cs typeface="Arial" pitchFamily="34" charset="0"/>
          </a:endParaRPr>
        </a:p>
      </dgm:t>
    </dgm:pt>
    <dgm:pt modelId="{03AAE00E-A510-4E02-91E1-FCDDE3EA9E30}" type="parTrans" cxnId="{0A5DE906-E45A-413D-8DB5-AE7D141A36F7}">
      <dgm:prSet/>
      <dgm:spPr/>
      <dgm:t>
        <a:bodyPr/>
        <a:lstStyle/>
        <a:p>
          <a:endParaRPr lang="en-GB"/>
        </a:p>
      </dgm:t>
    </dgm:pt>
    <dgm:pt modelId="{99C0C745-2974-42A0-B955-C034FA18C4E2}" type="sibTrans" cxnId="{0A5DE906-E45A-413D-8DB5-AE7D141A36F7}">
      <dgm:prSet/>
      <dgm:spPr/>
      <dgm:t>
        <a:bodyPr/>
        <a:lstStyle/>
        <a:p>
          <a:endParaRPr lang="en-GB"/>
        </a:p>
      </dgm:t>
    </dgm:pt>
    <dgm:pt modelId="{D005DE09-0BA5-4190-9D04-0E0B8C1F9B76}">
      <dgm:prSet phldrT="[Text]" custT="1"/>
      <dgm:spPr/>
      <dgm:t>
        <a:bodyPr/>
        <a:lstStyle/>
        <a:p>
          <a:pPr algn="just"/>
          <a:r>
            <a:rPr lang="en-US" sz="1000">
              <a:latin typeface="Arial" pitchFamily="34" charset="0"/>
              <a:cs typeface="Arial" pitchFamily="34" charset="0"/>
            </a:rPr>
            <a:t>D</a:t>
          </a:r>
          <a:r>
            <a:rPr lang="pl-PL" sz="1000">
              <a:latin typeface="Arial" pitchFamily="34" charset="0"/>
              <a:cs typeface="Arial" pitchFamily="34" charset="0"/>
            </a:rPr>
            <a:t>etermining the</a:t>
          </a:r>
          <a:r>
            <a:rPr lang="en-US" sz="1000">
              <a:latin typeface="Arial" pitchFamily="34" charset="0"/>
              <a:cs typeface="Arial" pitchFamily="34" charset="0"/>
            </a:rPr>
            <a:t> </a:t>
          </a:r>
          <a:r>
            <a:rPr lang="pl-PL" sz="1000">
              <a:latin typeface="Arial" pitchFamily="34" charset="0"/>
              <a:cs typeface="Arial" pitchFamily="34" charset="0"/>
            </a:rPr>
            <a:t>reference-time reflected by data </a:t>
          </a:r>
          <a:endParaRPr lang="en-GB" sz="1000">
            <a:latin typeface="Arial" pitchFamily="34" charset="0"/>
            <a:cs typeface="Arial" pitchFamily="34" charset="0"/>
          </a:endParaRPr>
        </a:p>
      </dgm:t>
    </dgm:pt>
    <dgm:pt modelId="{5C9E0FAE-92F3-422D-BB9E-0B80ADEB51BF}" type="parTrans" cxnId="{AA391D42-4BA3-4616-9320-088F924F7103}">
      <dgm:prSet/>
      <dgm:spPr/>
      <dgm:t>
        <a:bodyPr/>
        <a:lstStyle/>
        <a:p>
          <a:endParaRPr lang="en-GB"/>
        </a:p>
      </dgm:t>
    </dgm:pt>
    <dgm:pt modelId="{5FEA5635-DD82-401D-AD1A-9A568AF8EF67}" type="sibTrans" cxnId="{AA391D42-4BA3-4616-9320-088F924F7103}">
      <dgm:prSet/>
      <dgm:spPr/>
      <dgm:t>
        <a:bodyPr/>
        <a:lstStyle/>
        <a:p>
          <a:endParaRPr lang="en-GB"/>
        </a:p>
      </dgm:t>
    </dgm:pt>
    <dgm:pt modelId="{45674C4A-83C4-47B7-AA07-AE21BC62086B}">
      <dgm:prSet custT="1"/>
      <dgm:spPr/>
      <dgm:t>
        <a:bodyPr/>
        <a:lstStyle/>
        <a:p>
          <a:pPr algn="just"/>
          <a:r>
            <a:rPr lang="en-US" sz="1000">
              <a:latin typeface="Arial" pitchFamily="34" charset="0"/>
              <a:cs typeface="Arial" pitchFamily="34" charset="0"/>
            </a:rPr>
            <a:t>E</a:t>
          </a:r>
          <a:r>
            <a:rPr lang="pl-PL" sz="1000">
              <a:latin typeface="Arial" pitchFamily="34" charset="0"/>
              <a:cs typeface="Arial" pitchFamily="34" charset="0"/>
            </a:rPr>
            <a:t>asy access to data</a:t>
          </a:r>
          <a:endParaRPr lang="en-GB" sz="1000">
            <a:latin typeface="Arial" pitchFamily="34" charset="0"/>
            <a:cs typeface="Arial" pitchFamily="34" charset="0"/>
          </a:endParaRPr>
        </a:p>
      </dgm:t>
    </dgm:pt>
    <dgm:pt modelId="{68683B48-AA87-4B90-B7EB-9AD2E4494746}" type="parTrans" cxnId="{9AE85C56-946E-4811-98CE-1045C6DD2D0F}">
      <dgm:prSet/>
      <dgm:spPr/>
      <dgm:t>
        <a:bodyPr/>
        <a:lstStyle/>
        <a:p>
          <a:endParaRPr lang="en-GB"/>
        </a:p>
      </dgm:t>
    </dgm:pt>
    <dgm:pt modelId="{5EDE88A6-C13A-4937-B0C9-04C184E5F950}" type="sibTrans" cxnId="{9AE85C56-946E-4811-98CE-1045C6DD2D0F}">
      <dgm:prSet/>
      <dgm:spPr/>
      <dgm:t>
        <a:bodyPr/>
        <a:lstStyle/>
        <a:p>
          <a:endParaRPr lang="en-GB"/>
        </a:p>
      </dgm:t>
    </dgm:pt>
    <dgm:pt modelId="{E59A5E2B-919B-4C6A-B5CF-E109D33CED8B}">
      <dgm:prSet custT="1"/>
      <dgm:spPr/>
      <dgm:t>
        <a:bodyPr/>
        <a:lstStyle/>
        <a:p>
          <a:pPr algn="just"/>
          <a:r>
            <a:rPr lang="pl-PL" sz="1000" b="1" i="1">
              <a:latin typeface="Arial" pitchFamily="34" charset="0"/>
              <a:cs typeface="Arial" pitchFamily="34" charset="0"/>
            </a:rPr>
            <a:t>Accessibility and clarity</a:t>
          </a:r>
          <a:r>
            <a:rPr lang="pl-PL" sz="1000" b="1">
              <a:latin typeface="Arial" pitchFamily="34" charset="0"/>
              <a:cs typeface="Arial" pitchFamily="34" charset="0"/>
            </a:rPr>
            <a:t>:  </a:t>
          </a:r>
          <a:endParaRPr lang="en-US" sz="1000" b="1">
            <a:latin typeface="Arial" pitchFamily="34" charset="0"/>
            <a:cs typeface="Arial" pitchFamily="34" charset="0"/>
          </a:endParaRPr>
        </a:p>
        <a:p>
          <a:pPr algn="just"/>
          <a:r>
            <a:rPr lang="pl-PL" sz="1000">
              <a:latin typeface="Arial" pitchFamily="34" charset="0"/>
              <a:cs typeface="Arial" pitchFamily="34" charset="0"/>
            </a:rPr>
            <a:t>ease of getting statistical data, easy to use and appropriate form and content</a:t>
          </a:r>
          <a:endParaRPr lang="en-GB" sz="1000">
            <a:latin typeface="Arial" pitchFamily="34" charset="0"/>
            <a:cs typeface="Arial" pitchFamily="34" charset="0"/>
          </a:endParaRPr>
        </a:p>
      </dgm:t>
    </dgm:pt>
    <dgm:pt modelId="{B1F0D04C-4BE1-4485-95D4-D2AFD2999337}" type="parTrans" cxnId="{78B2256F-2640-42F1-B3CC-823B44B9C1A0}">
      <dgm:prSet/>
      <dgm:spPr/>
      <dgm:t>
        <a:bodyPr/>
        <a:lstStyle/>
        <a:p>
          <a:endParaRPr lang="en-GB"/>
        </a:p>
      </dgm:t>
    </dgm:pt>
    <dgm:pt modelId="{0332408E-6A5B-4C4A-ABB8-59982C11292C}" type="sibTrans" cxnId="{78B2256F-2640-42F1-B3CC-823B44B9C1A0}">
      <dgm:prSet/>
      <dgm:spPr/>
      <dgm:t>
        <a:bodyPr/>
        <a:lstStyle/>
        <a:p>
          <a:endParaRPr lang="en-GB"/>
        </a:p>
      </dgm:t>
    </dgm:pt>
    <dgm:pt modelId="{20671CDA-9C11-4BC6-A636-8D61B229504E}">
      <dgm:prSet custT="1"/>
      <dgm:spPr/>
      <dgm:t>
        <a:bodyPr/>
        <a:lstStyle/>
        <a:p>
          <a:pPr algn="just" rtl="0"/>
          <a:r>
            <a:rPr lang="en-US" sz="1000">
              <a:latin typeface="Arial" pitchFamily="34" charset="0"/>
              <a:cs typeface="Arial" pitchFamily="34" charset="0"/>
            </a:rPr>
            <a:t>C</a:t>
          </a:r>
          <a:r>
            <a:rPr lang="pl-PL" sz="1000">
              <a:latin typeface="Arial" pitchFamily="34" charset="0"/>
              <a:cs typeface="Arial" pitchFamily="34" charset="0"/>
            </a:rPr>
            <a:t>omparing the survey indicators as a time series, the geographical distribution of the study population or by different partials of study population</a:t>
          </a:r>
          <a:r>
            <a:rPr lang="en-US" sz="1000">
              <a:latin typeface="Arial" pitchFamily="34" charset="0"/>
              <a:cs typeface="Arial" pitchFamily="34" charset="0"/>
            </a:rPr>
            <a:t>.</a:t>
          </a:r>
          <a:endParaRPr lang="pl-PL" sz="1000">
            <a:latin typeface="Arial" pitchFamily="34" charset="0"/>
            <a:cs typeface="Arial" pitchFamily="34" charset="0"/>
          </a:endParaRPr>
        </a:p>
      </dgm:t>
    </dgm:pt>
    <dgm:pt modelId="{16CF2D2A-A229-4553-9BF8-0F046E49107A}" type="parTrans" cxnId="{DFCF594B-E691-4075-8050-4741DF198C52}">
      <dgm:prSet/>
      <dgm:spPr/>
      <dgm:t>
        <a:bodyPr/>
        <a:lstStyle/>
        <a:p>
          <a:endParaRPr lang="en-GB"/>
        </a:p>
      </dgm:t>
    </dgm:pt>
    <dgm:pt modelId="{4461C5D4-ADAA-41E4-8AB0-493898F3E754}" type="sibTrans" cxnId="{DFCF594B-E691-4075-8050-4741DF198C52}">
      <dgm:prSet/>
      <dgm:spPr/>
      <dgm:t>
        <a:bodyPr/>
        <a:lstStyle/>
        <a:p>
          <a:endParaRPr lang="en-GB"/>
        </a:p>
      </dgm:t>
    </dgm:pt>
    <dgm:pt modelId="{1D1444F6-A5DC-4EDD-A6C7-E1EC6D6EFEBA}">
      <dgm:prSet custT="1"/>
      <dgm:spPr/>
      <dgm:t>
        <a:bodyPr/>
        <a:lstStyle/>
        <a:p>
          <a:pPr algn="just"/>
          <a:r>
            <a:rPr lang="pl-PL" sz="1000" b="1" i="1">
              <a:latin typeface="Arial" pitchFamily="34" charset="0"/>
              <a:cs typeface="Arial" pitchFamily="34" charset="0"/>
            </a:rPr>
            <a:t>Comparability</a:t>
          </a:r>
          <a:r>
            <a:rPr lang="pl-PL" sz="1000" b="1">
              <a:latin typeface="Arial" pitchFamily="34" charset="0"/>
              <a:cs typeface="Arial" pitchFamily="34" charset="0"/>
            </a:rPr>
            <a:t>:</a:t>
          </a:r>
          <a:endParaRPr lang="en-US" sz="1000" b="1">
            <a:latin typeface="Arial" pitchFamily="34" charset="0"/>
            <a:cs typeface="Arial" pitchFamily="34" charset="0"/>
          </a:endParaRPr>
        </a:p>
        <a:p>
          <a:pPr algn="just"/>
          <a:r>
            <a:rPr lang="pl-PL" sz="1000">
              <a:latin typeface="Arial" pitchFamily="34" charset="0"/>
              <a:cs typeface="Arial" pitchFamily="34" charset="0"/>
            </a:rPr>
            <a:t>possibility to </a:t>
          </a:r>
          <a:r>
            <a:rPr lang="en-US" sz="1000">
              <a:latin typeface="Arial" pitchFamily="34" charset="0"/>
              <a:cs typeface="Arial" pitchFamily="34" charset="0"/>
            </a:rPr>
            <a:t>make c</a:t>
          </a:r>
          <a:r>
            <a:rPr lang="pl-PL" sz="1000">
              <a:latin typeface="Arial" pitchFamily="34" charset="0"/>
              <a:cs typeface="Arial" pitchFamily="34" charset="0"/>
            </a:rPr>
            <a:t>omparison</a:t>
          </a:r>
          <a:r>
            <a:rPr lang="en-US" sz="1000">
              <a:latin typeface="Arial" pitchFamily="34" charset="0"/>
              <a:cs typeface="Arial" pitchFamily="34" charset="0"/>
            </a:rPr>
            <a:t>s</a:t>
          </a:r>
          <a:r>
            <a:rPr lang="pl-PL" sz="1000">
              <a:latin typeface="Arial" pitchFamily="34" charset="0"/>
              <a:cs typeface="Arial" pitchFamily="34" charset="0"/>
            </a:rPr>
            <a:t> of the statistical data according to time series, geographical distribution and different partials of study population</a:t>
          </a:r>
          <a:endParaRPr lang="en-GB" sz="1000">
            <a:latin typeface="Arial" pitchFamily="34" charset="0"/>
            <a:cs typeface="Arial" pitchFamily="34" charset="0"/>
          </a:endParaRPr>
        </a:p>
      </dgm:t>
    </dgm:pt>
    <dgm:pt modelId="{F4E828AE-845D-46B4-9E47-EA31B696B443}" type="parTrans" cxnId="{50999478-36CD-4F01-8049-E71E8678BE75}">
      <dgm:prSet/>
      <dgm:spPr/>
      <dgm:t>
        <a:bodyPr/>
        <a:lstStyle/>
        <a:p>
          <a:endParaRPr lang="en-GB"/>
        </a:p>
      </dgm:t>
    </dgm:pt>
    <dgm:pt modelId="{E91965E4-2550-45F9-8359-52E6AEEF1E46}" type="sibTrans" cxnId="{50999478-36CD-4F01-8049-E71E8678BE75}">
      <dgm:prSet/>
      <dgm:spPr/>
      <dgm:t>
        <a:bodyPr/>
        <a:lstStyle/>
        <a:p>
          <a:endParaRPr lang="en-GB"/>
        </a:p>
      </dgm:t>
    </dgm:pt>
    <dgm:pt modelId="{B9904F54-915C-4DF8-B14B-ACE154AEC2C7}">
      <dgm:prSet custT="1"/>
      <dgm:spPr/>
      <dgm:t>
        <a:bodyPr/>
        <a:lstStyle/>
        <a:p>
          <a:pPr algn="just" rtl="0"/>
          <a:r>
            <a:rPr lang="en-US" sz="1000">
              <a:latin typeface="Arial" pitchFamily="34" charset="0"/>
              <a:cs typeface="Arial" pitchFamily="34" charset="0"/>
            </a:rPr>
            <a:t>C</a:t>
          </a:r>
          <a:r>
            <a:rPr lang="pl-PL" sz="1000">
              <a:latin typeface="Arial" pitchFamily="34" charset="0"/>
              <a:cs typeface="Arial" pitchFamily="34" charset="0"/>
            </a:rPr>
            <a:t>omparing the survey indicators with the same indicators from administrative records or census data</a:t>
          </a:r>
          <a:r>
            <a:rPr lang="ar-SA" sz="1000">
              <a:latin typeface="Arial" pitchFamily="34" charset="0"/>
              <a:cs typeface="Arial" pitchFamily="34" charset="0"/>
            </a:rPr>
            <a:t>.</a:t>
          </a:r>
          <a:endParaRPr lang="en-GB" sz="1000">
            <a:latin typeface="Arial" pitchFamily="34" charset="0"/>
            <a:cs typeface="Arial" pitchFamily="34" charset="0"/>
          </a:endParaRPr>
        </a:p>
      </dgm:t>
    </dgm:pt>
    <dgm:pt modelId="{80135AB3-EA12-4CB0-B144-16C7C53FEB3C}" type="parTrans" cxnId="{8A5329B6-7AD2-4C22-840F-8B3C52AC4F06}">
      <dgm:prSet/>
      <dgm:spPr/>
      <dgm:t>
        <a:bodyPr/>
        <a:lstStyle/>
        <a:p>
          <a:endParaRPr lang="en-GB"/>
        </a:p>
      </dgm:t>
    </dgm:pt>
    <dgm:pt modelId="{49B8BBB8-A160-4996-B5AD-2BED525202E4}" type="sibTrans" cxnId="{8A5329B6-7AD2-4C22-840F-8B3C52AC4F06}">
      <dgm:prSet/>
      <dgm:spPr/>
      <dgm:t>
        <a:bodyPr/>
        <a:lstStyle/>
        <a:p>
          <a:endParaRPr lang="en-GB"/>
        </a:p>
      </dgm:t>
    </dgm:pt>
    <dgm:pt modelId="{6103E2D5-09C1-43F4-AB70-7BAD0781AE0A}">
      <dgm:prSet custT="1"/>
      <dgm:spPr/>
      <dgm:t>
        <a:bodyPr/>
        <a:lstStyle/>
        <a:p>
          <a:pPr algn="just"/>
          <a:r>
            <a:rPr lang="en-US" sz="1000" b="1" i="1">
              <a:cs typeface="+mn-cs"/>
            </a:rPr>
            <a:t>Coherence</a:t>
          </a:r>
          <a:r>
            <a:rPr lang="pl-PL" sz="1000" b="1">
              <a:latin typeface="Arial" pitchFamily="34" charset="0"/>
              <a:cs typeface="Arial" pitchFamily="34" charset="0"/>
            </a:rPr>
            <a:t>: </a:t>
          </a:r>
          <a:endParaRPr lang="en-US" sz="1000" b="1">
            <a:latin typeface="Arial" pitchFamily="34" charset="0"/>
            <a:cs typeface="Arial" pitchFamily="34" charset="0"/>
          </a:endParaRPr>
        </a:p>
        <a:p>
          <a:pPr algn="just"/>
          <a:r>
            <a:rPr lang="pl-PL" sz="1000">
              <a:latin typeface="Arial" pitchFamily="34" charset="0"/>
              <a:cs typeface="Arial" pitchFamily="34" charset="0"/>
            </a:rPr>
            <a:t>the extent of comparable methodologies leads to similar results in terms of measurements in different corners of the statistical system including the primary and secondary data sources</a:t>
          </a:r>
          <a:endParaRPr lang="en-GB" sz="1000">
            <a:latin typeface="Arial" pitchFamily="34" charset="0"/>
            <a:cs typeface="Arial" pitchFamily="34" charset="0"/>
          </a:endParaRPr>
        </a:p>
      </dgm:t>
    </dgm:pt>
    <dgm:pt modelId="{183971CB-8D99-4139-AEF8-5331916A553E}" type="parTrans" cxnId="{587AEAB2-6A26-417E-9B19-46212C4F942E}">
      <dgm:prSet/>
      <dgm:spPr/>
      <dgm:t>
        <a:bodyPr/>
        <a:lstStyle/>
        <a:p>
          <a:endParaRPr lang="en-GB"/>
        </a:p>
      </dgm:t>
    </dgm:pt>
    <dgm:pt modelId="{D4A3C143-51FC-4C03-9BE0-76346466C4A5}" type="sibTrans" cxnId="{587AEAB2-6A26-417E-9B19-46212C4F942E}">
      <dgm:prSet/>
      <dgm:spPr/>
      <dgm:t>
        <a:bodyPr/>
        <a:lstStyle/>
        <a:p>
          <a:endParaRPr lang="en-GB"/>
        </a:p>
      </dgm:t>
    </dgm:pt>
    <dgm:pt modelId="{683CAAA9-1445-49E6-A301-ED5C8BC1E79A}">
      <dgm:prSet phldrT="[Text]" custT="1"/>
      <dgm:spPr/>
      <dgm:t>
        <a:bodyPr/>
        <a:lstStyle/>
        <a:p>
          <a:pPr algn="just" rtl="0"/>
          <a:r>
            <a:rPr lang="en-US" sz="1000">
              <a:latin typeface="Arial" pitchFamily="34" charset="0"/>
              <a:cs typeface="Arial" pitchFamily="34" charset="0"/>
            </a:rPr>
            <a:t>A</a:t>
          </a:r>
          <a:r>
            <a:rPr lang="pl-PL" sz="1000">
              <a:latin typeface="Arial" pitchFamily="34" charset="0"/>
              <a:cs typeface="Arial" pitchFamily="34" charset="0"/>
            </a:rPr>
            <a:t>vailability of indicators covering the survey</a:t>
          </a:r>
          <a:endParaRPr lang="en-GB" sz="1000">
            <a:latin typeface="Arial" pitchFamily="34" charset="0"/>
            <a:cs typeface="Arial" pitchFamily="34" charset="0"/>
          </a:endParaRPr>
        </a:p>
      </dgm:t>
    </dgm:pt>
    <dgm:pt modelId="{417E43BF-9704-49A2-B583-59A104875250}" type="parTrans" cxnId="{65795B4C-A490-40B9-BBE9-C125D2E2BA42}">
      <dgm:prSet/>
      <dgm:spPr/>
      <dgm:t>
        <a:bodyPr/>
        <a:lstStyle/>
        <a:p>
          <a:endParaRPr lang="en-GB"/>
        </a:p>
      </dgm:t>
    </dgm:pt>
    <dgm:pt modelId="{EC27A16F-3C36-485F-8025-AED2A8C12468}" type="sibTrans" cxnId="{65795B4C-A490-40B9-BBE9-C125D2E2BA42}">
      <dgm:prSet/>
      <dgm:spPr/>
      <dgm:t>
        <a:bodyPr/>
        <a:lstStyle/>
        <a:p>
          <a:endParaRPr lang="en-GB"/>
        </a:p>
      </dgm:t>
    </dgm:pt>
    <dgm:pt modelId="{B321E3C4-4193-4443-8282-6129C46D5116}">
      <dgm:prSet phldrT="[Text]" custT="1"/>
      <dgm:spPr/>
      <dgm:t>
        <a:bodyPr/>
        <a:lstStyle/>
        <a:p>
          <a:pPr algn="just"/>
          <a:r>
            <a:rPr lang="pl-PL" sz="1000" b="1" i="1">
              <a:latin typeface="Arial" pitchFamily="34" charset="0"/>
              <a:cs typeface="Arial" pitchFamily="34" charset="0"/>
            </a:rPr>
            <a:t>Completeness</a:t>
          </a:r>
          <a:r>
            <a:rPr lang="pl-PL" sz="1000" b="1">
              <a:latin typeface="Arial" pitchFamily="34" charset="0"/>
              <a:cs typeface="Arial" pitchFamily="34" charset="0"/>
            </a:rPr>
            <a:t>:</a:t>
          </a:r>
          <a:endParaRPr lang="en-US" sz="1000" b="1">
            <a:latin typeface="Arial" pitchFamily="34" charset="0"/>
            <a:cs typeface="Arial" pitchFamily="34" charset="0"/>
          </a:endParaRPr>
        </a:p>
        <a:p>
          <a:pPr algn="just"/>
          <a:r>
            <a:rPr lang="pl-PL" sz="1000">
              <a:latin typeface="Arial" pitchFamily="34" charset="0"/>
              <a:cs typeface="Arial" pitchFamily="34" charset="0"/>
            </a:rPr>
            <a:t>It is the completion of the statistics in terms of coverage of indicators, geographical coverage, time coverage and coverage in terms of target groups and other related matters</a:t>
          </a:r>
          <a:endParaRPr lang="en-GB" sz="1000">
            <a:latin typeface="Arial" pitchFamily="34" charset="0"/>
            <a:cs typeface="Arial" pitchFamily="34" charset="0"/>
          </a:endParaRPr>
        </a:p>
      </dgm:t>
    </dgm:pt>
    <dgm:pt modelId="{DB73DADF-2401-406B-8F8B-4BC52665ABD5}" type="parTrans" cxnId="{89C06A21-0C27-4187-9C19-29ED6EF201BF}">
      <dgm:prSet/>
      <dgm:spPr/>
      <dgm:t>
        <a:bodyPr/>
        <a:lstStyle/>
        <a:p>
          <a:endParaRPr lang="en-GB"/>
        </a:p>
      </dgm:t>
    </dgm:pt>
    <dgm:pt modelId="{55A36FFB-9661-4D5C-9722-E1FB72FA33F2}" type="sibTrans" cxnId="{89C06A21-0C27-4187-9C19-29ED6EF201BF}">
      <dgm:prSet/>
      <dgm:spPr/>
      <dgm:t>
        <a:bodyPr/>
        <a:lstStyle/>
        <a:p>
          <a:endParaRPr lang="en-GB"/>
        </a:p>
      </dgm:t>
    </dgm:pt>
    <dgm:pt modelId="{53446CDE-897D-4AF7-94C5-12E7F81A0DC5}">
      <dgm:prSet custT="1"/>
      <dgm:spPr/>
      <dgm:t>
        <a:bodyPr/>
        <a:lstStyle/>
        <a:p>
          <a:pPr algn="just" rtl="0"/>
          <a:r>
            <a:rPr lang="en-US" sz="1000">
              <a:latin typeface="Arial" pitchFamily="34" charset="0"/>
              <a:cs typeface="Arial" pitchFamily="34" charset="0"/>
            </a:rPr>
            <a:t>C</a:t>
          </a:r>
          <a:r>
            <a:rPr lang="pl-PL" sz="1000">
              <a:latin typeface="Arial" pitchFamily="34" charset="0"/>
              <a:cs typeface="Arial" pitchFamily="34" charset="0"/>
            </a:rPr>
            <a:t>overage of all geographic regions in the study sample</a:t>
          </a:r>
          <a:endParaRPr lang="en-GB" sz="1000">
            <a:latin typeface="Arial" pitchFamily="34" charset="0"/>
            <a:cs typeface="Arial" pitchFamily="34" charset="0"/>
          </a:endParaRPr>
        </a:p>
      </dgm:t>
    </dgm:pt>
    <dgm:pt modelId="{142681A3-5F5B-447D-A367-6D9E229697E1}" type="sibTrans" cxnId="{D5AE964C-0F4B-4CA3-B4F9-42774E154B9E}">
      <dgm:prSet/>
      <dgm:spPr/>
      <dgm:t>
        <a:bodyPr/>
        <a:lstStyle/>
        <a:p>
          <a:endParaRPr lang="en-GB"/>
        </a:p>
      </dgm:t>
    </dgm:pt>
    <dgm:pt modelId="{FC264D6F-10D2-4C0A-A6EA-100979DD0F5D}" type="parTrans" cxnId="{D5AE964C-0F4B-4CA3-B4F9-42774E154B9E}">
      <dgm:prSet/>
      <dgm:spPr/>
      <dgm:t>
        <a:bodyPr/>
        <a:lstStyle/>
        <a:p>
          <a:endParaRPr lang="en-GB"/>
        </a:p>
      </dgm:t>
    </dgm:pt>
    <dgm:pt modelId="{C8CF0349-8DE3-4E05-B8FD-E5FA4DFA37A9}">
      <dgm:prSet custT="1"/>
      <dgm:spPr/>
      <dgm:t>
        <a:bodyPr/>
        <a:lstStyle/>
        <a:p>
          <a:pPr algn="just" rtl="0"/>
          <a:r>
            <a:rPr lang="en-US" sz="1000">
              <a:latin typeface="Arial" pitchFamily="34" charset="0"/>
              <a:cs typeface="Arial" pitchFamily="34" charset="0"/>
            </a:rPr>
            <a:t>C</a:t>
          </a:r>
          <a:r>
            <a:rPr lang="pl-PL" sz="1000">
              <a:latin typeface="Arial" pitchFamily="34" charset="0"/>
              <a:cs typeface="Arial" pitchFamily="34" charset="0"/>
            </a:rPr>
            <a:t>omparing survey data to similar data from different related surveys</a:t>
          </a:r>
        </a:p>
      </dgm:t>
    </dgm:pt>
    <dgm:pt modelId="{5577C336-056E-48AE-99A6-883ADA50EC2E}" type="parTrans" cxnId="{8498A676-CEAE-43A2-90F6-75F1B3ACEA28}">
      <dgm:prSet/>
      <dgm:spPr/>
      <dgm:t>
        <a:bodyPr/>
        <a:lstStyle/>
        <a:p>
          <a:endParaRPr lang="en-GB"/>
        </a:p>
      </dgm:t>
    </dgm:pt>
    <dgm:pt modelId="{A99125BC-4DEC-456A-9AC7-D4764C30B690}" type="sibTrans" cxnId="{8498A676-CEAE-43A2-90F6-75F1B3ACEA28}">
      <dgm:prSet/>
      <dgm:spPr/>
      <dgm:t>
        <a:bodyPr/>
        <a:lstStyle/>
        <a:p>
          <a:endParaRPr lang="en-GB"/>
        </a:p>
      </dgm:t>
    </dgm:pt>
    <dgm:pt modelId="{8AF0CE8F-CF9B-4212-9FC7-944A100A4445}">
      <dgm:prSet custT="1"/>
      <dgm:spPr/>
      <dgm:t>
        <a:bodyPr/>
        <a:lstStyle/>
        <a:p>
          <a:pPr algn="just"/>
          <a:r>
            <a:rPr lang="en-US" sz="1000">
              <a:latin typeface="Arial" pitchFamily="34" charset="0"/>
              <a:cs typeface="Arial" pitchFamily="34" charset="0"/>
            </a:rPr>
            <a:t>A</a:t>
          </a:r>
          <a:r>
            <a:rPr lang="pl-PL" sz="1000">
              <a:latin typeface="Arial" pitchFamily="34" charset="0"/>
              <a:cs typeface="Arial" pitchFamily="34" charset="0"/>
            </a:rPr>
            <a:t>vailability of different ways of Publishing statistical data</a:t>
          </a:r>
          <a:endParaRPr lang="en-GB" sz="1000">
            <a:latin typeface="Arial" pitchFamily="34" charset="0"/>
            <a:cs typeface="Arial" pitchFamily="34" charset="0"/>
          </a:endParaRPr>
        </a:p>
      </dgm:t>
    </dgm:pt>
    <dgm:pt modelId="{9C740893-CCDF-4069-9E8C-E6FF0E88C43B}" type="parTrans" cxnId="{D0684F6B-3CCE-408E-AA53-6AA46496DB5E}">
      <dgm:prSet/>
      <dgm:spPr/>
      <dgm:t>
        <a:bodyPr/>
        <a:lstStyle/>
        <a:p>
          <a:endParaRPr lang="en-GB"/>
        </a:p>
      </dgm:t>
    </dgm:pt>
    <dgm:pt modelId="{9722CA9F-95D4-4D4E-9A25-8339235370F5}" type="sibTrans" cxnId="{D0684F6B-3CCE-408E-AA53-6AA46496DB5E}">
      <dgm:prSet/>
      <dgm:spPr/>
      <dgm:t>
        <a:bodyPr/>
        <a:lstStyle/>
        <a:p>
          <a:endParaRPr lang="en-GB"/>
        </a:p>
      </dgm:t>
    </dgm:pt>
    <dgm:pt modelId="{66B2C8E8-0D0F-4EA6-A1FA-066A0D52FCD1}">
      <dgm:prSet custT="1"/>
      <dgm:spPr/>
      <dgm:t>
        <a:bodyPr/>
        <a:lstStyle/>
        <a:p>
          <a:pPr algn="just"/>
          <a:r>
            <a:rPr lang="en-US" sz="1000">
              <a:latin typeface="Arial" pitchFamily="34" charset="0"/>
              <a:cs typeface="Arial" pitchFamily="34" charset="0"/>
            </a:rPr>
            <a:t>A</a:t>
          </a:r>
          <a:r>
            <a:rPr lang="pl-PL" sz="1000">
              <a:latin typeface="Arial" pitchFamily="34" charset="0"/>
              <a:cs typeface="Arial" pitchFamily="34" charset="0"/>
            </a:rPr>
            <a:t>vailability of metadata</a:t>
          </a:r>
          <a:endParaRPr lang="en-GB" sz="1000">
            <a:latin typeface="Arial" pitchFamily="34" charset="0"/>
            <a:cs typeface="Arial" pitchFamily="34" charset="0"/>
          </a:endParaRPr>
        </a:p>
      </dgm:t>
    </dgm:pt>
    <dgm:pt modelId="{72A148B0-BD64-4CD8-A235-FAF30513AE33}" type="parTrans" cxnId="{1A27FBFE-D683-4C47-80AF-944B398AE18A}">
      <dgm:prSet/>
      <dgm:spPr/>
      <dgm:t>
        <a:bodyPr/>
        <a:lstStyle/>
        <a:p>
          <a:endParaRPr lang="en-GB"/>
        </a:p>
      </dgm:t>
    </dgm:pt>
    <dgm:pt modelId="{AF799DF9-CBC0-405A-A83C-02DDD681F212}" type="sibTrans" cxnId="{1A27FBFE-D683-4C47-80AF-944B398AE18A}">
      <dgm:prSet/>
      <dgm:spPr/>
      <dgm:t>
        <a:bodyPr/>
        <a:lstStyle/>
        <a:p>
          <a:endParaRPr lang="en-GB"/>
        </a:p>
      </dgm:t>
    </dgm:pt>
    <dgm:pt modelId="{36B3C9EE-6E99-40F8-9F62-76320B01F350}">
      <dgm:prSet phldrT="[Text]" custT="1"/>
      <dgm:spPr/>
      <dgm:t>
        <a:bodyPr/>
        <a:lstStyle/>
        <a:p>
          <a:pPr algn="just"/>
          <a:r>
            <a:rPr lang="en-US" sz="1000">
              <a:latin typeface="Arial" pitchFamily="34" charset="0"/>
              <a:cs typeface="Arial" pitchFamily="34" charset="0"/>
            </a:rPr>
            <a:t>T</a:t>
          </a:r>
          <a:r>
            <a:rPr lang="pl-PL" sz="1000">
              <a:latin typeface="Arial" pitchFamily="34" charset="0"/>
              <a:cs typeface="Arial" pitchFamily="34" charset="0"/>
            </a:rPr>
            <a:t>he time lag between the actual and planned dates of publication</a:t>
          </a:r>
          <a:endParaRPr lang="en-GB" sz="1000">
            <a:latin typeface="Arial" pitchFamily="34" charset="0"/>
            <a:cs typeface="Arial" pitchFamily="34" charset="0"/>
          </a:endParaRPr>
        </a:p>
      </dgm:t>
    </dgm:pt>
    <dgm:pt modelId="{F4D9F30F-97DC-4BEB-AB12-BE9FDF5F138E}" type="parTrans" cxnId="{EB404C26-9AC5-4FFC-9B7F-3159FCCB757A}">
      <dgm:prSet/>
      <dgm:spPr/>
      <dgm:t>
        <a:bodyPr/>
        <a:lstStyle/>
        <a:p>
          <a:endParaRPr lang="en-GB"/>
        </a:p>
      </dgm:t>
    </dgm:pt>
    <dgm:pt modelId="{2546E626-6A3C-4287-8472-65E3A8A3DEFE}" type="sibTrans" cxnId="{EB404C26-9AC5-4FFC-9B7F-3159FCCB757A}">
      <dgm:prSet/>
      <dgm:spPr/>
      <dgm:t>
        <a:bodyPr/>
        <a:lstStyle/>
        <a:p>
          <a:endParaRPr lang="en-GB"/>
        </a:p>
      </dgm:t>
    </dgm:pt>
    <dgm:pt modelId="{B39321BF-6118-4D66-88B1-FC6353AF0845}">
      <dgm:prSet phldrT="[Text]" custT="1"/>
      <dgm:spPr/>
      <dgm:t>
        <a:bodyPr/>
        <a:lstStyle/>
        <a:p>
          <a:pPr algn="just"/>
          <a:r>
            <a:rPr lang="en-US" sz="1000">
              <a:latin typeface="Arial" pitchFamily="34" charset="0"/>
              <a:cs typeface="Arial" pitchFamily="34" charset="0"/>
            </a:rPr>
            <a:t>T</a:t>
          </a:r>
          <a:r>
            <a:rPr lang="pl-PL" sz="1000">
              <a:latin typeface="Arial" pitchFamily="34" charset="0"/>
              <a:cs typeface="Arial" pitchFamily="34" charset="0"/>
            </a:rPr>
            <a:t>he lapse of time between publication and the period to which the date refer</a:t>
          </a:r>
          <a:endParaRPr lang="en-GB" sz="1000">
            <a:latin typeface="Arial" pitchFamily="34" charset="0"/>
            <a:cs typeface="Arial" pitchFamily="34" charset="0"/>
          </a:endParaRPr>
        </a:p>
      </dgm:t>
    </dgm:pt>
    <dgm:pt modelId="{A17AC315-60BC-4424-AD3D-15056704B82F}" type="parTrans" cxnId="{DEA07C02-77CF-47AF-AD11-49CFAF98D3BB}">
      <dgm:prSet/>
      <dgm:spPr/>
      <dgm:t>
        <a:bodyPr/>
        <a:lstStyle/>
        <a:p>
          <a:endParaRPr lang="en-GB"/>
        </a:p>
      </dgm:t>
    </dgm:pt>
    <dgm:pt modelId="{97124CB4-6A9B-4EC6-9625-B39B2564CC6E}" type="sibTrans" cxnId="{DEA07C02-77CF-47AF-AD11-49CFAF98D3BB}">
      <dgm:prSet/>
      <dgm:spPr/>
      <dgm:t>
        <a:bodyPr/>
        <a:lstStyle/>
        <a:p>
          <a:endParaRPr lang="en-GB"/>
        </a:p>
      </dgm:t>
    </dgm:pt>
    <dgm:pt modelId="{1335E67D-2C87-4626-84DD-635193D6EB42}">
      <dgm:prSet phldrT="[Text]" custT="1"/>
      <dgm:spPr/>
      <dgm:t>
        <a:bodyPr/>
        <a:lstStyle/>
        <a:p>
          <a:pPr algn="just"/>
          <a:r>
            <a:rPr lang="en-US" sz="1000">
              <a:latin typeface="Arial" pitchFamily="34" charset="0"/>
              <a:cs typeface="Arial" pitchFamily="34" charset="0"/>
            </a:rPr>
            <a:t>C</a:t>
          </a:r>
          <a:r>
            <a:rPr lang="pl-PL" sz="1000">
              <a:latin typeface="Arial" pitchFamily="34" charset="0"/>
              <a:cs typeface="Arial" pitchFamily="34" charset="0"/>
            </a:rPr>
            <a:t>alculating the response rates</a:t>
          </a:r>
          <a:endParaRPr lang="en-GB" sz="1000">
            <a:latin typeface="Arial" pitchFamily="34" charset="0"/>
            <a:cs typeface="Arial" pitchFamily="34" charset="0"/>
          </a:endParaRPr>
        </a:p>
      </dgm:t>
    </dgm:pt>
    <dgm:pt modelId="{E0D1D160-BE6C-4B66-9745-E21BED78D7B0}" type="parTrans" cxnId="{29001B4C-6EAF-49F0-B775-4B4787A08343}">
      <dgm:prSet/>
      <dgm:spPr/>
      <dgm:t>
        <a:bodyPr/>
        <a:lstStyle/>
        <a:p>
          <a:endParaRPr lang="en-GB"/>
        </a:p>
      </dgm:t>
    </dgm:pt>
    <dgm:pt modelId="{8F324B02-B12F-45B4-AAC1-EEF6E453378A}" type="sibTrans" cxnId="{29001B4C-6EAF-49F0-B775-4B4787A08343}">
      <dgm:prSet/>
      <dgm:spPr/>
      <dgm:t>
        <a:bodyPr/>
        <a:lstStyle/>
        <a:p>
          <a:endParaRPr lang="en-GB"/>
        </a:p>
      </dgm:t>
    </dgm:pt>
    <dgm:pt modelId="{758964C4-489B-4EF5-9F28-E19AE01E7B7A}">
      <dgm:prSet phldrT="[Text]" custT="1"/>
      <dgm:spPr/>
      <dgm:t>
        <a:bodyPr/>
        <a:lstStyle/>
        <a:p>
          <a:pPr algn="just"/>
          <a:r>
            <a:rPr lang="en-US" sz="1000">
              <a:latin typeface="Arial" pitchFamily="34" charset="0"/>
              <a:cs typeface="Arial" pitchFamily="34" charset="0"/>
            </a:rPr>
            <a:t>E</a:t>
          </a:r>
          <a:r>
            <a:rPr lang="pl-PL" sz="1000">
              <a:latin typeface="Arial" pitchFamily="34" charset="0"/>
              <a:cs typeface="Arial" pitchFamily="34" charset="0"/>
            </a:rPr>
            <a:t>xamining the raw data file</a:t>
          </a:r>
          <a:endParaRPr lang="en-GB" sz="1000">
            <a:latin typeface="Arial" pitchFamily="34" charset="0"/>
            <a:cs typeface="Arial" pitchFamily="34" charset="0"/>
          </a:endParaRPr>
        </a:p>
      </dgm:t>
    </dgm:pt>
    <dgm:pt modelId="{D8C16E83-6036-4653-B2A6-841762DF2163}" type="parTrans" cxnId="{8CF971CF-1163-4775-B6EC-15428B493C7E}">
      <dgm:prSet/>
      <dgm:spPr/>
      <dgm:t>
        <a:bodyPr/>
        <a:lstStyle/>
        <a:p>
          <a:endParaRPr lang="en-GB"/>
        </a:p>
      </dgm:t>
    </dgm:pt>
    <dgm:pt modelId="{E86E7B51-ABFC-41C4-A36A-776742F953B8}" type="sibTrans" cxnId="{8CF971CF-1163-4775-B6EC-15428B493C7E}">
      <dgm:prSet/>
      <dgm:spPr/>
      <dgm:t>
        <a:bodyPr/>
        <a:lstStyle/>
        <a:p>
          <a:endParaRPr lang="en-GB"/>
        </a:p>
      </dgm:t>
    </dgm:pt>
    <dgm:pt modelId="{B587AB7E-C2AD-42C0-AFCB-8C4BBCBC1075}">
      <dgm:prSet phldrT="[Text]" custT="1"/>
      <dgm:spPr/>
      <dgm:t>
        <a:bodyPr/>
        <a:lstStyle/>
        <a:p>
          <a:pPr algn="just"/>
          <a:r>
            <a:rPr lang="en-US" sz="1000">
              <a:latin typeface="Arial" pitchFamily="34" charset="0"/>
              <a:cs typeface="Arial" pitchFamily="34" charset="0"/>
            </a:rPr>
            <a:t>P</a:t>
          </a:r>
          <a:r>
            <a:rPr lang="pl-PL" sz="1000">
              <a:latin typeface="Arial" pitchFamily="34" charset="0"/>
              <a:cs typeface="Arial" pitchFamily="34" charset="0"/>
            </a:rPr>
            <a:t>rocedures were applied to reduce non sampling errors</a:t>
          </a:r>
          <a:endParaRPr lang="en-GB" sz="1000">
            <a:latin typeface="Arial" pitchFamily="34" charset="0"/>
            <a:cs typeface="Arial" pitchFamily="34" charset="0"/>
          </a:endParaRPr>
        </a:p>
      </dgm:t>
    </dgm:pt>
    <dgm:pt modelId="{9CD8E234-D9B7-417D-B447-D62076C5B4B0}" type="parTrans" cxnId="{1CB7DF49-6719-4C66-B6FE-B00158D2F6F6}">
      <dgm:prSet/>
      <dgm:spPr/>
      <dgm:t>
        <a:bodyPr/>
        <a:lstStyle/>
        <a:p>
          <a:endParaRPr lang="en-GB"/>
        </a:p>
      </dgm:t>
    </dgm:pt>
    <dgm:pt modelId="{C4E38D42-F390-4A4F-9828-B3B0D775E8F7}" type="sibTrans" cxnId="{1CB7DF49-6719-4C66-B6FE-B00158D2F6F6}">
      <dgm:prSet/>
      <dgm:spPr/>
      <dgm:t>
        <a:bodyPr/>
        <a:lstStyle/>
        <a:p>
          <a:endParaRPr lang="en-GB"/>
        </a:p>
      </dgm:t>
    </dgm:pt>
    <dgm:pt modelId="{191EFE25-BF33-4FE7-AA52-15C93C4B6D65}">
      <dgm:prSet phldrT="[Text]" custT="1"/>
      <dgm:spPr/>
      <dgm:t>
        <a:bodyPr/>
        <a:lstStyle/>
        <a:p>
          <a:pPr algn="just" rtl="0"/>
          <a:r>
            <a:rPr lang="pl-PL" sz="1000">
              <a:latin typeface="Arial" pitchFamily="34" charset="0"/>
              <a:cs typeface="Arial" pitchFamily="34" charset="0"/>
            </a:rPr>
            <a:t>Frequency, modernity of sampl</a:t>
          </a:r>
          <a:r>
            <a:rPr lang="en-US" sz="1000">
              <a:latin typeface="Arial" pitchFamily="34" charset="0"/>
              <a:cs typeface="Arial" pitchFamily="34" charset="0"/>
            </a:rPr>
            <a:t>ing</a:t>
          </a:r>
          <a:r>
            <a:rPr lang="pl-PL" sz="1000">
              <a:latin typeface="Arial" pitchFamily="34" charset="0"/>
              <a:cs typeface="Arial" pitchFamily="34" charset="0"/>
            </a:rPr>
            <a:t> frame, appropriate sample size and sample design, processing of outliers, calculation of weighting</a:t>
          </a:r>
          <a:endParaRPr lang="en-GB" sz="1000">
            <a:latin typeface="Arial" pitchFamily="34" charset="0"/>
            <a:cs typeface="Arial" pitchFamily="34" charset="0"/>
          </a:endParaRPr>
        </a:p>
      </dgm:t>
    </dgm:pt>
    <dgm:pt modelId="{B43B7F3F-CA67-47E6-896F-AB25B24AA26A}" type="parTrans" cxnId="{51094A4F-2486-4768-B51E-DE2B8B80E7F5}">
      <dgm:prSet/>
      <dgm:spPr/>
      <dgm:t>
        <a:bodyPr/>
        <a:lstStyle/>
        <a:p>
          <a:endParaRPr lang="en-GB"/>
        </a:p>
      </dgm:t>
    </dgm:pt>
    <dgm:pt modelId="{38616B3C-7273-4400-9850-23EE40B4916C}" type="sibTrans" cxnId="{51094A4F-2486-4768-B51E-DE2B8B80E7F5}">
      <dgm:prSet/>
      <dgm:spPr/>
      <dgm:t>
        <a:bodyPr/>
        <a:lstStyle/>
        <a:p>
          <a:endParaRPr lang="en-GB"/>
        </a:p>
      </dgm:t>
    </dgm:pt>
    <dgm:pt modelId="{94EE8B0E-C4F0-4446-9033-AD87539B1B00}">
      <dgm:prSet phldrT="[Text]" custT="1"/>
      <dgm:spPr/>
      <dgm:t>
        <a:bodyPr/>
        <a:lstStyle/>
        <a:p>
          <a:pPr algn="just" rtl="0"/>
          <a:r>
            <a:rPr lang="en-US" sz="1000">
              <a:latin typeface="Arial" pitchFamily="34" charset="0"/>
              <a:cs typeface="Arial" pitchFamily="34" charset="0"/>
            </a:rPr>
            <a:t>E</a:t>
          </a:r>
          <a:r>
            <a:rPr lang="pl-PL" sz="1000">
              <a:latin typeface="Arial" pitchFamily="34" charset="0"/>
              <a:cs typeface="Arial" pitchFamily="34" charset="0"/>
            </a:rPr>
            <a:t>xtent of satisfaction of survey data to user needs, identification of strength points and limitations</a:t>
          </a:r>
          <a:endParaRPr lang="en-GB" sz="1000">
            <a:latin typeface="Arial" pitchFamily="34" charset="0"/>
            <a:cs typeface="Arial" pitchFamily="34" charset="0"/>
          </a:endParaRPr>
        </a:p>
      </dgm:t>
    </dgm:pt>
    <dgm:pt modelId="{F5CF7261-02A8-40B1-9461-4C4BF1426C13}" type="parTrans" cxnId="{30864875-3B61-414D-BC4B-DB9B34F13ACB}">
      <dgm:prSet/>
      <dgm:spPr/>
      <dgm:t>
        <a:bodyPr/>
        <a:lstStyle/>
        <a:p>
          <a:endParaRPr lang="en-GB"/>
        </a:p>
      </dgm:t>
    </dgm:pt>
    <dgm:pt modelId="{0BF0C335-51FC-4D40-A4E6-4247BCB01195}" type="sibTrans" cxnId="{30864875-3B61-414D-BC4B-DB9B34F13ACB}">
      <dgm:prSet/>
      <dgm:spPr/>
      <dgm:t>
        <a:bodyPr/>
        <a:lstStyle/>
        <a:p>
          <a:endParaRPr lang="en-GB"/>
        </a:p>
      </dgm:t>
    </dgm:pt>
    <dgm:pt modelId="{BF7C4D88-B80B-4E70-8302-50989E91C6E7}" type="pres">
      <dgm:prSet presAssocID="{20F10AF7-0938-481D-85E5-EEF9CE3DA97E}" presName="Name0" presStyleCnt="0">
        <dgm:presLayoutVars>
          <dgm:dir/>
          <dgm:animLvl val="lvl"/>
          <dgm:resizeHandles val="exact"/>
        </dgm:presLayoutVars>
      </dgm:prSet>
      <dgm:spPr/>
      <dgm:t>
        <a:bodyPr/>
        <a:lstStyle/>
        <a:p>
          <a:pPr rtl="1"/>
          <a:endParaRPr lang="ar-SA"/>
        </a:p>
      </dgm:t>
    </dgm:pt>
    <dgm:pt modelId="{609D7FED-5898-4754-BB1A-67C7B0BBC4FE}" type="pres">
      <dgm:prSet presAssocID="{715A43CD-33A7-4C96-8EEF-EEE1DACA1F5B}" presName="linNode" presStyleCnt="0"/>
      <dgm:spPr/>
      <dgm:t>
        <a:bodyPr/>
        <a:lstStyle/>
        <a:p>
          <a:pPr rtl="1"/>
          <a:endParaRPr lang="ar-SA"/>
        </a:p>
      </dgm:t>
    </dgm:pt>
    <dgm:pt modelId="{741B1E6D-0CE7-4081-966B-13016DA05CEF}" type="pres">
      <dgm:prSet presAssocID="{715A43CD-33A7-4C96-8EEF-EEE1DACA1F5B}" presName="parentText" presStyleLbl="node1" presStyleIdx="0" presStyleCnt="7" custScaleY="346670">
        <dgm:presLayoutVars>
          <dgm:chMax val="1"/>
          <dgm:bulletEnabled val="1"/>
        </dgm:presLayoutVars>
      </dgm:prSet>
      <dgm:spPr/>
      <dgm:t>
        <a:bodyPr/>
        <a:lstStyle/>
        <a:p>
          <a:endParaRPr lang="en-GB"/>
        </a:p>
      </dgm:t>
    </dgm:pt>
    <dgm:pt modelId="{EC0E646A-D97D-49DC-BBF0-8929E641C740}" type="pres">
      <dgm:prSet presAssocID="{715A43CD-33A7-4C96-8EEF-EEE1DACA1F5B}" presName="descendantText" presStyleLbl="alignAccFollowNode1" presStyleIdx="0" presStyleCnt="7" custScaleY="524414">
        <dgm:presLayoutVars>
          <dgm:bulletEnabled val="1"/>
        </dgm:presLayoutVars>
      </dgm:prSet>
      <dgm:spPr/>
      <dgm:t>
        <a:bodyPr/>
        <a:lstStyle/>
        <a:p>
          <a:endParaRPr lang="en-GB"/>
        </a:p>
      </dgm:t>
    </dgm:pt>
    <dgm:pt modelId="{F4D8A4A2-4183-4A05-8FE9-F6C1A8E2B2C9}" type="pres">
      <dgm:prSet presAssocID="{7D550191-9D90-478D-87E9-ACD8448C39B8}" presName="sp" presStyleCnt="0"/>
      <dgm:spPr/>
      <dgm:t>
        <a:bodyPr/>
        <a:lstStyle/>
        <a:p>
          <a:pPr rtl="1"/>
          <a:endParaRPr lang="ar-SA"/>
        </a:p>
      </dgm:t>
    </dgm:pt>
    <dgm:pt modelId="{8C0CACAD-2CA7-4325-9ADC-12F3F9DB0372}" type="pres">
      <dgm:prSet presAssocID="{0EFB1185-F6B6-4542-8862-9562EDDF1937}" presName="linNode" presStyleCnt="0"/>
      <dgm:spPr/>
      <dgm:t>
        <a:bodyPr/>
        <a:lstStyle/>
        <a:p>
          <a:pPr rtl="1"/>
          <a:endParaRPr lang="ar-SA"/>
        </a:p>
      </dgm:t>
    </dgm:pt>
    <dgm:pt modelId="{97E0B022-C315-4BE2-80B0-15023924301C}" type="pres">
      <dgm:prSet presAssocID="{0EFB1185-F6B6-4542-8862-9562EDDF1937}" presName="parentText" presStyleLbl="node1" presStyleIdx="1" presStyleCnt="7" custScaleY="385646" custLinFactX="136" custLinFactNeighborX="100000" custLinFactNeighborY="14858">
        <dgm:presLayoutVars>
          <dgm:chMax val="1"/>
          <dgm:bulletEnabled val="1"/>
        </dgm:presLayoutVars>
      </dgm:prSet>
      <dgm:spPr/>
      <dgm:t>
        <a:bodyPr/>
        <a:lstStyle/>
        <a:p>
          <a:endParaRPr lang="en-GB"/>
        </a:p>
      </dgm:t>
    </dgm:pt>
    <dgm:pt modelId="{9921F33C-B697-4576-BA14-8E888EA42ABC}" type="pres">
      <dgm:prSet presAssocID="{0EFB1185-F6B6-4542-8862-9562EDDF1937}" presName="descendantText" presStyleLbl="alignAccFollowNode1" presStyleIdx="1" presStyleCnt="7" custScaleY="425243" custLinFactX="-76" custLinFactNeighborX="-100000" custLinFactNeighborY="5202">
        <dgm:presLayoutVars>
          <dgm:bulletEnabled val="1"/>
        </dgm:presLayoutVars>
      </dgm:prSet>
      <dgm:spPr/>
      <dgm:t>
        <a:bodyPr/>
        <a:lstStyle/>
        <a:p>
          <a:endParaRPr lang="en-GB"/>
        </a:p>
      </dgm:t>
    </dgm:pt>
    <dgm:pt modelId="{7765DF5D-89B2-42AE-9418-720B371C3102}" type="pres">
      <dgm:prSet presAssocID="{581C8D44-BA4F-48B6-AE1E-C99EE8FA593C}" presName="sp" presStyleCnt="0"/>
      <dgm:spPr/>
      <dgm:t>
        <a:bodyPr/>
        <a:lstStyle/>
        <a:p>
          <a:pPr rtl="1"/>
          <a:endParaRPr lang="ar-SA"/>
        </a:p>
      </dgm:t>
    </dgm:pt>
    <dgm:pt modelId="{1DB19DF5-570B-4E70-922A-5D8D9364CE00}" type="pres">
      <dgm:prSet presAssocID="{2021466F-FC35-4481-861D-9FE9CB432B5A}" presName="linNode" presStyleCnt="0"/>
      <dgm:spPr/>
      <dgm:t>
        <a:bodyPr/>
        <a:lstStyle/>
        <a:p>
          <a:pPr rtl="1"/>
          <a:endParaRPr lang="ar-SA"/>
        </a:p>
      </dgm:t>
    </dgm:pt>
    <dgm:pt modelId="{7FB414DE-7804-4CE7-BBB2-A3211CA5F73E}" type="pres">
      <dgm:prSet presAssocID="{2021466F-FC35-4481-861D-9FE9CB432B5A}" presName="parentText" presStyleLbl="node1" presStyleIdx="2" presStyleCnt="7" custScaleY="532418">
        <dgm:presLayoutVars>
          <dgm:chMax val="1"/>
          <dgm:bulletEnabled val="1"/>
        </dgm:presLayoutVars>
      </dgm:prSet>
      <dgm:spPr/>
      <dgm:t>
        <a:bodyPr/>
        <a:lstStyle/>
        <a:p>
          <a:endParaRPr lang="en-GB"/>
        </a:p>
      </dgm:t>
    </dgm:pt>
    <dgm:pt modelId="{F5AB9044-B962-4C42-A756-216F74D35916}" type="pres">
      <dgm:prSet presAssocID="{2021466F-FC35-4481-861D-9FE9CB432B5A}" presName="descendantText" presStyleLbl="alignAccFollowNode1" presStyleIdx="2" presStyleCnt="7" custScaleY="441680">
        <dgm:presLayoutVars>
          <dgm:bulletEnabled val="1"/>
        </dgm:presLayoutVars>
      </dgm:prSet>
      <dgm:spPr/>
      <dgm:t>
        <a:bodyPr/>
        <a:lstStyle/>
        <a:p>
          <a:endParaRPr lang="en-GB"/>
        </a:p>
      </dgm:t>
    </dgm:pt>
    <dgm:pt modelId="{DEA75824-FBE1-4C9B-A980-91D365A2E5C2}" type="pres">
      <dgm:prSet presAssocID="{99C0C745-2974-42A0-B955-C034FA18C4E2}" presName="sp" presStyleCnt="0"/>
      <dgm:spPr/>
      <dgm:t>
        <a:bodyPr/>
        <a:lstStyle/>
        <a:p>
          <a:pPr rtl="1"/>
          <a:endParaRPr lang="ar-SA"/>
        </a:p>
      </dgm:t>
    </dgm:pt>
    <dgm:pt modelId="{77405020-9646-4A01-B87D-F156FF449612}" type="pres">
      <dgm:prSet presAssocID="{E59A5E2B-919B-4C6A-B5CF-E109D33CED8B}" presName="linNode" presStyleCnt="0"/>
      <dgm:spPr/>
      <dgm:t>
        <a:bodyPr/>
        <a:lstStyle/>
        <a:p>
          <a:pPr rtl="1"/>
          <a:endParaRPr lang="ar-SA"/>
        </a:p>
      </dgm:t>
    </dgm:pt>
    <dgm:pt modelId="{DD985CB5-30C1-44EC-913F-9371DCF33E9C}" type="pres">
      <dgm:prSet presAssocID="{E59A5E2B-919B-4C6A-B5CF-E109D33CED8B}" presName="parentText" presStyleLbl="node1" presStyleIdx="3" presStyleCnt="7" custScaleY="338189" custLinFactX="136" custLinFactNeighborX="100000" custLinFactNeighborY="-23011">
        <dgm:presLayoutVars>
          <dgm:chMax val="1"/>
          <dgm:bulletEnabled val="1"/>
        </dgm:presLayoutVars>
      </dgm:prSet>
      <dgm:spPr/>
      <dgm:t>
        <a:bodyPr/>
        <a:lstStyle/>
        <a:p>
          <a:endParaRPr lang="en-GB"/>
        </a:p>
      </dgm:t>
    </dgm:pt>
    <dgm:pt modelId="{2C6D8D1E-DABC-4DA4-B313-AF2980278A62}" type="pres">
      <dgm:prSet presAssocID="{E59A5E2B-919B-4C6A-B5CF-E109D33CED8B}" presName="descendantText" presStyleLbl="alignAccFollowNode1" presStyleIdx="3" presStyleCnt="7" custScaleY="345163" custLinFactX="-76" custLinFactNeighborX="-100000" custLinFactNeighborY="-19075">
        <dgm:presLayoutVars>
          <dgm:bulletEnabled val="1"/>
        </dgm:presLayoutVars>
      </dgm:prSet>
      <dgm:spPr/>
      <dgm:t>
        <a:bodyPr/>
        <a:lstStyle/>
        <a:p>
          <a:endParaRPr lang="en-GB"/>
        </a:p>
      </dgm:t>
    </dgm:pt>
    <dgm:pt modelId="{02E32109-02FA-46F0-B5D8-206213A63C14}" type="pres">
      <dgm:prSet presAssocID="{0332408E-6A5B-4C4A-ABB8-59982C11292C}" presName="sp" presStyleCnt="0"/>
      <dgm:spPr/>
      <dgm:t>
        <a:bodyPr/>
        <a:lstStyle/>
        <a:p>
          <a:pPr rtl="1"/>
          <a:endParaRPr lang="ar-SA"/>
        </a:p>
      </dgm:t>
    </dgm:pt>
    <dgm:pt modelId="{3267BE88-8279-4823-AEF0-193AF4EBA202}" type="pres">
      <dgm:prSet presAssocID="{1D1444F6-A5DC-4EDD-A6C7-E1EC6D6EFEBA}" presName="linNode" presStyleCnt="0"/>
      <dgm:spPr/>
      <dgm:t>
        <a:bodyPr/>
        <a:lstStyle/>
        <a:p>
          <a:pPr rtl="1"/>
          <a:endParaRPr lang="ar-SA"/>
        </a:p>
      </dgm:t>
    </dgm:pt>
    <dgm:pt modelId="{FDE7D9E7-6AA7-4DF2-8F67-5963037F8DA1}" type="pres">
      <dgm:prSet presAssocID="{1D1444F6-A5DC-4EDD-A6C7-E1EC6D6EFEBA}" presName="parentText" presStyleLbl="node1" presStyleIdx="4" presStyleCnt="7" custScaleY="410997" custLinFactNeighborX="-76" custLinFactNeighborY="-18727">
        <dgm:presLayoutVars>
          <dgm:chMax val="1"/>
          <dgm:bulletEnabled val="1"/>
        </dgm:presLayoutVars>
      </dgm:prSet>
      <dgm:spPr/>
      <dgm:t>
        <a:bodyPr/>
        <a:lstStyle/>
        <a:p>
          <a:endParaRPr lang="en-GB"/>
        </a:p>
      </dgm:t>
    </dgm:pt>
    <dgm:pt modelId="{EE5D4A72-D8B3-4CBD-B7E8-5BA29619BDDD}" type="pres">
      <dgm:prSet presAssocID="{1D1444F6-A5DC-4EDD-A6C7-E1EC6D6EFEBA}" presName="descendantText" presStyleLbl="alignAccFollowNode1" presStyleIdx="4" presStyleCnt="7" custScaleY="402552" custLinFactNeighborX="136" custLinFactNeighborY="-32773">
        <dgm:presLayoutVars>
          <dgm:bulletEnabled val="1"/>
        </dgm:presLayoutVars>
      </dgm:prSet>
      <dgm:spPr/>
      <dgm:t>
        <a:bodyPr/>
        <a:lstStyle/>
        <a:p>
          <a:endParaRPr lang="en-GB"/>
        </a:p>
      </dgm:t>
    </dgm:pt>
    <dgm:pt modelId="{7F0F5649-B44B-450A-B19F-B61BD00AD286}" type="pres">
      <dgm:prSet presAssocID="{E91965E4-2550-45F9-8359-52E6AEEF1E46}" presName="sp" presStyleCnt="0"/>
      <dgm:spPr/>
      <dgm:t>
        <a:bodyPr/>
        <a:lstStyle/>
        <a:p>
          <a:pPr rtl="1"/>
          <a:endParaRPr lang="ar-SA"/>
        </a:p>
      </dgm:t>
    </dgm:pt>
    <dgm:pt modelId="{2DC1A0EF-0FE7-4A80-BC9E-B0AC69AA81BC}" type="pres">
      <dgm:prSet presAssocID="{6103E2D5-09C1-43F4-AB70-7BAD0781AE0A}" presName="linNode" presStyleCnt="0"/>
      <dgm:spPr/>
      <dgm:t>
        <a:bodyPr/>
        <a:lstStyle/>
        <a:p>
          <a:pPr rtl="1"/>
          <a:endParaRPr lang="ar-SA"/>
        </a:p>
      </dgm:t>
    </dgm:pt>
    <dgm:pt modelId="{BE4A89E5-00A6-486A-94E5-B25D5C28E53C}" type="pres">
      <dgm:prSet presAssocID="{6103E2D5-09C1-43F4-AB70-7BAD0781AE0A}" presName="parentText" presStyleLbl="node1" presStyleIdx="5" presStyleCnt="7" custScaleY="496158" custLinFactX="136" custLinFactNeighborX="100000" custLinFactNeighborY="-24158">
        <dgm:presLayoutVars>
          <dgm:chMax val="1"/>
          <dgm:bulletEnabled val="1"/>
        </dgm:presLayoutVars>
      </dgm:prSet>
      <dgm:spPr/>
      <dgm:t>
        <a:bodyPr/>
        <a:lstStyle/>
        <a:p>
          <a:endParaRPr lang="en-GB"/>
        </a:p>
      </dgm:t>
    </dgm:pt>
    <dgm:pt modelId="{D935E390-CCFE-4DCA-88AE-B3AEF6B5F932}" type="pres">
      <dgm:prSet presAssocID="{6103E2D5-09C1-43F4-AB70-7BAD0781AE0A}" presName="descendantText" presStyleLbl="alignAccFollowNode1" presStyleIdx="5" presStyleCnt="7" custScaleY="288071" custLinFactX="-76" custLinFactNeighborX="-100000" custLinFactNeighborY="-90934">
        <dgm:presLayoutVars>
          <dgm:bulletEnabled val="1"/>
        </dgm:presLayoutVars>
      </dgm:prSet>
      <dgm:spPr/>
      <dgm:t>
        <a:bodyPr/>
        <a:lstStyle/>
        <a:p>
          <a:endParaRPr lang="en-GB"/>
        </a:p>
      </dgm:t>
    </dgm:pt>
    <dgm:pt modelId="{20B6C163-5209-4B80-8DE4-8FB102D0AAF8}" type="pres">
      <dgm:prSet presAssocID="{D4A3C143-51FC-4C03-9BE0-76346466C4A5}" presName="sp" presStyleCnt="0"/>
      <dgm:spPr/>
      <dgm:t>
        <a:bodyPr/>
        <a:lstStyle/>
        <a:p>
          <a:pPr rtl="1"/>
          <a:endParaRPr lang="ar-SA"/>
        </a:p>
      </dgm:t>
    </dgm:pt>
    <dgm:pt modelId="{10D63902-EFC8-40FF-8BD3-6FB6E3A0F418}" type="pres">
      <dgm:prSet presAssocID="{B321E3C4-4193-4443-8282-6129C46D5116}" presName="linNode" presStyleCnt="0"/>
      <dgm:spPr/>
      <dgm:t>
        <a:bodyPr/>
        <a:lstStyle/>
        <a:p>
          <a:pPr rtl="1"/>
          <a:endParaRPr lang="ar-SA"/>
        </a:p>
      </dgm:t>
    </dgm:pt>
    <dgm:pt modelId="{65D81532-38B3-4D2F-8B8D-B07FAB396BA1}" type="pres">
      <dgm:prSet presAssocID="{B321E3C4-4193-4443-8282-6129C46D5116}" presName="parentText" presStyleLbl="node1" presStyleIdx="6" presStyleCnt="7" custScaleY="478332" custLinFactY="-95302" custLinFactNeighborX="-76" custLinFactNeighborY="-100000">
        <dgm:presLayoutVars>
          <dgm:chMax val="1"/>
          <dgm:bulletEnabled val="1"/>
        </dgm:presLayoutVars>
      </dgm:prSet>
      <dgm:spPr/>
      <dgm:t>
        <a:bodyPr/>
        <a:lstStyle/>
        <a:p>
          <a:endParaRPr lang="en-GB"/>
        </a:p>
      </dgm:t>
    </dgm:pt>
    <dgm:pt modelId="{B59C8D46-D571-42B9-B817-9D41045DF21E}" type="pres">
      <dgm:prSet presAssocID="{B321E3C4-4193-4443-8282-6129C46D5116}" presName="descendantText" presStyleLbl="alignAccFollowNode1" presStyleIdx="6" presStyleCnt="7" custScaleY="292357" custLinFactY="-62751" custLinFactNeighborX="-2313" custLinFactNeighborY="-100000">
        <dgm:presLayoutVars>
          <dgm:bulletEnabled val="1"/>
        </dgm:presLayoutVars>
      </dgm:prSet>
      <dgm:spPr/>
      <dgm:t>
        <a:bodyPr/>
        <a:lstStyle/>
        <a:p>
          <a:endParaRPr lang="en-GB"/>
        </a:p>
      </dgm:t>
    </dgm:pt>
  </dgm:ptLst>
  <dgm:cxnLst>
    <dgm:cxn modelId="{89C06A21-0C27-4187-9C19-29ED6EF201BF}" srcId="{20F10AF7-0938-481D-85E5-EEF9CE3DA97E}" destId="{B321E3C4-4193-4443-8282-6129C46D5116}" srcOrd="6" destOrd="0" parTransId="{DB73DADF-2401-406B-8F8B-4BC52665ABD5}" sibTransId="{55A36FFB-9661-4D5C-9722-E1FB72FA33F2}"/>
    <dgm:cxn modelId="{2A4C0B7A-7160-4974-A3CB-EA5C866E3938}" type="presOf" srcId="{53446CDE-897D-4AF7-94C5-12E7F81A0DC5}" destId="{B59C8D46-D571-42B9-B817-9D41045DF21E}" srcOrd="0" destOrd="1" presId="urn:microsoft.com/office/officeart/2005/8/layout/vList5"/>
    <dgm:cxn modelId="{5DF659EF-92C6-4D56-82DF-EF946710CF60}" type="presOf" srcId="{C8CF0349-8DE3-4E05-B8FD-E5FA4DFA37A9}" destId="{EE5D4A72-D8B3-4CBD-B7E8-5BA29619BDDD}" srcOrd="0" destOrd="1" presId="urn:microsoft.com/office/officeart/2005/8/layout/vList5"/>
    <dgm:cxn modelId="{9AE85C56-946E-4811-98CE-1045C6DD2D0F}" srcId="{E59A5E2B-919B-4C6A-B5CF-E109D33CED8B}" destId="{45674C4A-83C4-47B7-AA07-AE21BC62086B}" srcOrd="0" destOrd="0" parTransId="{68683B48-AA87-4B90-B7EB-9AD2E4494746}" sibTransId="{5EDE88A6-C13A-4937-B0C9-04C184E5F950}"/>
    <dgm:cxn modelId="{41F96EB7-2979-4CCF-B4E8-DAEB35E349B5}" type="presOf" srcId="{B587AB7E-C2AD-42C0-AFCB-8C4BBCBC1075}" destId="{9921F33C-B697-4576-BA14-8E888EA42ABC}" srcOrd="0" destOrd="1" presId="urn:microsoft.com/office/officeart/2005/8/layout/vList5"/>
    <dgm:cxn modelId="{50999478-36CD-4F01-8049-E71E8678BE75}" srcId="{20F10AF7-0938-481D-85E5-EEF9CE3DA97E}" destId="{1D1444F6-A5DC-4EDD-A6C7-E1EC6D6EFEBA}" srcOrd="4" destOrd="0" parTransId="{F4E828AE-845D-46B4-9E47-EA31B696B443}" sibTransId="{E91965E4-2550-45F9-8359-52E6AEEF1E46}"/>
    <dgm:cxn modelId="{13C5D503-DF04-4225-B5A2-4B9768796BB9}" type="presOf" srcId="{0EFB1185-F6B6-4542-8862-9562EDDF1937}" destId="{97E0B022-C315-4BE2-80B0-15023924301C}" srcOrd="0" destOrd="0" presId="urn:microsoft.com/office/officeart/2005/8/layout/vList5"/>
    <dgm:cxn modelId="{AA391D42-4BA3-4616-9320-088F924F7103}" srcId="{2021466F-FC35-4481-861D-9FE9CB432B5A}" destId="{D005DE09-0BA5-4190-9D04-0E0B8C1F9B76}" srcOrd="0" destOrd="0" parTransId="{5C9E0FAE-92F3-422D-BB9E-0B80ADEB51BF}" sibTransId="{5FEA5635-DD82-401D-AD1A-9A568AF8EF67}"/>
    <dgm:cxn modelId="{FBFA24CB-6F7C-4DA6-B447-1048B2BF9612}" type="presOf" srcId="{2021466F-FC35-4481-861D-9FE9CB432B5A}" destId="{7FB414DE-7804-4CE7-BBB2-A3211CA5F73E}" srcOrd="0" destOrd="0" presId="urn:microsoft.com/office/officeart/2005/8/layout/vList5"/>
    <dgm:cxn modelId="{29001B4C-6EAF-49F0-B775-4B4787A08343}" srcId="{0EFB1185-F6B6-4542-8862-9562EDDF1937}" destId="{1335E67D-2C87-4626-84DD-635193D6EB42}" srcOrd="2" destOrd="0" parTransId="{E0D1D160-BE6C-4B66-9745-E21BED78D7B0}" sibTransId="{8F324B02-B12F-45B4-AAC1-EEF6E453378A}"/>
    <dgm:cxn modelId="{1A27FBFE-D683-4C47-80AF-944B398AE18A}" srcId="{E59A5E2B-919B-4C6A-B5CF-E109D33CED8B}" destId="{66B2C8E8-0D0F-4EA6-A1FA-066A0D52FCD1}" srcOrd="2" destOrd="0" parTransId="{72A148B0-BD64-4CD8-A235-FAF30513AE33}" sibTransId="{AF799DF9-CBC0-405A-A83C-02DDD681F212}"/>
    <dgm:cxn modelId="{A476B52E-326B-42C9-8206-C449596295E1}" type="presOf" srcId="{B39321BF-6118-4D66-88B1-FC6353AF0845}" destId="{F5AB9044-B962-4C42-A756-216F74D35916}" srcOrd="0" destOrd="1" presId="urn:microsoft.com/office/officeart/2005/8/layout/vList5"/>
    <dgm:cxn modelId="{4E52ECD1-A87B-4BF1-A124-9388AB835233}" type="presOf" srcId="{20F10AF7-0938-481D-85E5-EEF9CE3DA97E}" destId="{BF7C4D88-B80B-4E70-8302-50989E91C6E7}" srcOrd="0" destOrd="0" presId="urn:microsoft.com/office/officeart/2005/8/layout/vList5"/>
    <dgm:cxn modelId="{0A5DE906-E45A-413D-8DB5-AE7D141A36F7}" srcId="{20F10AF7-0938-481D-85E5-EEF9CE3DA97E}" destId="{2021466F-FC35-4481-861D-9FE9CB432B5A}" srcOrd="2" destOrd="0" parTransId="{03AAE00E-A510-4E02-91E1-FCDDE3EA9E30}" sibTransId="{99C0C745-2974-42A0-B955-C034FA18C4E2}"/>
    <dgm:cxn modelId="{23E58A47-6A73-473F-BDD7-B63B20CEBE8B}" type="presOf" srcId="{D005DE09-0BA5-4190-9D04-0E0B8C1F9B76}" destId="{F5AB9044-B962-4C42-A756-216F74D35916}" srcOrd="0" destOrd="0" presId="urn:microsoft.com/office/officeart/2005/8/layout/vList5"/>
    <dgm:cxn modelId="{D9A3727C-C479-4D6F-85A9-42E3FCA7B6E3}" srcId="{20F10AF7-0938-481D-85E5-EEF9CE3DA97E}" destId="{715A43CD-33A7-4C96-8EEF-EEE1DACA1F5B}" srcOrd="0" destOrd="0" parTransId="{179C0057-807E-463F-B2DA-7EBB4D22F831}" sibTransId="{7D550191-9D90-478D-87E9-ACD8448C39B8}"/>
    <dgm:cxn modelId="{D5AE964C-0F4B-4CA3-B4F9-42774E154B9E}" srcId="{B321E3C4-4193-4443-8282-6129C46D5116}" destId="{53446CDE-897D-4AF7-94C5-12E7F81A0DC5}" srcOrd="1" destOrd="0" parTransId="{FC264D6F-10D2-4C0A-A6EA-100979DD0F5D}" sibTransId="{142681A3-5F5B-447D-A367-6D9E229697E1}"/>
    <dgm:cxn modelId="{78B2256F-2640-42F1-B3CC-823B44B9C1A0}" srcId="{20F10AF7-0938-481D-85E5-EEF9CE3DA97E}" destId="{E59A5E2B-919B-4C6A-B5CF-E109D33CED8B}" srcOrd="3" destOrd="0" parTransId="{B1F0D04C-4BE1-4485-95D4-D2AFD2999337}" sibTransId="{0332408E-6A5B-4C4A-ABB8-59982C11292C}"/>
    <dgm:cxn modelId="{587AEAB2-6A26-417E-9B19-46212C4F942E}" srcId="{20F10AF7-0938-481D-85E5-EEF9CE3DA97E}" destId="{6103E2D5-09C1-43F4-AB70-7BAD0781AE0A}" srcOrd="5" destOrd="0" parTransId="{183971CB-8D99-4139-AEF8-5331916A553E}" sibTransId="{D4A3C143-51FC-4C03-9BE0-76346466C4A5}"/>
    <dgm:cxn modelId="{071EA2D3-E491-4A4C-832C-06F3D71B825C}" type="presOf" srcId="{66B2C8E8-0D0F-4EA6-A1FA-066A0D52FCD1}" destId="{2C6D8D1E-DABC-4DA4-B313-AF2980278A62}" srcOrd="0" destOrd="2" presId="urn:microsoft.com/office/officeart/2005/8/layout/vList5"/>
    <dgm:cxn modelId="{2D4B735A-9D14-4A5E-975B-EA499727F130}" type="presOf" srcId="{6103E2D5-09C1-43F4-AB70-7BAD0781AE0A}" destId="{BE4A89E5-00A6-486A-94E5-B25D5C28E53C}" srcOrd="0" destOrd="0" presId="urn:microsoft.com/office/officeart/2005/8/layout/vList5"/>
    <dgm:cxn modelId="{804DA1D3-687E-4E6E-B215-BA51681D92D7}" type="presOf" srcId="{45674C4A-83C4-47B7-AA07-AE21BC62086B}" destId="{2C6D8D1E-DABC-4DA4-B313-AF2980278A62}" srcOrd="0" destOrd="0" presId="urn:microsoft.com/office/officeart/2005/8/layout/vList5"/>
    <dgm:cxn modelId="{EB404C26-9AC5-4FFC-9B7F-3159FCCB757A}" srcId="{2021466F-FC35-4481-861D-9FE9CB432B5A}" destId="{36B3C9EE-6E99-40F8-9F62-76320B01F350}" srcOrd="2" destOrd="0" parTransId="{F4D9F30F-97DC-4BEB-AB12-BE9FDF5F138E}" sibTransId="{2546E626-6A3C-4287-8472-65E3A8A3DEFE}"/>
    <dgm:cxn modelId="{51094A4F-2486-4768-B51E-DE2B8B80E7F5}" srcId="{715A43CD-33A7-4C96-8EEF-EEE1DACA1F5B}" destId="{191EFE25-BF33-4FE7-AA52-15C93C4B6D65}" srcOrd="1" destOrd="0" parTransId="{B43B7F3F-CA67-47E6-896F-AB25B24AA26A}" sibTransId="{38616B3C-7273-4400-9850-23EE40B4916C}"/>
    <dgm:cxn modelId="{24F12805-649F-46F1-BB1A-A886B5E0F0FF}" type="presOf" srcId="{94EE8B0E-C4F0-4446-9033-AD87539B1B00}" destId="{EC0E646A-D97D-49DC-BBF0-8929E641C740}" srcOrd="0" destOrd="2" presId="urn:microsoft.com/office/officeart/2005/8/layout/vList5"/>
    <dgm:cxn modelId="{2EE94FA0-6F21-4937-B772-C6205BD535EC}" type="presOf" srcId="{3206DD23-4FE2-4C2F-A199-54CE87D9634F}" destId="{EC0E646A-D97D-49DC-BBF0-8929E641C740}" srcOrd="0" destOrd="0" presId="urn:microsoft.com/office/officeart/2005/8/layout/vList5"/>
    <dgm:cxn modelId="{8498A676-CEAE-43A2-90F6-75F1B3ACEA28}" srcId="{1D1444F6-A5DC-4EDD-A6C7-E1EC6D6EFEBA}" destId="{C8CF0349-8DE3-4E05-B8FD-E5FA4DFA37A9}" srcOrd="1" destOrd="0" parTransId="{5577C336-056E-48AE-99A6-883ADA50EC2E}" sibTransId="{A99125BC-4DEC-456A-9AC7-D4764C30B690}"/>
    <dgm:cxn modelId="{30864875-3B61-414D-BC4B-DB9B34F13ACB}" srcId="{715A43CD-33A7-4C96-8EEF-EEE1DACA1F5B}" destId="{94EE8B0E-C4F0-4446-9033-AD87539B1B00}" srcOrd="2" destOrd="0" parTransId="{F5CF7261-02A8-40B1-9461-4C4BF1426C13}" sibTransId="{0BF0C335-51FC-4D40-A4E6-4247BCB01195}"/>
    <dgm:cxn modelId="{DEA07C02-77CF-47AF-AD11-49CFAF98D3BB}" srcId="{2021466F-FC35-4481-861D-9FE9CB432B5A}" destId="{B39321BF-6118-4D66-88B1-FC6353AF0845}" srcOrd="1" destOrd="0" parTransId="{A17AC315-60BC-4424-AD3D-15056704B82F}" sibTransId="{97124CB4-6A9B-4EC6-9625-B39B2564CC6E}"/>
    <dgm:cxn modelId="{2D072764-E2EF-4AFE-BBC5-37204473D115}" type="presOf" srcId="{B321E3C4-4193-4443-8282-6129C46D5116}" destId="{65D81532-38B3-4D2F-8B8D-B07FAB396BA1}" srcOrd="0" destOrd="0" presId="urn:microsoft.com/office/officeart/2005/8/layout/vList5"/>
    <dgm:cxn modelId="{E1FEC7ED-4FE3-45FF-A82C-1D7A096722C4}" type="presOf" srcId="{566E6F1B-77BB-4FF0-B8D3-0DA8D093EF70}" destId="{9921F33C-B697-4576-BA14-8E888EA42ABC}" srcOrd="0" destOrd="0" presId="urn:microsoft.com/office/officeart/2005/8/layout/vList5"/>
    <dgm:cxn modelId="{7CAC7AB9-1B9E-42A8-B73E-5EE08C76B391}" type="presOf" srcId="{191EFE25-BF33-4FE7-AA52-15C93C4B6D65}" destId="{EC0E646A-D97D-49DC-BBF0-8929E641C740}" srcOrd="0" destOrd="1" presId="urn:microsoft.com/office/officeart/2005/8/layout/vList5"/>
    <dgm:cxn modelId="{B271565E-E0A5-4477-941A-8BD6176C30AD}" type="presOf" srcId="{1335E67D-2C87-4626-84DD-635193D6EB42}" destId="{9921F33C-B697-4576-BA14-8E888EA42ABC}" srcOrd="0" destOrd="2" presId="urn:microsoft.com/office/officeart/2005/8/layout/vList5"/>
    <dgm:cxn modelId="{9706F95C-CE4A-4F36-A3BA-E714EA7A924D}" type="presOf" srcId="{8AF0CE8F-CF9B-4212-9FC7-944A100A4445}" destId="{2C6D8D1E-DABC-4DA4-B313-AF2980278A62}" srcOrd="0" destOrd="1" presId="urn:microsoft.com/office/officeart/2005/8/layout/vList5"/>
    <dgm:cxn modelId="{D0684F6B-3CCE-408E-AA53-6AA46496DB5E}" srcId="{E59A5E2B-919B-4C6A-B5CF-E109D33CED8B}" destId="{8AF0CE8F-CF9B-4212-9FC7-944A100A4445}" srcOrd="1" destOrd="0" parTransId="{9C740893-CCDF-4069-9E8C-E6FF0E88C43B}" sibTransId="{9722CA9F-95D4-4D4E-9A25-8339235370F5}"/>
    <dgm:cxn modelId="{1D8A8F45-7DBD-4A4A-9ED5-140E2FAD96BC}" type="presOf" srcId="{683CAAA9-1445-49E6-A301-ED5C8BC1E79A}" destId="{B59C8D46-D571-42B9-B817-9D41045DF21E}" srcOrd="0" destOrd="0" presId="urn:microsoft.com/office/officeart/2005/8/layout/vList5"/>
    <dgm:cxn modelId="{DFCF594B-E691-4075-8050-4741DF198C52}" srcId="{1D1444F6-A5DC-4EDD-A6C7-E1EC6D6EFEBA}" destId="{20671CDA-9C11-4BC6-A636-8D61B229504E}" srcOrd="0" destOrd="0" parTransId="{16CF2D2A-A229-4553-9BF8-0F046E49107A}" sibTransId="{4461C5D4-ADAA-41E4-8AB0-493898F3E754}"/>
    <dgm:cxn modelId="{E2D00C24-8059-48C7-8D1B-01FC678F9896}" srcId="{715A43CD-33A7-4C96-8EEF-EEE1DACA1F5B}" destId="{3206DD23-4FE2-4C2F-A199-54CE87D9634F}" srcOrd="0" destOrd="0" parTransId="{AB3F2952-CF95-4371-A42B-E2D094A16FB2}" sibTransId="{EBD9506E-1F84-4EF8-B737-205A789271E3}"/>
    <dgm:cxn modelId="{8CF971CF-1163-4775-B6EC-15428B493C7E}" srcId="{0EFB1185-F6B6-4542-8862-9562EDDF1937}" destId="{758964C4-489B-4EF5-9F28-E19AE01E7B7A}" srcOrd="3" destOrd="0" parTransId="{D8C16E83-6036-4653-B2A6-841762DF2163}" sibTransId="{E86E7B51-ABFC-41C4-A36A-776742F953B8}"/>
    <dgm:cxn modelId="{0E399375-BFCC-41D3-B517-47E33CFA42A5}" type="presOf" srcId="{758964C4-489B-4EF5-9F28-E19AE01E7B7A}" destId="{9921F33C-B697-4576-BA14-8E888EA42ABC}" srcOrd="0" destOrd="3" presId="urn:microsoft.com/office/officeart/2005/8/layout/vList5"/>
    <dgm:cxn modelId="{84D41973-8288-4C15-91CD-EA180E5DC649}" srcId="{20F10AF7-0938-481D-85E5-EEF9CE3DA97E}" destId="{0EFB1185-F6B6-4542-8862-9562EDDF1937}" srcOrd="1" destOrd="0" parTransId="{CDED0F2F-B43F-45C5-910D-1388F4E4C2FE}" sibTransId="{581C8D44-BA4F-48B6-AE1E-C99EE8FA593C}"/>
    <dgm:cxn modelId="{EFDC5F51-B2CC-4D02-8D2F-DB981895695F}" type="presOf" srcId="{36B3C9EE-6E99-40F8-9F62-76320B01F350}" destId="{F5AB9044-B962-4C42-A756-216F74D35916}" srcOrd="0" destOrd="2" presId="urn:microsoft.com/office/officeart/2005/8/layout/vList5"/>
    <dgm:cxn modelId="{F2B97788-C7E6-456E-A031-FC38318FEAFF}" type="presOf" srcId="{715A43CD-33A7-4C96-8EEF-EEE1DACA1F5B}" destId="{741B1E6D-0CE7-4081-966B-13016DA05CEF}" srcOrd="0" destOrd="0" presId="urn:microsoft.com/office/officeart/2005/8/layout/vList5"/>
    <dgm:cxn modelId="{1CB7DF49-6719-4C66-B6FE-B00158D2F6F6}" srcId="{0EFB1185-F6B6-4542-8862-9562EDDF1937}" destId="{B587AB7E-C2AD-42C0-AFCB-8C4BBCBC1075}" srcOrd="1" destOrd="0" parTransId="{9CD8E234-D9B7-417D-B447-D62076C5B4B0}" sibTransId="{C4E38D42-F390-4A4F-9828-B3B0D775E8F7}"/>
    <dgm:cxn modelId="{52B7D4F9-6332-49DE-988E-85C21A09256A}" type="presOf" srcId="{1D1444F6-A5DC-4EDD-A6C7-E1EC6D6EFEBA}" destId="{FDE7D9E7-6AA7-4DF2-8F67-5963037F8DA1}" srcOrd="0" destOrd="0" presId="urn:microsoft.com/office/officeart/2005/8/layout/vList5"/>
    <dgm:cxn modelId="{A88926C2-5FB4-4655-953C-0155B3AC7034}" type="presOf" srcId="{20671CDA-9C11-4BC6-A636-8D61B229504E}" destId="{EE5D4A72-D8B3-4CBD-B7E8-5BA29619BDDD}" srcOrd="0" destOrd="0" presId="urn:microsoft.com/office/officeart/2005/8/layout/vList5"/>
    <dgm:cxn modelId="{65795B4C-A490-40B9-BBE9-C125D2E2BA42}" srcId="{B321E3C4-4193-4443-8282-6129C46D5116}" destId="{683CAAA9-1445-49E6-A301-ED5C8BC1E79A}" srcOrd="0" destOrd="0" parTransId="{417E43BF-9704-49A2-B583-59A104875250}" sibTransId="{EC27A16F-3C36-485F-8025-AED2A8C12468}"/>
    <dgm:cxn modelId="{0D878D1E-D6BB-4F2E-9E91-0772E8F7F545}" srcId="{0EFB1185-F6B6-4542-8862-9562EDDF1937}" destId="{566E6F1B-77BB-4FF0-B8D3-0DA8D093EF70}" srcOrd="0" destOrd="0" parTransId="{BD9C4BAB-5830-4718-A028-9539926290D4}" sibTransId="{3D3C0051-76EB-49A6-854E-2C9B1B21DADB}"/>
    <dgm:cxn modelId="{5E171748-158B-41CB-A52B-B7265BD74857}" type="presOf" srcId="{B9904F54-915C-4DF8-B14B-ACE154AEC2C7}" destId="{D935E390-CCFE-4DCA-88AE-B3AEF6B5F932}" srcOrd="0" destOrd="0" presId="urn:microsoft.com/office/officeart/2005/8/layout/vList5"/>
    <dgm:cxn modelId="{C22376A0-1547-4CFF-987F-6223F992D897}" type="presOf" srcId="{E59A5E2B-919B-4C6A-B5CF-E109D33CED8B}" destId="{DD985CB5-30C1-44EC-913F-9371DCF33E9C}" srcOrd="0" destOrd="0" presId="urn:microsoft.com/office/officeart/2005/8/layout/vList5"/>
    <dgm:cxn modelId="{8A5329B6-7AD2-4C22-840F-8B3C52AC4F06}" srcId="{6103E2D5-09C1-43F4-AB70-7BAD0781AE0A}" destId="{B9904F54-915C-4DF8-B14B-ACE154AEC2C7}" srcOrd="0" destOrd="0" parTransId="{80135AB3-EA12-4CB0-B144-16C7C53FEB3C}" sibTransId="{49B8BBB8-A160-4996-B5AD-2BED525202E4}"/>
    <dgm:cxn modelId="{A073E914-0115-41CC-AEEC-94B456AFDD6D}" type="presParOf" srcId="{BF7C4D88-B80B-4E70-8302-50989E91C6E7}" destId="{609D7FED-5898-4754-BB1A-67C7B0BBC4FE}" srcOrd="0" destOrd="0" presId="urn:microsoft.com/office/officeart/2005/8/layout/vList5"/>
    <dgm:cxn modelId="{530F86A8-5BAB-44FE-B7D8-6F36A9941191}" type="presParOf" srcId="{609D7FED-5898-4754-BB1A-67C7B0BBC4FE}" destId="{741B1E6D-0CE7-4081-966B-13016DA05CEF}" srcOrd="0" destOrd="0" presId="urn:microsoft.com/office/officeart/2005/8/layout/vList5"/>
    <dgm:cxn modelId="{F7536AFD-F7B9-4EDC-B1B3-ECDCDADED2C2}" type="presParOf" srcId="{609D7FED-5898-4754-BB1A-67C7B0BBC4FE}" destId="{EC0E646A-D97D-49DC-BBF0-8929E641C740}" srcOrd="1" destOrd="0" presId="urn:microsoft.com/office/officeart/2005/8/layout/vList5"/>
    <dgm:cxn modelId="{84ECA6F4-F60F-49E7-A38A-98C209AC4AC1}" type="presParOf" srcId="{BF7C4D88-B80B-4E70-8302-50989E91C6E7}" destId="{F4D8A4A2-4183-4A05-8FE9-F6C1A8E2B2C9}" srcOrd="1" destOrd="0" presId="urn:microsoft.com/office/officeart/2005/8/layout/vList5"/>
    <dgm:cxn modelId="{946737D0-D021-42F9-B299-211F4FE8C4E9}" type="presParOf" srcId="{BF7C4D88-B80B-4E70-8302-50989E91C6E7}" destId="{8C0CACAD-2CA7-4325-9ADC-12F3F9DB0372}" srcOrd="2" destOrd="0" presId="urn:microsoft.com/office/officeart/2005/8/layout/vList5"/>
    <dgm:cxn modelId="{FFC681D0-BD15-413A-AED1-D0A37AED3A10}" type="presParOf" srcId="{8C0CACAD-2CA7-4325-9ADC-12F3F9DB0372}" destId="{97E0B022-C315-4BE2-80B0-15023924301C}" srcOrd="0" destOrd="0" presId="urn:microsoft.com/office/officeart/2005/8/layout/vList5"/>
    <dgm:cxn modelId="{9A32E840-0B96-4BE6-8624-5B1E628D2C7A}" type="presParOf" srcId="{8C0CACAD-2CA7-4325-9ADC-12F3F9DB0372}" destId="{9921F33C-B697-4576-BA14-8E888EA42ABC}" srcOrd="1" destOrd="0" presId="urn:microsoft.com/office/officeart/2005/8/layout/vList5"/>
    <dgm:cxn modelId="{1240FA45-0FE7-4FF4-99E9-5466D8F964E3}" type="presParOf" srcId="{BF7C4D88-B80B-4E70-8302-50989E91C6E7}" destId="{7765DF5D-89B2-42AE-9418-720B371C3102}" srcOrd="3" destOrd="0" presId="urn:microsoft.com/office/officeart/2005/8/layout/vList5"/>
    <dgm:cxn modelId="{04AA3118-216E-4C95-B5A5-F98B36CE27A3}" type="presParOf" srcId="{BF7C4D88-B80B-4E70-8302-50989E91C6E7}" destId="{1DB19DF5-570B-4E70-922A-5D8D9364CE00}" srcOrd="4" destOrd="0" presId="urn:microsoft.com/office/officeart/2005/8/layout/vList5"/>
    <dgm:cxn modelId="{6934BFFA-1A8E-4656-B971-75FC61CACCE5}" type="presParOf" srcId="{1DB19DF5-570B-4E70-922A-5D8D9364CE00}" destId="{7FB414DE-7804-4CE7-BBB2-A3211CA5F73E}" srcOrd="0" destOrd="0" presId="urn:microsoft.com/office/officeart/2005/8/layout/vList5"/>
    <dgm:cxn modelId="{4C60818A-8079-4FAF-B513-F549C028AD54}" type="presParOf" srcId="{1DB19DF5-570B-4E70-922A-5D8D9364CE00}" destId="{F5AB9044-B962-4C42-A756-216F74D35916}" srcOrd="1" destOrd="0" presId="urn:microsoft.com/office/officeart/2005/8/layout/vList5"/>
    <dgm:cxn modelId="{68B74CE2-131C-46C2-8212-68BE9C3FC1EB}" type="presParOf" srcId="{BF7C4D88-B80B-4E70-8302-50989E91C6E7}" destId="{DEA75824-FBE1-4C9B-A980-91D365A2E5C2}" srcOrd="5" destOrd="0" presId="urn:microsoft.com/office/officeart/2005/8/layout/vList5"/>
    <dgm:cxn modelId="{3566D696-EFA4-42E2-AFEC-11C78F2DC31A}" type="presParOf" srcId="{BF7C4D88-B80B-4E70-8302-50989E91C6E7}" destId="{77405020-9646-4A01-B87D-F156FF449612}" srcOrd="6" destOrd="0" presId="urn:microsoft.com/office/officeart/2005/8/layout/vList5"/>
    <dgm:cxn modelId="{CDDA6089-B957-440D-A246-B552B365B201}" type="presParOf" srcId="{77405020-9646-4A01-B87D-F156FF449612}" destId="{DD985CB5-30C1-44EC-913F-9371DCF33E9C}" srcOrd="0" destOrd="0" presId="urn:microsoft.com/office/officeart/2005/8/layout/vList5"/>
    <dgm:cxn modelId="{D9456FA1-1D37-4496-9127-3A290BA18013}" type="presParOf" srcId="{77405020-9646-4A01-B87D-F156FF449612}" destId="{2C6D8D1E-DABC-4DA4-B313-AF2980278A62}" srcOrd="1" destOrd="0" presId="urn:microsoft.com/office/officeart/2005/8/layout/vList5"/>
    <dgm:cxn modelId="{0B7E0BD3-1851-4976-B92C-CBEEFECEBF7B}" type="presParOf" srcId="{BF7C4D88-B80B-4E70-8302-50989E91C6E7}" destId="{02E32109-02FA-46F0-B5D8-206213A63C14}" srcOrd="7" destOrd="0" presId="urn:microsoft.com/office/officeart/2005/8/layout/vList5"/>
    <dgm:cxn modelId="{7BAA0472-509F-47B0-AB68-7E7836C18649}" type="presParOf" srcId="{BF7C4D88-B80B-4E70-8302-50989E91C6E7}" destId="{3267BE88-8279-4823-AEF0-193AF4EBA202}" srcOrd="8" destOrd="0" presId="urn:microsoft.com/office/officeart/2005/8/layout/vList5"/>
    <dgm:cxn modelId="{D3BA05B0-972D-4DF4-9DA2-729378A6FFC4}" type="presParOf" srcId="{3267BE88-8279-4823-AEF0-193AF4EBA202}" destId="{FDE7D9E7-6AA7-4DF2-8F67-5963037F8DA1}" srcOrd="0" destOrd="0" presId="urn:microsoft.com/office/officeart/2005/8/layout/vList5"/>
    <dgm:cxn modelId="{E24DA203-D920-4650-8F25-2094DEBE2071}" type="presParOf" srcId="{3267BE88-8279-4823-AEF0-193AF4EBA202}" destId="{EE5D4A72-D8B3-4CBD-B7E8-5BA29619BDDD}" srcOrd="1" destOrd="0" presId="urn:microsoft.com/office/officeart/2005/8/layout/vList5"/>
    <dgm:cxn modelId="{E17260BC-B669-4144-A6AF-27BE9B5456E2}" type="presParOf" srcId="{BF7C4D88-B80B-4E70-8302-50989E91C6E7}" destId="{7F0F5649-B44B-450A-B19F-B61BD00AD286}" srcOrd="9" destOrd="0" presId="urn:microsoft.com/office/officeart/2005/8/layout/vList5"/>
    <dgm:cxn modelId="{6ADD20A5-A66A-48B2-B0D1-0AB2D4926ECA}" type="presParOf" srcId="{BF7C4D88-B80B-4E70-8302-50989E91C6E7}" destId="{2DC1A0EF-0FE7-4A80-BC9E-B0AC69AA81BC}" srcOrd="10" destOrd="0" presId="urn:microsoft.com/office/officeart/2005/8/layout/vList5"/>
    <dgm:cxn modelId="{5119C2F5-669F-4925-BEA4-6EB292EFDF71}" type="presParOf" srcId="{2DC1A0EF-0FE7-4A80-BC9E-B0AC69AA81BC}" destId="{BE4A89E5-00A6-486A-94E5-B25D5C28E53C}" srcOrd="0" destOrd="0" presId="urn:microsoft.com/office/officeart/2005/8/layout/vList5"/>
    <dgm:cxn modelId="{69856762-577A-4E14-9826-A5F5B5CB696C}" type="presParOf" srcId="{2DC1A0EF-0FE7-4A80-BC9E-B0AC69AA81BC}" destId="{D935E390-CCFE-4DCA-88AE-B3AEF6B5F932}" srcOrd="1" destOrd="0" presId="urn:microsoft.com/office/officeart/2005/8/layout/vList5"/>
    <dgm:cxn modelId="{A9AAE6A6-8649-4440-8881-D211FD546138}" type="presParOf" srcId="{BF7C4D88-B80B-4E70-8302-50989E91C6E7}" destId="{20B6C163-5209-4B80-8DE4-8FB102D0AAF8}" srcOrd="11" destOrd="0" presId="urn:microsoft.com/office/officeart/2005/8/layout/vList5"/>
    <dgm:cxn modelId="{7B0E7ECC-9814-4D32-9110-6D65C68EF6DD}" type="presParOf" srcId="{BF7C4D88-B80B-4E70-8302-50989E91C6E7}" destId="{10D63902-EFC8-40FF-8BD3-6FB6E3A0F418}" srcOrd="12" destOrd="0" presId="urn:microsoft.com/office/officeart/2005/8/layout/vList5"/>
    <dgm:cxn modelId="{591DED21-FC3A-4E9A-9FBC-8D2012E8F55D}" type="presParOf" srcId="{10D63902-EFC8-40FF-8BD3-6FB6E3A0F418}" destId="{65D81532-38B3-4D2F-8B8D-B07FAB396BA1}" srcOrd="0" destOrd="0" presId="urn:microsoft.com/office/officeart/2005/8/layout/vList5"/>
    <dgm:cxn modelId="{20777352-933B-4EFE-8B77-C4EF151C18EE}" type="presParOf" srcId="{10D63902-EFC8-40FF-8BD3-6FB6E3A0F418}" destId="{B59C8D46-D571-42B9-B817-9D41045DF21E}" srcOrd="1" destOrd="0" presId="urn:microsoft.com/office/officeart/2005/8/layout/vList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C0E646A-D97D-49DC-BBF0-8929E641C740}">
      <dsp:nvSpPr>
        <dsp:cNvPr id="0" name=""/>
        <dsp:cNvSpPr/>
      </dsp:nvSpPr>
      <dsp:spPr>
        <a:xfrm rot="5400000">
          <a:off x="3392056" y="-1330385"/>
          <a:ext cx="999228" cy="3660118"/>
        </a:xfrm>
        <a:prstGeom prst="round2SameRect">
          <a:avLst/>
        </a:prstGeom>
        <a:solidFill>
          <a:schemeClr val="accent6">
            <a:alpha val="90000"/>
            <a:tint val="40000"/>
            <a:hueOff val="0"/>
            <a:satOff val="0"/>
            <a:lumOff val="0"/>
            <a:alphaOff val="0"/>
          </a:schemeClr>
        </a:solidFill>
        <a:ln w="9525" cap="flat" cmpd="sng" algn="ctr">
          <a:solidFill>
            <a:schemeClr val="accent6">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rtl="0">
            <a:lnSpc>
              <a:spcPct val="90000"/>
            </a:lnSpc>
            <a:spcBef>
              <a:spcPct val="0"/>
            </a:spcBef>
            <a:spcAft>
              <a:spcPct val="15000"/>
            </a:spcAft>
            <a:buChar char="••"/>
          </a:pPr>
          <a:r>
            <a:rPr lang="en-US" sz="1000" kern="1200">
              <a:latin typeface="Arial" pitchFamily="34" charset="0"/>
              <a:cs typeface="Arial" pitchFamily="34" charset="0"/>
            </a:rPr>
            <a:t>M</a:t>
          </a:r>
          <a:r>
            <a:rPr lang="pl-PL" sz="1000" kern="1200">
              <a:latin typeface="Arial" pitchFamily="34" charset="0"/>
              <a:cs typeface="Arial" pitchFamily="34" charset="0"/>
            </a:rPr>
            <a:t>ain objective of the survey</a:t>
          </a:r>
          <a:r>
            <a:rPr lang="en-US" sz="1000" kern="1200">
              <a:latin typeface="Arial" pitchFamily="34" charset="0"/>
              <a:cs typeface="Arial" pitchFamily="34" charset="0"/>
            </a:rPr>
            <a:t>, </a:t>
          </a:r>
          <a:r>
            <a:rPr lang="pl-PL" sz="1000" kern="1200">
              <a:latin typeface="Arial" pitchFamily="34" charset="0"/>
              <a:cs typeface="Arial" pitchFamily="34" charset="0"/>
            </a:rPr>
            <a:t>Identification of terms, indicators and classifications</a:t>
          </a:r>
          <a:endParaRPr lang="en-GB" sz="1000" kern="1200">
            <a:latin typeface="Arial" pitchFamily="34" charset="0"/>
            <a:cs typeface="Arial" pitchFamily="34" charset="0"/>
          </a:endParaRPr>
        </a:p>
        <a:p>
          <a:pPr marL="57150" lvl="1" indent="-57150" algn="just" defTabSz="444500" rtl="0">
            <a:lnSpc>
              <a:spcPct val="90000"/>
            </a:lnSpc>
            <a:spcBef>
              <a:spcPct val="0"/>
            </a:spcBef>
            <a:spcAft>
              <a:spcPct val="15000"/>
            </a:spcAft>
            <a:buChar char="••"/>
          </a:pPr>
          <a:r>
            <a:rPr lang="pl-PL" sz="1000" kern="1200">
              <a:latin typeface="Arial" pitchFamily="34" charset="0"/>
              <a:cs typeface="Arial" pitchFamily="34" charset="0"/>
            </a:rPr>
            <a:t>Frequency, modernity of sampl</a:t>
          </a:r>
          <a:r>
            <a:rPr lang="en-US" sz="1000" kern="1200">
              <a:latin typeface="Arial" pitchFamily="34" charset="0"/>
              <a:cs typeface="Arial" pitchFamily="34" charset="0"/>
            </a:rPr>
            <a:t>ing</a:t>
          </a:r>
          <a:r>
            <a:rPr lang="pl-PL" sz="1000" kern="1200">
              <a:latin typeface="Arial" pitchFamily="34" charset="0"/>
              <a:cs typeface="Arial" pitchFamily="34" charset="0"/>
            </a:rPr>
            <a:t> frame, appropriate sample size and sample design, processing of outliers, calculation of weighting</a:t>
          </a:r>
          <a:endParaRPr lang="en-GB" sz="1000" kern="1200">
            <a:latin typeface="Arial" pitchFamily="34" charset="0"/>
            <a:cs typeface="Arial" pitchFamily="34" charset="0"/>
          </a:endParaRPr>
        </a:p>
        <a:p>
          <a:pPr marL="57150" lvl="1" indent="-57150" algn="just" defTabSz="444500" rtl="0">
            <a:lnSpc>
              <a:spcPct val="90000"/>
            </a:lnSpc>
            <a:spcBef>
              <a:spcPct val="0"/>
            </a:spcBef>
            <a:spcAft>
              <a:spcPct val="15000"/>
            </a:spcAft>
            <a:buChar char="••"/>
          </a:pPr>
          <a:r>
            <a:rPr lang="en-US" sz="1000" kern="1200">
              <a:latin typeface="Arial" pitchFamily="34" charset="0"/>
              <a:cs typeface="Arial" pitchFamily="34" charset="0"/>
            </a:rPr>
            <a:t>E</a:t>
          </a:r>
          <a:r>
            <a:rPr lang="pl-PL" sz="1000" kern="1200">
              <a:latin typeface="Arial" pitchFamily="34" charset="0"/>
              <a:cs typeface="Arial" pitchFamily="34" charset="0"/>
            </a:rPr>
            <a:t>xtent of satisfaction of survey data to user needs, identification of strength points and limitations</a:t>
          </a:r>
          <a:endParaRPr lang="en-GB" sz="1000" kern="1200">
            <a:latin typeface="Arial" pitchFamily="34" charset="0"/>
            <a:cs typeface="Arial" pitchFamily="34" charset="0"/>
          </a:endParaRPr>
        </a:p>
      </dsp:txBody>
      <dsp:txXfrm rot="5400000">
        <a:off x="3392056" y="-1330385"/>
        <a:ext cx="999228" cy="3660118"/>
      </dsp:txXfrm>
    </dsp:sp>
    <dsp:sp modelId="{741B1E6D-0CE7-4081-966B-13016DA05CEF}">
      <dsp:nvSpPr>
        <dsp:cNvPr id="0" name=""/>
        <dsp:cNvSpPr/>
      </dsp:nvSpPr>
      <dsp:spPr>
        <a:xfrm>
          <a:off x="2795" y="86828"/>
          <a:ext cx="2058816" cy="825689"/>
        </a:xfrm>
        <a:prstGeom prst="roundRect">
          <a:avLst/>
        </a:prstGeom>
        <a:gradFill rotWithShape="0">
          <a:gsLst>
            <a:gs pos="0">
              <a:schemeClr val="accent6">
                <a:alpha val="90000"/>
                <a:hueOff val="0"/>
                <a:satOff val="0"/>
                <a:lumOff val="0"/>
                <a:alphaOff val="0"/>
                <a:shade val="51000"/>
                <a:satMod val="130000"/>
              </a:schemeClr>
            </a:gs>
            <a:gs pos="80000">
              <a:schemeClr val="accent6">
                <a:alpha val="90000"/>
                <a:hueOff val="0"/>
                <a:satOff val="0"/>
                <a:lumOff val="0"/>
                <a:alphaOff val="0"/>
                <a:shade val="93000"/>
                <a:satMod val="130000"/>
              </a:schemeClr>
            </a:gs>
            <a:gs pos="100000">
              <a:schemeClr val="accent6">
                <a:alpha val="9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just" defTabSz="444500">
            <a:lnSpc>
              <a:spcPct val="90000"/>
            </a:lnSpc>
            <a:spcBef>
              <a:spcPct val="0"/>
            </a:spcBef>
            <a:spcAft>
              <a:spcPct val="35000"/>
            </a:spcAft>
          </a:pPr>
          <a:r>
            <a:rPr lang="pl-PL" sz="1000" b="1" i="1" kern="1200">
              <a:latin typeface="Arial" pitchFamily="34" charset="0"/>
              <a:cs typeface="Arial" pitchFamily="34" charset="0"/>
            </a:rPr>
            <a:t>Relevance</a:t>
          </a:r>
          <a:r>
            <a:rPr lang="pl-PL" sz="1000" b="1" kern="1200">
              <a:latin typeface="Arial" pitchFamily="34" charset="0"/>
              <a:cs typeface="Arial" pitchFamily="34" charset="0"/>
            </a:rPr>
            <a:t>:</a:t>
          </a:r>
          <a:endParaRPr lang="en-US" sz="1000" b="1" kern="1200">
            <a:latin typeface="Arial" pitchFamily="34" charset="0"/>
            <a:cs typeface="Arial" pitchFamily="34" charset="0"/>
          </a:endParaRPr>
        </a:p>
        <a:p>
          <a:pPr lvl="0" algn="just" defTabSz="444500">
            <a:lnSpc>
              <a:spcPct val="90000"/>
            </a:lnSpc>
            <a:spcBef>
              <a:spcPct val="0"/>
            </a:spcBef>
            <a:spcAft>
              <a:spcPct val="35000"/>
            </a:spcAft>
          </a:pPr>
          <a:r>
            <a:rPr lang="pl-PL" sz="1000" kern="1200">
              <a:latin typeface="Arial" pitchFamily="34" charset="0"/>
              <a:cs typeface="Arial" pitchFamily="34" charset="0"/>
            </a:rPr>
            <a:t>the extent of which data would meet real users' needs</a:t>
          </a:r>
          <a:endParaRPr lang="en-GB" sz="1000" kern="1200">
            <a:latin typeface="Arial" pitchFamily="34" charset="0"/>
            <a:cs typeface="Arial" pitchFamily="34" charset="0"/>
          </a:endParaRPr>
        </a:p>
      </dsp:txBody>
      <dsp:txXfrm>
        <a:off x="2795" y="86828"/>
        <a:ext cx="2058816" cy="825689"/>
      </dsp:txXfrm>
    </dsp:sp>
    <dsp:sp modelId="{9921F33C-B697-4576-BA14-8E888EA42ABC}">
      <dsp:nvSpPr>
        <dsp:cNvPr id="0" name=""/>
        <dsp:cNvSpPr/>
      </dsp:nvSpPr>
      <dsp:spPr>
        <a:xfrm rot="5400000">
          <a:off x="1424939" y="-349690"/>
          <a:ext cx="810265" cy="3660118"/>
        </a:xfrm>
        <a:prstGeom prst="round2SameRect">
          <a:avLst/>
        </a:prstGeom>
        <a:solidFill>
          <a:schemeClr val="accent6">
            <a:alpha val="90000"/>
            <a:tint val="40000"/>
            <a:hueOff val="0"/>
            <a:satOff val="0"/>
            <a:lumOff val="0"/>
            <a:alphaOff val="0"/>
          </a:schemeClr>
        </a:solidFill>
        <a:ln w="9525" cap="flat" cmpd="sng" algn="ctr">
          <a:solidFill>
            <a:schemeClr val="accent6">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en-US" sz="1000" kern="1200">
              <a:latin typeface="Arial" pitchFamily="34" charset="0"/>
              <a:cs typeface="Arial" pitchFamily="34" charset="0"/>
            </a:rPr>
            <a:t>C</a:t>
          </a:r>
          <a:r>
            <a:rPr lang="pl-PL" sz="1000" kern="1200">
              <a:latin typeface="Arial" pitchFamily="34" charset="0"/>
              <a:cs typeface="Arial" pitchFamily="34" charset="0"/>
            </a:rPr>
            <a:t>alculation  of sampling errors</a:t>
          </a:r>
          <a:endParaRPr lang="en-GB" sz="1000" kern="1200">
            <a:latin typeface="Arial" pitchFamily="34" charset="0"/>
            <a:cs typeface="Arial" pitchFamily="34" charset="0"/>
          </a:endParaRPr>
        </a:p>
        <a:p>
          <a:pPr marL="57150" lvl="1" indent="-57150" algn="just" defTabSz="444500">
            <a:lnSpc>
              <a:spcPct val="90000"/>
            </a:lnSpc>
            <a:spcBef>
              <a:spcPct val="0"/>
            </a:spcBef>
            <a:spcAft>
              <a:spcPct val="15000"/>
            </a:spcAft>
            <a:buChar char="••"/>
          </a:pPr>
          <a:r>
            <a:rPr lang="en-US" sz="1000" kern="1200">
              <a:latin typeface="Arial" pitchFamily="34" charset="0"/>
              <a:cs typeface="Arial" pitchFamily="34" charset="0"/>
            </a:rPr>
            <a:t>P</a:t>
          </a:r>
          <a:r>
            <a:rPr lang="pl-PL" sz="1000" kern="1200">
              <a:latin typeface="Arial" pitchFamily="34" charset="0"/>
              <a:cs typeface="Arial" pitchFamily="34" charset="0"/>
            </a:rPr>
            <a:t>rocedures were applied to reduce non sampling errors</a:t>
          </a:r>
          <a:endParaRPr lang="en-GB" sz="1000" kern="1200">
            <a:latin typeface="Arial" pitchFamily="34" charset="0"/>
            <a:cs typeface="Arial" pitchFamily="34" charset="0"/>
          </a:endParaRPr>
        </a:p>
        <a:p>
          <a:pPr marL="57150" lvl="1" indent="-57150" algn="just" defTabSz="444500">
            <a:lnSpc>
              <a:spcPct val="90000"/>
            </a:lnSpc>
            <a:spcBef>
              <a:spcPct val="0"/>
            </a:spcBef>
            <a:spcAft>
              <a:spcPct val="15000"/>
            </a:spcAft>
            <a:buChar char="••"/>
          </a:pPr>
          <a:r>
            <a:rPr lang="en-US" sz="1000" kern="1200">
              <a:latin typeface="Arial" pitchFamily="34" charset="0"/>
              <a:cs typeface="Arial" pitchFamily="34" charset="0"/>
            </a:rPr>
            <a:t>C</a:t>
          </a:r>
          <a:r>
            <a:rPr lang="pl-PL" sz="1000" kern="1200">
              <a:latin typeface="Arial" pitchFamily="34" charset="0"/>
              <a:cs typeface="Arial" pitchFamily="34" charset="0"/>
            </a:rPr>
            <a:t>alculating the response rates</a:t>
          </a:r>
          <a:endParaRPr lang="en-GB" sz="1000" kern="1200">
            <a:latin typeface="Arial" pitchFamily="34" charset="0"/>
            <a:cs typeface="Arial" pitchFamily="34" charset="0"/>
          </a:endParaRPr>
        </a:p>
        <a:p>
          <a:pPr marL="57150" lvl="1" indent="-57150" algn="just" defTabSz="444500">
            <a:lnSpc>
              <a:spcPct val="90000"/>
            </a:lnSpc>
            <a:spcBef>
              <a:spcPct val="0"/>
            </a:spcBef>
            <a:spcAft>
              <a:spcPct val="15000"/>
            </a:spcAft>
            <a:buChar char="••"/>
          </a:pPr>
          <a:r>
            <a:rPr lang="en-US" sz="1000" kern="1200">
              <a:latin typeface="Arial" pitchFamily="34" charset="0"/>
              <a:cs typeface="Arial" pitchFamily="34" charset="0"/>
            </a:rPr>
            <a:t>E</a:t>
          </a:r>
          <a:r>
            <a:rPr lang="pl-PL" sz="1000" kern="1200">
              <a:latin typeface="Arial" pitchFamily="34" charset="0"/>
              <a:cs typeface="Arial" pitchFamily="34" charset="0"/>
            </a:rPr>
            <a:t>xamining the raw data file</a:t>
          </a:r>
          <a:endParaRPr lang="en-GB" sz="1000" kern="1200">
            <a:latin typeface="Arial" pitchFamily="34" charset="0"/>
            <a:cs typeface="Arial" pitchFamily="34" charset="0"/>
          </a:endParaRPr>
        </a:p>
      </dsp:txBody>
      <dsp:txXfrm rot="5400000">
        <a:off x="1424939" y="-349690"/>
        <a:ext cx="810265" cy="3660118"/>
      </dsp:txXfrm>
    </dsp:sp>
    <dsp:sp modelId="{97E0B022-C315-4BE2-80B0-15023924301C}">
      <dsp:nvSpPr>
        <dsp:cNvPr id="0" name=""/>
        <dsp:cNvSpPr/>
      </dsp:nvSpPr>
      <dsp:spPr>
        <a:xfrm>
          <a:off x="3665708" y="1046584"/>
          <a:ext cx="2058816" cy="918521"/>
        </a:xfrm>
        <a:prstGeom prst="roundRect">
          <a:avLst/>
        </a:prstGeom>
        <a:gradFill rotWithShape="0">
          <a:gsLst>
            <a:gs pos="0">
              <a:schemeClr val="accent6">
                <a:alpha val="90000"/>
                <a:hueOff val="0"/>
                <a:satOff val="0"/>
                <a:lumOff val="0"/>
                <a:alphaOff val="-6667"/>
                <a:shade val="51000"/>
                <a:satMod val="130000"/>
              </a:schemeClr>
            </a:gs>
            <a:gs pos="80000">
              <a:schemeClr val="accent6">
                <a:alpha val="90000"/>
                <a:hueOff val="0"/>
                <a:satOff val="0"/>
                <a:lumOff val="0"/>
                <a:alphaOff val="-6667"/>
                <a:shade val="93000"/>
                <a:satMod val="130000"/>
              </a:schemeClr>
            </a:gs>
            <a:gs pos="100000">
              <a:schemeClr val="accent6">
                <a:alpha val="90000"/>
                <a:hueOff val="0"/>
                <a:satOff val="0"/>
                <a:lumOff val="0"/>
                <a:alphaOff val="-6667"/>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just" defTabSz="444500">
            <a:lnSpc>
              <a:spcPct val="90000"/>
            </a:lnSpc>
            <a:spcBef>
              <a:spcPct val="0"/>
            </a:spcBef>
            <a:spcAft>
              <a:spcPct val="35000"/>
            </a:spcAft>
          </a:pPr>
          <a:r>
            <a:rPr lang="pl-PL" sz="1000" b="1" i="1" kern="1200">
              <a:latin typeface="Arial" pitchFamily="34" charset="0"/>
              <a:cs typeface="Arial" pitchFamily="34" charset="0"/>
            </a:rPr>
            <a:t>Accuracy</a:t>
          </a:r>
          <a:r>
            <a:rPr lang="pl-PL" sz="1000" b="1" kern="1200">
              <a:latin typeface="Arial" pitchFamily="34" charset="0"/>
              <a:cs typeface="Arial" pitchFamily="34" charset="0"/>
            </a:rPr>
            <a:t>:</a:t>
          </a:r>
          <a:endParaRPr lang="en-US" sz="1000" b="1" kern="1200">
            <a:latin typeface="Arial" pitchFamily="34" charset="0"/>
            <a:cs typeface="Arial" pitchFamily="34" charset="0"/>
          </a:endParaRPr>
        </a:p>
        <a:p>
          <a:pPr lvl="0" algn="just" defTabSz="444500">
            <a:lnSpc>
              <a:spcPct val="90000"/>
            </a:lnSpc>
            <a:spcBef>
              <a:spcPct val="0"/>
            </a:spcBef>
            <a:spcAft>
              <a:spcPct val="35000"/>
            </a:spcAft>
          </a:pPr>
          <a:r>
            <a:rPr lang="pl-PL" sz="1000" kern="1200">
              <a:latin typeface="Arial" pitchFamily="34" charset="0"/>
              <a:cs typeface="Arial" pitchFamily="34" charset="0"/>
            </a:rPr>
            <a:t>the extent of matching between the data and reality of the surveyed phenomenon it was designed to measure</a:t>
          </a:r>
          <a:endParaRPr lang="en-GB" sz="1000" kern="1200">
            <a:latin typeface="Arial" pitchFamily="34" charset="0"/>
            <a:cs typeface="Arial" pitchFamily="34" charset="0"/>
          </a:endParaRPr>
        </a:p>
      </dsp:txBody>
      <dsp:txXfrm>
        <a:off x="3665708" y="1046584"/>
        <a:ext cx="2058816" cy="918521"/>
      </dsp:txXfrm>
    </dsp:sp>
    <dsp:sp modelId="{F5AB9044-B962-4C42-A756-216F74D35916}">
      <dsp:nvSpPr>
        <dsp:cNvPr id="0" name=""/>
        <dsp:cNvSpPr/>
      </dsp:nvSpPr>
      <dsp:spPr>
        <a:xfrm rot="5400000">
          <a:off x="3470878" y="745616"/>
          <a:ext cx="841585" cy="3660118"/>
        </a:xfrm>
        <a:prstGeom prst="round2SameRect">
          <a:avLst/>
        </a:prstGeom>
        <a:solidFill>
          <a:schemeClr val="accent6">
            <a:alpha val="90000"/>
            <a:tint val="40000"/>
            <a:hueOff val="0"/>
            <a:satOff val="0"/>
            <a:lumOff val="0"/>
            <a:alphaOff val="0"/>
          </a:schemeClr>
        </a:solidFill>
        <a:ln w="9525" cap="flat" cmpd="sng" algn="ctr">
          <a:solidFill>
            <a:schemeClr val="accent6">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en-US" sz="1000" kern="1200">
              <a:latin typeface="Arial" pitchFamily="34" charset="0"/>
              <a:cs typeface="Arial" pitchFamily="34" charset="0"/>
            </a:rPr>
            <a:t>D</a:t>
          </a:r>
          <a:r>
            <a:rPr lang="pl-PL" sz="1000" kern="1200">
              <a:latin typeface="Arial" pitchFamily="34" charset="0"/>
              <a:cs typeface="Arial" pitchFamily="34" charset="0"/>
            </a:rPr>
            <a:t>etermining the</a:t>
          </a:r>
          <a:r>
            <a:rPr lang="en-US" sz="1000" kern="1200">
              <a:latin typeface="Arial" pitchFamily="34" charset="0"/>
              <a:cs typeface="Arial" pitchFamily="34" charset="0"/>
            </a:rPr>
            <a:t> </a:t>
          </a:r>
          <a:r>
            <a:rPr lang="pl-PL" sz="1000" kern="1200">
              <a:latin typeface="Arial" pitchFamily="34" charset="0"/>
              <a:cs typeface="Arial" pitchFamily="34" charset="0"/>
            </a:rPr>
            <a:t>reference-time reflected by data </a:t>
          </a:r>
          <a:endParaRPr lang="en-GB" sz="1000" kern="1200">
            <a:latin typeface="Arial" pitchFamily="34" charset="0"/>
            <a:cs typeface="Arial" pitchFamily="34" charset="0"/>
          </a:endParaRPr>
        </a:p>
        <a:p>
          <a:pPr marL="57150" lvl="1" indent="-57150" algn="just" defTabSz="444500">
            <a:lnSpc>
              <a:spcPct val="90000"/>
            </a:lnSpc>
            <a:spcBef>
              <a:spcPct val="0"/>
            </a:spcBef>
            <a:spcAft>
              <a:spcPct val="15000"/>
            </a:spcAft>
            <a:buChar char="••"/>
          </a:pPr>
          <a:r>
            <a:rPr lang="en-US" sz="1000" kern="1200">
              <a:latin typeface="Arial" pitchFamily="34" charset="0"/>
              <a:cs typeface="Arial" pitchFamily="34" charset="0"/>
            </a:rPr>
            <a:t>T</a:t>
          </a:r>
          <a:r>
            <a:rPr lang="pl-PL" sz="1000" kern="1200">
              <a:latin typeface="Arial" pitchFamily="34" charset="0"/>
              <a:cs typeface="Arial" pitchFamily="34" charset="0"/>
            </a:rPr>
            <a:t>he lapse of time between publication and the period to which the date refer</a:t>
          </a:r>
          <a:endParaRPr lang="en-GB" sz="1000" kern="1200">
            <a:latin typeface="Arial" pitchFamily="34" charset="0"/>
            <a:cs typeface="Arial" pitchFamily="34" charset="0"/>
          </a:endParaRPr>
        </a:p>
        <a:p>
          <a:pPr marL="57150" lvl="1" indent="-57150" algn="just" defTabSz="444500">
            <a:lnSpc>
              <a:spcPct val="90000"/>
            </a:lnSpc>
            <a:spcBef>
              <a:spcPct val="0"/>
            </a:spcBef>
            <a:spcAft>
              <a:spcPct val="15000"/>
            </a:spcAft>
            <a:buChar char="••"/>
          </a:pPr>
          <a:r>
            <a:rPr lang="en-US" sz="1000" kern="1200">
              <a:latin typeface="Arial" pitchFamily="34" charset="0"/>
              <a:cs typeface="Arial" pitchFamily="34" charset="0"/>
            </a:rPr>
            <a:t>T</a:t>
          </a:r>
          <a:r>
            <a:rPr lang="pl-PL" sz="1000" kern="1200">
              <a:latin typeface="Arial" pitchFamily="34" charset="0"/>
              <a:cs typeface="Arial" pitchFamily="34" charset="0"/>
            </a:rPr>
            <a:t>he time lag between the actual and planned dates of publication</a:t>
          </a:r>
          <a:endParaRPr lang="en-GB" sz="1000" kern="1200">
            <a:latin typeface="Arial" pitchFamily="34" charset="0"/>
            <a:cs typeface="Arial" pitchFamily="34" charset="0"/>
          </a:endParaRPr>
        </a:p>
      </dsp:txBody>
      <dsp:txXfrm rot="5400000">
        <a:off x="3470878" y="745616"/>
        <a:ext cx="841585" cy="3660118"/>
      </dsp:txXfrm>
    </dsp:sp>
    <dsp:sp modelId="{7FB414DE-7804-4CE7-BBB2-A3211CA5F73E}">
      <dsp:nvSpPr>
        <dsp:cNvPr id="0" name=""/>
        <dsp:cNvSpPr/>
      </dsp:nvSpPr>
      <dsp:spPr>
        <a:xfrm>
          <a:off x="2795" y="1941626"/>
          <a:ext cx="2058816" cy="1268098"/>
        </a:xfrm>
        <a:prstGeom prst="roundRect">
          <a:avLst/>
        </a:prstGeom>
        <a:gradFill rotWithShape="0">
          <a:gsLst>
            <a:gs pos="0">
              <a:schemeClr val="accent6">
                <a:alpha val="90000"/>
                <a:hueOff val="0"/>
                <a:satOff val="0"/>
                <a:lumOff val="0"/>
                <a:alphaOff val="-13333"/>
                <a:shade val="51000"/>
                <a:satMod val="130000"/>
              </a:schemeClr>
            </a:gs>
            <a:gs pos="80000">
              <a:schemeClr val="accent6">
                <a:alpha val="90000"/>
                <a:hueOff val="0"/>
                <a:satOff val="0"/>
                <a:lumOff val="0"/>
                <a:alphaOff val="-13333"/>
                <a:shade val="93000"/>
                <a:satMod val="130000"/>
              </a:schemeClr>
            </a:gs>
            <a:gs pos="100000">
              <a:schemeClr val="accent6">
                <a:alpha val="90000"/>
                <a:hueOff val="0"/>
                <a:satOff val="0"/>
                <a:lumOff val="0"/>
                <a:alphaOff val="-13333"/>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just" defTabSz="444500">
            <a:lnSpc>
              <a:spcPct val="90000"/>
            </a:lnSpc>
            <a:spcBef>
              <a:spcPct val="0"/>
            </a:spcBef>
            <a:spcAft>
              <a:spcPct val="35000"/>
            </a:spcAft>
          </a:pPr>
          <a:r>
            <a:rPr lang="pl-PL" sz="1000" b="1" i="1" kern="1200">
              <a:latin typeface="Arial" pitchFamily="34" charset="0"/>
              <a:cs typeface="Arial" pitchFamily="34" charset="0"/>
            </a:rPr>
            <a:t>Timeliness</a:t>
          </a:r>
          <a:r>
            <a:rPr lang="en-US" sz="1000" b="1" i="1" kern="1200">
              <a:latin typeface="Arial" pitchFamily="34" charset="0"/>
              <a:cs typeface="Arial" pitchFamily="34" charset="0"/>
            </a:rPr>
            <a:t>:</a:t>
          </a:r>
        </a:p>
        <a:p>
          <a:pPr lvl="0" algn="just" defTabSz="444500">
            <a:lnSpc>
              <a:spcPct val="90000"/>
            </a:lnSpc>
            <a:spcBef>
              <a:spcPct val="0"/>
            </a:spcBef>
            <a:spcAft>
              <a:spcPct val="35000"/>
            </a:spcAft>
          </a:pPr>
          <a:r>
            <a:rPr lang="pl-PL" sz="1000" kern="1200">
              <a:latin typeface="Arial" pitchFamily="34" charset="0"/>
              <a:cs typeface="Arial" pitchFamily="34" charset="0"/>
            </a:rPr>
            <a:t>refers to length of time between data availability and the event or phenomenon they describe</a:t>
          </a:r>
          <a:endParaRPr lang="en-US" sz="1000" kern="1200">
            <a:latin typeface="Arial" pitchFamily="34" charset="0"/>
            <a:cs typeface="Arial" pitchFamily="34" charset="0"/>
          </a:endParaRPr>
        </a:p>
        <a:p>
          <a:pPr lvl="0" algn="just" defTabSz="444500">
            <a:lnSpc>
              <a:spcPct val="90000"/>
            </a:lnSpc>
            <a:spcBef>
              <a:spcPct val="0"/>
            </a:spcBef>
            <a:spcAft>
              <a:spcPct val="35000"/>
            </a:spcAft>
          </a:pPr>
          <a:r>
            <a:rPr lang="pl-PL" sz="1000" b="1" i="1" kern="1200">
              <a:latin typeface="Arial" pitchFamily="34" charset="0"/>
              <a:cs typeface="Arial" pitchFamily="34" charset="0"/>
            </a:rPr>
            <a:t>Punctuality</a:t>
          </a:r>
          <a:r>
            <a:rPr lang="en-US" sz="1000" b="1" i="1" kern="1200">
              <a:latin typeface="Arial" pitchFamily="34" charset="0"/>
              <a:cs typeface="Arial" pitchFamily="34" charset="0"/>
            </a:rPr>
            <a:t>:</a:t>
          </a:r>
        </a:p>
        <a:p>
          <a:pPr lvl="0" algn="just" defTabSz="444500">
            <a:lnSpc>
              <a:spcPct val="90000"/>
            </a:lnSpc>
            <a:spcBef>
              <a:spcPct val="0"/>
            </a:spcBef>
            <a:spcAft>
              <a:spcPct val="35000"/>
            </a:spcAft>
          </a:pPr>
          <a:r>
            <a:rPr lang="pl-PL" sz="1000" kern="1200">
              <a:latin typeface="Arial" pitchFamily="34" charset="0"/>
              <a:cs typeface="Arial" pitchFamily="34" charset="0"/>
            </a:rPr>
            <a:t>refers to the time lag between the actual and planned dates</a:t>
          </a:r>
          <a:endParaRPr lang="en-GB" sz="1000" kern="1200">
            <a:latin typeface="Arial" pitchFamily="34" charset="0"/>
            <a:cs typeface="Arial" pitchFamily="34" charset="0"/>
          </a:endParaRPr>
        </a:p>
      </dsp:txBody>
      <dsp:txXfrm>
        <a:off x="2795" y="1941626"/>
        <a:ext cx="2058816" cy="1268098"/>
      </dsp:txXfrm>
    </dsp:sp>
    <dsp:sp modelId="{2C6D8D1E-DABC-4DA4-B313-AF2980278A62}">
      <dsp:nvSpPr>
        <dsp:cNvPr id="0" name=""/>
        <dsp:cNvSpPr/>
      </dsp:nvSpPr>
      <dsp:spPr>
        <a:xfrm rot="5400000">
          <a:off x="1501232" y="1757973"/>
          <a:ext cx="657679" cy="3660118"/>
        </a:xfrm>
        <a:prstGeom prst="round2SameRect">
          <a:avLst/>
        </a:prstGeom>
        <a:solidFill>
          <a:schemeClr val="accent6">
            <a:alpha val="90000"/>
            <a:tint val="40000"/>
            <a:hueOff val="0"/>
            <a:satOff val="0"/>
            <a:lumOff val="0"/>
            <a:alphaOff val="0"/>
          </a:schemeClr>
        </a:solidFill>
        <a:ln w="9525" cap="flat" cmpd="sng" algn="ctr">
          <a:solidFill>
            <a:schemeClr val="accent6">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en-US" sz="1000" kern="1200">
              <a:latin typeface="Arial" pitchFamily="34" charset="0"/>
              <a:cs typeface="Arial" pitchFamily="34" charset="0"/>
            </a:rPr>
            <a:t>E</a:t>
          </a:r>
          <a:r>
            <a:rPr lang="pl-PL" sz="1000" kern="1200">
              <a:latin typeface="Arial" pitchFamily="34" charset="0"/>
              <a:cs typeface="Arial" pitchFamily="34" charset="0"/>
            </a:rPr>
            <a:t>asy access to data</a:t>
          </a:r>
          <a:endParaRPr lang="en-GB" sz="1000" kern="1200">
            <a:latin typeface="Arial" pitchFamily="34" charset="0"/>
            <a:cs typeface="Arial" pitchFamily="34" charset="0"/>
          </a:endParaRPr>
        </a:p>
        <a:p>
          <a:pPr marL="57150" lvl="1" indent="-57150" algn="just" defTabSz="444500">
            <a:lnSpc>
              <a:spcPct val="90000"/>
            </a:lnSpc>
            <a:spcBef>
              <a:spcPct val="0"/>
            </a:spcBef>
            <a:spcAft>
              <a:spcPct val="15000"/>
            </a:spcAft>
            <a:buChar char="••"/>
          </a:pPr>
          <a:r>
            <a:rPr lang="en-US" sz="1000" kern="1200">
              <a:latin typeface="Arial" pitchFamily="34" charset="0"/>
              <a:cs typeface="Arial" pitchFamily="34" charset="0"/>
            </a:rPr>
            <a:t>A</a:t>
          </a:r>
          <a:r>
            <a:rPr lang="pl-PL" sz="1000" kern="1200">
              <a:latin typeface="Arial" pitchFamily="34" charset="0"/>
              <a:cs typeface="Arial" pitchFamily="34" charset="0"/>
            </a:rPr>
            <a:t>vailability of different ways of Publishing statistical data</a:t>
          </a:r>
          <a:endParaRPr lang="en-GB" sz="1000" kern="1200">
            <a:latin typeface="Arial" pitchFamily="34" charset="0"/>
            <a:cs typeface="Arial" pitchFamily="34" charset="0"/>
          </a:endParaRPr>
        </a:p>
        <a:p>
          <a:pPr marL="57150" lvl="1" indent="-57150" algn="just" defTabSz="444500">
            <a:lnSpc>
              <a:spcPct val="90000"/>
            </a:lnSpc>
            <a:spcBef>
              <a:spcPct val="0"/>
            </a:spcBef>
            <a:spcAft>
              <a:spcPct val="15000"/>
            </a:spcAft>
            <a:buChar char="••"/>
          </a:pPr>
          <a:r>
            <a:rPr lang="en-US" sz="1000" kern="1200">
              <a:latin typeface="Arial" pitchFamily="34" charset="0"/>
              <a:cs typeface="Arial" pitchFamily="34" charset="0"/>
            </a:rPr>
            <a:t>A</a:t>
          </a:r>
          <a:r>
            <a:rPr lang="pl-PL" sz="1000" kern="1200">
              <a:latin typeface="Arial" pitchFamily="34" charset="0"/>
              <a:cs typeface="Arial" pitchFamily="34" charset="0"/>
            </a:rPr>
            <a:t>vailability of metadata</a:t>
          </a:r>
          <a:endParaRPr lang="en-GB" sz="1000" kern="1200">
            <a:latin typeface="Arial" pitchFamily="34" charset="0"/>
            <a:cs typeface="Arial" pitchFamily="34" charset="0"/>
          </a:endParaRPr>
        </a:p>
      </dsp:txBody>
      <dsp:txXfrm rot="5400000">
        <a:off x="1501232" y="1757973"/>
        <a:ext cx="657679" cy="3660118"/>
      </dsp:txXfrm>
    </dsp:sp>
    <dsp:sp modelId="{DD985CB5-30C1-44EC-913F-9371DCF33E9C}">
      <dsp:nvSpPr>
        <dsp:cNvPr id="0" name=""/>
        <dsp:cNvSpPr/>
      </dsp:nvSpPr>
      <dsp:spPr>
        <a:xfrm>
          <a:off x="3665708" y="3166827"/>
          <a:ext cx="2058816" cy="805489"/>
        </a:xfrm>
        <a:prstGeom prst="roundRect">
          <a:avLst/>
        </a:prstGeom>
        <a:gradFill rotWithShape="0">
          <a:gsLst>
            <a:gs pos="0">
              <a:schemeClr val="accent6">
                <a:alpha val="90000"/>
                <a:hueOff val="0"/>
                <a:satOff val="0"/>
                <a:lumOff val="0"/>
                <a:alphaOff val="-20000"/>
                <a:shade val="51000"/>
                <a:satMod val="130000"/>
              </a:schemeClr>
            </a:gs>
            <a:gs pos="80000">
              <a:schemeClr val="accent6">
                <a:alpha val="90000"/>
                <a:hueOff val="0"/>
                <a:satOff val="0"/>
                <a:lumOff val="0"/>
                <a:alphaOff val="-20000"/>
                <a:shade val="93000"/>
                <a:satMod val="130000"/>
              </a:schemeClr>
            </a:gs>
            <a:gs pos="100000">
              <a:schemeClr val="accent6">
                <a:alpha val="90000"/>
                <a:hueOff val="0"/>
                <a:satOff val="0"/>
                <a:lumOff val="0"/>
                <a:alphaOff val="-200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just" defTabSz="444500">
            <a:lnSpc>
              <a:spcPct val="90000"/>
            </a:lnSpc>
            <a:spcBef>
              <a:spcPct val="0"/>
            </a:spcBef>
            <a:spcAft>
              <a:spcPct val="35000"/>
            </a:spcAft>
          </a:pPr>
          <a:r>
            <a:rPr lang="pl-PL" sz="1000" b="1" i="1" kern="1200">
              <a:latin typeface="Arial" pitchFamily="34" charset="0"/>
              <a:cs typeface="Arial" pitchFamily="34" charset="0"/>
            </a:rPr>
            <a:t>Accessibility and clarity</a:t>
          </a:r>
          <a:r>
            <a:rPr lang="pl-PL" sz="1000" b="1" kern="1200">
              <a:latin typeface="Arial" pitchFamily="34" charset="0"/>
              <a:cs typeface="Arial" pitchFamily="34" charset="0"/>
            </a:rPr>
            <a:t>:  </a:t>
          </a:r>
          <a:endParaRPr lang="en-US" sz="1000" b="1" kern="1200">
            <a:latin typeface="Arial" pitchFamily="34" charset="0"/>
            <a:cs typeface="Arial" pitchFamily="34" charset="0"/>
          </a:endParaRPr>
        </a:p>
        <a:p>
          <a:pPr lvl="0" algn="just" defTabSz="444500">
            <a:lnSpc>
              <a:spcPct val="90000"/>
            </a:lnSpc>
            <a:spcBef>
              <a:spcPct val="0"/>
            </a:spcBef>
            <a:spcAft>
              <a:spcPct val="35000"/>
            </a:spcAft>
          </a:pPr>
          <a:r>
            <a:rPr lang="pl-PL" sz="1000" kern="1200">
              <a:latin typeface="Arial" pitchFamily="34" charset="0"/>
              <a:cs typeface="Arial" pitchFamily="34" charset="0"/>
            </a:rPr>
            <a:t>ease of getting statistical data, easy to use and appropriate form and content</a:t>
          </a:r>
          <a:endParaRPr lang="en-GB" sz="1000" kern="1200">
            <a:latin typeface="Arial" pitchFamily="34" charset="0"/>
            <a:cs typeface="Arial" pitchFamily="34" charset="0"/>
          </a:endParaRPr>
        </a:p>
      </dsp:txBody>
      <dsp:txXfrm>
        <a:off x="3665708" y="3166827"/>
        <a:ext cx="2058816" cy="805489"/>
      </dsp:txXfrm>
    </dsp:sp>
    <dsp:sp modelId="{EE5D4A72-D8B3-4CBD-B7E8-5BA29619BDDD}">
      <dsp:nvSpPr>
        <dsp:cNvPr id="0" name=""/>
        <dsp:cNvSpPr/>
      </dsp:nvSpPr>
      <dsp:spPr>
        <a:xfrm rot="5400000">
          <a:off x="3510950" y="2635977"/>
          <a:ext cx="767030" cy="3660118"/>
        </a:xfrm>
        <a:prstGeom prst="round2SameRect">
          <a:avLst/>
        </a:prstGeom>
        <a:solidFill>
          <a:schemeClr val="accent6">
            <a:alpha val="90000"/>
            <a:tint val="40000"/>
            <a:hueOff val="0"/>
            <a:satOff val="0"/>
            <a:lumOff val="0"/>
            <a:alphaOff val="0"/>
          </a:schemeClr>
        </a:solidFill>
        <a:ln w="9525" cap="flat" cmpd="sng" algn="ctr">
          <a:solidFill>
            <a:schemeClr val="accent6">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rtl="0">
            <a:lnSpc>
              <a:spcPct val="90000"/>
            </a:lnSpc>
            <a:spcBef>
              <a:spcPct val="0"/>
            </a:spcBef>
            <a:spcAft>
              <a:spcPct val="15000"/>
            </a:spcAft>
            <a:buChar char="••"/>
          </a:pPr>
          <a:r>
            <a:rPr lang="en-US" sz="1000" kern="1200">
              <a:latin typeface="Arial" pitchFamily="34" charset="0"/>
              <a:cs typeface="Arial" pitchFamily="34" charset="0"/>
            </a:rPr>
            <a:t>C</a:t>
          </a:r>
          <a:r>
            <a:rPr lang="pl-PL" sz="1000" kern="1200">
              <a:latin typeface="Arial" pitchFamily="34" charset="0"/>
              <a:cs typeface="Arial" pitchFamily="34" charset="0"/>
            </a:rPr>
            <a:t>omparing the survey indicators as a time series, the geographical distribution of the study population or by different partials of study population</a:t>
          </a:r>
          <a:r>
            <a:rPr lang="en-US" sz="1000" kern="1200">
              <a:latin typeface="Arial" pitchFamily="34" charset="0"/>
              <a:cs typeface="Arial" pitchFamily="34" charset="0"/>
            </a:rPr>
            <a:t>.</a:t>
          </a:r>
          <a:endParaRPr lang="pl-PL" sz="1000" kern="1200">
            <a:latin typeface="Arial" pitchFamily="34" charset="0"/>
            <a:cs typeface="Arial" pitchFamily="34" charset="0"/>
          </a:endParaRPr>
        </a:p>
        <a:p>
          <a:pPr marL="57150" lvl="1" indent="-57150" algn="just" defTabSz="444500" rtl="0">
            <a:lnSpc>
              <a:spcPct val="90000"/>
            </a:lnSpc>
            <a:spcBef>
              <a:spcPct val="0"/>
            </a:spcBef>
            <a:spcAft>
              <a:spcPct val="15000"/>
            </a:spcAft>
            <a:buChar char="••"/>
          </a:pPr>
          <a:r>
            <a:rPr lang="en-US" sz="1000" kern="1200">
              <a:latin typeface="Arial" pitchFamily="34" charset="0"/>
              <a:cs typeface="Arial" pitchFamily="34" charset="0"/>
            </a:rPr>
            <a:t>C</a:t>
          </a:r>
          <a:r>
            <a:rPr lang="pl-PL" sz="1000" kern="1200">
              <a:latin typeface="Arial" pitchFamily="34" charset="0"/>
              <a:cs typeface="Arial" pitchFamily="34" charset="0"/>
            </a:rPr>
            <a:t>omparing survey data to similar data from different related surveys</a:t>
          </a:r>
        </a:p>
      </dsp:txBody>
      <dsp:txXfrm rot="5400000">
        <a:off x="3510950" y="2635977"/>
        <a:ext cx="767030" cy="3660118"/>
      </dsp:txXfrm>
    </dsp:sp>
    <dsp:sp modelId="{FDE7D9E7-6AA7-4DF2-8F67-5963037F8DA1}">
      <dsp:nvSpPr>
        <dsp:cNvPr id="0" name=""/>
        <dsp:cNvSpPr/>
      </dsp:nvSpPr>
      <dsp:spPr>
        <a:xfrm>
          <a:off x="13" y="3994428"/>
          <a:ext cx="2058816" cy="978901"/>
        </a:xfrm>
        <a:prstGeom prst="roundRect">
          <a:avLst/>
        </a:prstGeom>
        <a:gradFill rotWithShape="0">
          <a:gsLst>
            <a:gs pos="0">
              <a:schemeClr val="accent6">
                <a:alpha val="90000"/>
                <a:hueOff val="0"/>
                <a:satOff val="0"/>
                <a:lumOff val="0"/>
                <a:alphaOff val="-26667"/>
                <a:shade val="51000"/>
                <a:satMod val="130000"/>
              </a:schemeClr>
            </a:gs>
            <a:gs pos="80000">
              <a:schemeClr val="accent6">
                <a:alpha val="90000"/>
                <a:hueOff val="0"/>
                <a:satOff val="0"/>
                <a:lumOff val="0"/>
                <a:alphaOff val="-26667"/>
                <a:shade val="93000"/>
                <a:satMod val="130000"/>
              </a:schemeClr>
            </a:gs>
            <a:gs pos="100000">
              <a:schemeClr val="accent6">
                <a:alpha val="90000"/>
                <a:hueOff val="0"/>
                <a:satOff val="0"/>
                <a:lumOff val="0"/>
                <a:alphaOff val="-26667"/>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just" defTabSz="444500">
            <a:lnSpc>
              <a:spcPct val="90000"/>
            </a:lnSpc>
            <a:spcBef>
              <a:spcPct val="0"/>
            </a:spcBef>
            <a:spcAft>
              <a:spcPct val="35000"/>
            </a:spcAft>
          </a:pPr>
          <a:r>
            <a:rPr lang="pl-PL" sz="1000" b="1" i="1" kern="1200">
              <a:latin typeface="Arial" pitchFamily="34" charset="0"/>
              <a:cs typeface="Arial" pitchFamily="34" charset="0"/>
            </a:rPr>
            <a:t>Comparability</a:t>
          </a:r>
          <a:r>
            <a:rPr lang="pl-PL" sz="1000" b="1" kern="1200">
              <a:latin typeface="Arial" pitchFamily="34" charset="0"/>
              <a:cs typeface="Arial" pitchFamily="34" charset="0"/>
            </a:rPr>
            <a:t>:</a:t>
          </a:r>
          <a:endParaRPr lang="en-US" sz="1000" b="1" kern="1200">
            <a:latin typeface="Arial" pitchFamily="34" charset="0"/>
            <a:cs typeface="Arial" pitchFamily="34" charset="0"/>
          </a:endParaRPr>
        </a:p>
        <a:p>
          <a:pPr lvl="0" algn="just" defTabSz="444500">
            <a:lnSpc>
              <a:spcPct val="90000"/>
            </a:lnSpc>
            <a:spcBef>
              <a:spcPct val="0"/>
            </a:spcBef>
            <a:spcAft>
              <a:spcPct val="35000"/>
            </a:spcAft>
          </a:pPr>
          <a:r>
            <a:rPr lang="pl-PL" sz="1000" kern="1200">
              <a:latin typeface="Arial" pitchFamily="34" charset="0"/>
              <a:cs typeface="Arial" pitchFamily="34" charset="0"/>
            </a:rPr>
            <a:t>possibility to </a:t>
          </a:r>
          <a:r>
            <a:rPr lang="en-US" sz="1000" kern="1200">
              <a:latin typeface="Arial" pitchFamily="34" charset="0"/>
              <a:cs typeface="Arial" pitchFamily="34" charset="0"/>
            </a:rPr>
            <a:t>make c</a:t>
          </a:r>
          <a:r>
            <a:rPr lang="pl-PL" sz="1000" kern="1200">
              <a:latin typeface="Arial" pitchFamily="34" charset="0"/>
              <a:cs typeface="Arial" pitchFamily="34" charset="0"/>
            </a:rPr>
            <a:t>omparison</a:t>
          </a:r>
          <a:r>
            <a:rPr lang="en-US" sz="1000" kern="1200">
              <a:latin typeface="Arial" pitchFamily="34" charset="0"/>
              <a:cs typeface="Arial" pitchFamily="34" charset="0"/>
            </a:rPr>
            <a:t>s</a:t>
          </a:r>
          <a:r>
            <a:rPr lang="pl-PL" sz="1000" kern="1200">
              <a:latin typeface="Arial" pitchFamily="34" charset="0"/>
              <a:cs typeface="Arial" pitchFamily="34" charset="0"/>
            </a:rPr>
            <a:t> of the statistical data according to time series, geographical distribution and different partials of study population</a:t>
          </a:r>
          <a:endParaRPr lang="en-GB" sz="1000" kern="1200">
            <a:latin typeface="Arial" pitchFamily="34" charset="0"/>
            <a:cs typeface="Arial" pitchFamily="34" charset="0"/>
          </a:endParaRPr>
        </a:p>
      </dsp:txBody>
      <dsp:txXfrm>
        <a:off x="13" y="3994428"/>
        <a:ext cx="2058816" cy="978901"/>
      </dsp:txXfrm>
    </dsp:sp>
    <dsp:sp modelId="{D935E390-CCFE-4DCA-88AE-B3AEF6B5F932}">
      <dsp:nvSpPr>
        <dsp:cNvPr id="0" name=""/>
        <dsp:cNvSpPr/>
      </dsp:nvSpPr>
      <dsp:spPr>
        <a:xfrm rot="5400000">
          <a:off x="1555624" y="3617384"/>
          <a:ext cx="548895" cy="3660118"/>
        </a:xfrm>
        <a:prstGeom prst="round2SameRect">
          <a:avLst/>
        </a:prstGeom>
        <a:solidFill>
          <a:schemeClr val="accent6">
            <a:alpha val="90000"/>
            <a:tint val="40000"/>
            <a:hueOff val="0"/>
            <a:satOff val="0"/>
            <a:lumOff val="0"/>
            <a:alphaOff val="0"/>
          </a:schemeClr>
        </a:solidFill>
        <a:ln w="9525" cap="flat" cmpd="sng" algn="ctr">
          <a:solidFill>
            <a:schemeClr val="accent6">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rtl="0">
            <a:lnSpc>
              <a:spcPct val="90000"/>
            </a:lnSpc>
            <a:spcBef>
              <a:spcPct val="0"/>
            </a:spcBef>
            <a:spcAft>
              <a:spcPct val="15000"/>
            </a:spcAft>
            <a:buChar char="••"/>
          </a:pPr>
          <a:r>
            <a:rPr lang="en-US" sz="1000" kern="1200">
              <a:latin typeface="Arial" pitchFamily="34" charset="0"/>
              <a:cs typeface="Arial" pitchFamily="34" charset="0"/>
            </a:rPr>
            <a:t>C</a:t>
          </a:r>
          <a:r>
            <a:rPr lang="pl-PL" sz="1000" kern="1200">
              <a:latin typeface="Arial" pitchFamily="34" charset="0"/>
              <a:cs typeface="Arial" pitchFamily="34" charset="0"/>
            </a:rPr>
            <a:t>omparing the survey indicators with the same indicators from administrative records or census data</a:t>
          </a:r>
          <a:r>
            <a:rPr lang="ar-SA" sz="1000" kern="1200">
              <a:latin typeface="Arial" pitchFamily="34" charset="0"/>
              <a:cs typeface="Arial" pitchFamily="34" charset="0"/>
            </a:rPr>
            <a:t>.</a:t>
          </a:r>
          <a:endParaRPr lang="en-GB" sz="1000" kern="1200">
            <a:latin typeface="Arial" pitchFamily="34" charset="0"/>
            <a:cs typeface="Arial" pitchFamily="34" charset="0"/>
          </a:endParaRPr>
        </a:p>
      </dsp:txBody>
      <dsp:txXfrm rot="5400000">
        <a:off x="1555624" y="3617384"/>
        <a:ext cx="548895" cy="3660118"/>
      </dsp:txXfrm>
    </dsp:sp>
    <dsp:sp modelId="{BE4A89E5-00A6-486A-94E5-B25D5C28E53C}">
      <dsp:nvSpPr>
        <dsp:cNvPr id="0" name=""/>
        <dsp:cNvSpPr/>
      </dsp:nvSpPr>
      <dsp:spPr>
        <a:xfrm>
          <a:off x="3665708" y="4972304"/>
          <a:ext cx="2058816" cy="1181735"/>
        </a:xfrm>
        <a:prstGeom prst="roundRect">
          <a:avLst/>
        </a:prstGeom>
        <a:gradFill rotWithShape="0">
          <a:gsLst>
            <a:gs pos="0">
              <a:schemeClr val="accent6">
                <a:alpha val="90000"/>
                <a:hueOff val="0"/>
                <a:satOff val="0"/>
                <a:lumOff val="0"/>
                <a:alphaOff val="-33333"/>
                <a:shade val="51000"/>
                <a:satMod val="130000"/>
              </a:schemeClr>
            </a:gs>
            <a:gs pos="80000">
              <a:schemeClr val="accent6">
                <a:alpha val="90000"/>
                <a:hueOff val="0"/>
                <a:satOff val="0"/>
                <a:lumOff val="0"/>
                <a:alphaOff val="-33333"/>
                <a:shade val="93000"/>
                <a:satMod val="130000"/>
              </a:schemeClr>
            </a:gs>
            <a:gs pos="100000">
              <a:schemeClr val="accent6">
                <a:alpha val="90000"/>
                <a:hueOff val="0"/>
                <a:satOff val="0"/>
                <a:lumOff val="0"/>
                <a:alphaOff val="-33333"/>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just" defTabSz="444500">
            <a:lnSpc>
              <a:spcPct val="90000"/>
            </a:lnSpc>
            <a:spcBef>
              <a:spcPct val="0"/>
            </a:spcBef>
            <a:spcAft>
              <a:spcPct val="35000"/>
            </a:spcAft>
          </a:pPr>
          <a:r>
            <a:rPr lang="en-US" sz="1000" b="1" i="1" kern="1200">
              <a:cs typeface="+mn-cs"/>
            </a:rPr>
            <a:t>Coherence</a:t>
          </a:r>
          <a:r>
            <a:rPr lang="pl-PL" sz="1000" b="1" kern="1200">
              <a:latin typeface="Arial" pitchFamily="34" charset="0"/>
              <a:cs typeface="Arial" pitchFamily="34" charset="0"/>
            </a:rPr>
            <a:t>: </a:t>
          </a:r>
          <a:endParaRPr lang="en-US" sz="1000" b="1" kern="1200">
            <a:latin typeface="Arial" pitchFamily="34" charset="0"/>
            <a:cs typeface="Arial" pitchFamily="34" charset="0"/>
          </a:endParaRPr>
        </a:p>
        <a:p>
          <a:pPr lvl="0" algn="just" defTabSz="444500">
            <a:lnSpc>
              <a:spcPct val="90000"/>
            </a:lnSpc>
            <a:spcBef>
              <a:spcPct val="0"/>
            </a:spcBef>
            <a:spcAft>
              <a:spcPct val="35000"/>
            </a:spcAft>
          </a:pPr>
          <a:r>
            <a:rPr lang="pl-PL" sz="1000" kern="1200">
              <a:latin typeface="Arial" pitchFamily="34" charset="0"/>
              <a:cs typeface="Arial" pitchFamily="34" charset="0"/>
            </a:rPr>
            <a:t>the extent of comparable methodologies leads to similar results in terms of measurements in different corners of the statistical system including the primary and secondary data sources</a:t>
          </a:r>
          <a:endParaRPr lang="en-GB" sz="1000" kern="1200">
            <a:latin typeface="Arial" pitchFamily="34" charset="0"/>
            <a:cs typeface="Arial" pitchFamily="34" charset="0"/>
          </a:endParaRPr>
        </a:p>
      </dsp:txBody>
      <dsp:txXfrm>
        <a:off x="3665708" y="4972304"/>
        <a:ext cx="2058816" cy="1181735"/>
      </dsp:txXfrm>
    </dsp:sp>
    <dsp:sp modelId="{B59C8D46-D571-42B9-B817-9D41045DF21E}">
      <dsp:nvSpPr>
        <dsp:cNvPr id="0" name=""/>
        <dsp:cNvSpPr/>
      </dsp:nvSpPr>
      <dsp:spPr>
        <a:xfrm rot="5400000">
          <a:off x="3565519" y="4652958"/>
          <a:ext cx="557062" cy="3660118"/>
        </a:xfrm>
        <a:prstGeom prst="round2SameRect">
          <a:avLst/>
        </a:prstGeom>
        <a:solidFill>
          <a:schemeClr val="accent6">
            <a:alpha val="90000"/>
            <a:tint val="40000"/>
            <a:hueOff val="0"/>
            <a:satOff val="0"/>
            <a:lumOff val="0"/>
            <a:alphaOff val="0"/>
          </a:schemeClr>
        </a:solidFill>
        <a:ln w="9525" cap="flat" cmpd="sng" algn="ctr">
          <a:solidFill>
            <a:schemeClr val="accent6">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rtl="0">
            <a:lnSpc>
              <a:spcPct val="90000"/>
            </a:lnSpc>
            <a:spcBef>
              <a:spcPct val="0"/>
            </a:spcBef>
            <a:spcAft>
              <a:spcPct val="15000"/>
            </a:spcAft>
            <a:buChar char="••"/>
          </a:pPr>
          <a:r>
            <a:rPr lang="en-US" sz="1000" kern="1200">
              <a:latin typeface="Arial" pitchFamily="34" charset="0"/>
              <a:cs typeface="Arial" pitchFamily="34" charset="0"/>
            </a:rPr>
            <a:t>A</a:t>
          </a:r>
          <a:r>
            <a:rPr lang="pl-PL" sz="1000" kern="1200">
              <a:latin typeface="Arial" pitchFamily="34" charset="0"/>
              <a:cs typeface="Arial" pitchFamily="34" charset="0"/>
            </a:rPr>
            <a:t>vailability of indicators covering the survey</a:t>
          </a:r>
          <a:endParaRPr lang="en-GB" sz="1000" kern="1200">
            <a:latin typeface="Arial" pitchFamily="34" charset="0"/>
            <a:cs typeface="Arial" pitchFamily="34" charset="0"/>
          </a:endParaRPr>
        </a:p>
        <a:p>
          <a:pPr marL="57150" lvl="1" indent="-57150" algn="just" defTabSz="444500" rtl="0">
            <a:lnSpc>
              <a:spcPct val="90000"/>
            </a:lnSpc>
            <a:spcBef>
              <a:spcPct val="0"/>
            </a:spcBef>
            <a:spcAft>
              <a:spcPct val="15000"/>
            </a:spcAft>
            <a:buChar char="••"/>
          </a:pPr>
          <a:r>
            <a:rPr lang="en-US" sz="1000" kern="1200">
              <a:latin typeface="Arial" pitchFamily="34" charset="0"/>
              <a:cs typeface="Arial" pitchFamily="34" charset="0"/>
            </a:rPr>
            <a:t>C</a:t>
          </a:r>
          <a:r>
            <a:rPr lang="pl-PL" sz="1000" kern="1200">
              <a:latin typeface="Arial" pitchFamily="34" charset="0"/>
              <a:cs typeface="Arial" pitchFamily="34" charset="0"/>
            </a:rPr>
            <a:t>overage of all geographic regions in the study sample</a:t>
          </a:r>
          <a:endParaRPr lang="en-GB" sz="1000" kern="1200">
            <a:latin typeface="Arial" pitchFamily="34" charset="0"/>
            <a:cs typeface="Arial" pitchFamily="34" charset="0"/>
          </a:endParaRPr>
        </a:p>
      </dsp:txBody>
      <dsp:txXfrm rot="5400000">
        <a:off x="3565519" y="4652958"/>
        <a:ext cx="557062" cy="3660118"/>
      </dsp:txXfrm>
    </dsp:sp>
    <dsp:sp modelId="{65D81532-38B3-4D2F-8B8D-B07FAB396BA1}">
      <dsp:nvSpPr>
        <dsp:cNvPr id="0" name=""/>
        <dsp:cNvSpPr/>
      </dsp:nvSpPr>
      <dsp:spPr>
        <a:xfrm>
          <a:off x="13" y="5758322"/>
          <a:ext cx="2058816" cy="1139278"/>
        </a:xfrm>
        <a:prstGeom prst="roundRect">
          <a:avLst/>
        </a:prstGeom>
        <a:gradFill rotWithShape="0">
          <a:gsLst>
            <a:gs pos="0">
              <a:schemeClr val="accent6">
                <a:alpha val="90000"/>
                <a:hueOff val="0"/>
                <a:satOff val="0"/>
                <a:lumOff val="0"/>
                <a:alphaOff val="-40000"/>
                <a:shade val="51000"/>
                <a:satMod val="130000"/>
              </a:schemeClr>
            </a:gs>
            <a:gs pos="80000">
              <a:schemeClr val="accent6">
                <a:alpha val="90000"/>
                <a:hueOff val="0"/>
                <a:satOff val="0"/>
                <a:lumOff val="0"/>
                <a:alphaOff val="-40000"/>
                <a:shade val="93000"/>
                <a:satMod val="130000"/>
              </a:schemeClr>
            </a:gs>
            <a:gs pos="100000">
              <a:schemeClr val="accent6">
                <a:alpha val="90000"/>
                <a:hueOff val="0"/>
                <a:satOff val="0"/>
                <a:lumOff val="0"/>
                <a:alphaOff val="-4000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19050" rIns="38100" bIns="19050" numCol="1" spcCol="1270" anchor="ctr" anchorCtr="0">
          <a:noAutofit/>
        </a:bodyPr>
        <a:lstStyle/>
        <a:p>
          <a:pPr lvl="0" algn="just" defTabSz="444500">
            <a:lnSpc>
              <a:spcPct val="90000"/>
            </a:lnSpc>
            <a:spcBef>
              <a:spcPct val="0"/>
            </a:spcBef>
            <a:spcAft>
              <a:spcPct val="35000"/>
            </a:spcAft>
          </a:pPr>
          <a:r>
            <a:rPr lang="pl-PL" sz="1000" b="1" i="1" kern="1200">
              <a:latin typeface="Arial" pitchFamily="34" charset="0"/>
              <a:cs typeface="Arial" pitchFamily="34" charset="0"/>
            </a:rPr>
            <a:t>Completeness</a:t>
          </a:r>
          <a:r>
            <a:rPr lang="pl-PL" sz="1000" b="1" kern="1200">
              <a:latin typeface="Arial" pitchFamily="34" charset="0"/>
              <a:cs typeface="Arial" pitchFamily="34" charset="0"/>
            </a:rPr>
            <a:t>:</a:t>
          </a:r>
          <a:endParaRPr lang="en-US" sz="1000" b="1" kern="1200">
            <a:latin typeface="Arial" pitchFamily="34" charset="0"/>
            <a:cs typeface="Arial" pitchFamily="34" charset="0"/>
          </a:endParaRPr>
        </a:p>
        <a:p>
          <a:pPr lvl="0" algn="just" defTabSz="444500">
            <a:lnSpc>
              <a:spcPct val="90000"/>
            </a:lnSpc>
            <a:spcBef>
              <a:spcPct val="0"/>
            </a:spcBef>
            <a:spcAft>
              <a:spcPct val="35000"/>
            </a:spcAft>
          </a:pPr>
          <a:r>
            <a:rPr lang="pl-PL" sz="1000" kern="1200">
              <a:latin typeface="Arial" pitchFamily="34" charset="0"/>
              <a:cs typeface="Arial" pitchFamily="34" charset="0"/>
            </a:rPr>
            <a:t>It is the completion of the statistics in terms of coverage of indicators, geographical coverage, time coverage and coverage in terms of target groups and other related matters</a:t>
          </a:r>
          <a:endParaRPr lang="en-GB" sz="1000" kern="1200">
            <a:latin typeface="Arial" pitchFamily="34" charset="0"/>
            <a:cs typeface="Arial" pitchFamily="34" charset="0"/>
          </a:endParaRPr>
        </a:p>
      </dsp:txBody>
      <dsp:txXfrm>
        <a:off x="13" y="5758322"/>
        <a:ext cx="2058816" cy="1139278"/>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AF518A-A088-49D1-BC1A-360D86F5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2255</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bmfarjeh</dc:creator>
  <cp:lastModifiedBy>bmfarjeh</cp:lastModifiedBy>
  <cp:revision>42</cp:revision>
  <cp:lastPrinted>2018-05-10T09:36:00Z</cp:lastPrinted>
  <dcterms:created xsi:type="dcterms:W3CDTF">2018-05-10T07:25:00Z</dcterms:created>
  <dcterms:modified xsi:type="dcterms:W3CDTF">2018-05-17T10:28:00Z</dcterms:modified>
</cp:coreProperties>
</file>