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3BA" w:rsidRDefault="000403BA" w:rsidP="00C90C55">
      <w:pPr>
        <w:spacing w:after="0" w:line="360" w:lineRule="auto"/>
        <w:jc w:val="center"/>
        <w:rPr>
          <w:rFonts w:cs="Arial"/>
          <w:b/>
          <w:bCs/>
          <w:sz w:val="48"/>
          <w:szCs w:val="48"/>
          <w:lang w:val="en-US"/>
        </w:rPr>
      </w:pPr>
      <w:bookmarkStart w:id="0" w:name="_GoBack"/>
      <w:r w:rsidRPr="00C90C55">
        <w:rPr>
          <w:rFonts w:cs="Arial"/>
          <w:b/>
          <w:bCs/>
          <w:sz w:val="48"/>
          <w:szCs w:val="48"/>
          <w:lang w:val="en-US"/>
        </w:rPr>
        <w:t>Quality</w:t>
      </w:r>
      <w:bookmarkEnd w:id="0"/>
      <w:r w:rsidRPr="00C90C55">
        <w:rPr>
          <w:rFonts w:cs="Arial"/>
          <w:b/>
          <w:bCs/>
          <w:sz w:val="48"/>
          <w:szCs w:val="48"/>
          <w:lang w:val="en-US"/>
        </w:rPr>
        <w:t xml:space="preserve"> guidelines as a tool for ensuring the coordination of quality in the French statistical system</w:t>
      </w:r>
    </w:p>
    <w:p w:rsidR="000403BA" w:rsidRPr="00C90C55" w:rsidRDefault="000403BA" w:rsidP="00C90C55">
      <w:pPr>
        <w:spacing w:after="0" w:line="360" w:lineRule="auto"/>
        <w:jc w:val="center"/>
        <w:rPr>
          <w:rFonts w:cs="Arial"/>
          <w:b/>
          <w:bCs/>
          <w:sz w:val="48"/>
          <w:szCs w:val="48"/>
          <w:lang w:val="en-US"/>
        </w:rPr>
      </w:pPr>
    </w:p>
    <w:p w:rsidR="00D0270E" w:rsidRPr="00EC5F5A" w:rsidRDefault="00A920AA" w:rsidP="00C726EA">
      <w:pPr>
        <w:spacing w:after="0" w:line="360" w:lineRule="auto"/>
        <w:rPr>
          <w:rFonts w:cs="Arial"/>
          <w:szCs w:val="24"/>
          <w:lang w:val="en-GB"/>
        </w:rPr>
      </w:pPr>
      <w:r>
        <w:rPr>
          <w:rFonts w:cs="Arial"/>
          <w:szCs w:val="24"/>
          <w:lang w:val="en-GB"/>
        </w:rPr>
        <w:t>Christine Fluxa</w:t>
      </w:r>
      <w:r w:rsidR="000D705A" w:rsidRPr="00EC5F5A">
        <w:rPr>
          <w:rFonts w:cs="Arial"/>
          <w:szCs w:val="24"/>
          <w:lang w:val="en-GB"/>
        </w:rPr>
        <w:t xml:space="preserve">, </w:t>
      </w:r>
      <w:proofErr w:type="spellStart"/>
      <w:r>
        <w:rPr>
          <w:rFonts w:cs="Arial"/>
          <w:szCs w:val="24"/>
          <w:lang w:val="en-GB"/>
        </w:rPr>
        <w:t>Insee</w:t>
      </w:r>
      <w:proofErr w:type="spellEnd"/>
      <w:r w:rsidR="000D705A" w:rsidRPr="00EC5F5A">
        <w:rPr>
          <w:rFonts w:cs="Arial"/>
          <w:szCs w:val="24"/>
          <w:lang w:val="en-GB"/>
        </w:rPr>
        <w:t xml:space="preserve">, </w:t>
      </w:r>
      <w:r>
        <w:rPr>
          <w:rFonts w:cs="Arial"/>
          <w:szCs w:val="24"/>
          <w:lang w:val="en-GB"/>
        </w:rPr>
        <w:t>christine.fluxa@insee.fr</w:t>
      </w:r>
    </w:p>
    <w:p w:rsidR="000D705A" w:rsidRPr="00EC5F5A" w:rsidRDefault="000D705A" w:rsidP="00C726EA">
      <w:pPr>
        <w:spacing w:before="240" w:after="0" w:line="360" w:lineRule="auto"/>
        <w:rPr>
          <w:rFonts w:cs="Arial"/>
          <w:b/>
          <w:sz w:val="20"/>
          <w:szCs w:val="20"/>
          <w:lang w:val="en-GB"/>
        </w:rPr>
      </w:pPr>
      <w:r w:rsidRPr="00EC5F5A">
        <w:rPr>
          <w:rFonts w:cs="Arial"/>
          <w:b/>
          <w:sz w:val="20"/>
          <w:szCs w:val="20"/>
          <w:lang w:val="en-GB"/>
        </w:rPr>
        <w:t>Abstract</w:t>
      </w:r>
    </w:p>
    <w:p w:rsidR="000403BA" w:rsidRPr="000403BA" w:rsidRDefault="000403BA" w:rsidP="000403BA">
      <w:pPr>
        <w:spacing w:before="240" w:after="0" w:line="360" w:lineRule="auto"/>
        <w:rPr>
          <w:rFonts w:cs="Arial"/>
          <w:i/>
          <w:sz w:val="20"/>
          <w:szCs w:val="20"/>
          <w:lang w:val="en-GB"/>
        </w:rPr>
      </w:pPr>
      <w:r w:rsidRPr="000403BA">
        <w:rPr>
          <w:rFonts w:cs="Arial"/>
          <w:i/>
          <w:sz w:val="20"/>
          <w:szCs w:val="20"/>
          <w:lang w:val="en-GB"/>
        </w:rPr>
        <w:t>The revised code of practice includes a new principle relating to coordination and cooperation (principle 1bis); more particularly, according to the indicator 1bis.2, NSI have to produce national quality guidelines to ensure the coordination of quality in their national statistical system.  In compliance with the amended European regulation 223/2009  the French Quality Unit established in early 2017 quality guidelines in collaboration with the ministerial statistical services. These guidelines ensure that the head of the French NSI has access to in</w:t>
      </w:r>
      <w:r w:rsidR="007F44BD">
        <w:rPr>
          <w:rFonts w:cs="Arial"/>
          <w:i/>
          <w:sz w:val="20"/>
          <w:szCs w:val="20"/>
          <w:lang w:val="en-GB"/>
        </w:rPr>
        <w:t>formation</w:t>
      </w:r>
      <w:r w:rsidRPr="000403BA">
        <w:rPr>
          <w:rFonts w:cs="Arial"/>
          <w:i/>
          <w:sz w:val="20"/>
          <w:szCs w:val="20"/>
          <w:lang w:val="en-GB"/>
        </w:rPr>
        <w:t xml:space="preserve"> enabling to monitor the quality of the most important statistics produced in the public statistical system. </w:t>
      </w:r>
    </w:p>
    <w:p w:rsidR="000403BA" w:rsidRPr="000403BA" w:rsidRDefault="000403BA" w:rsidP="000403BA">
      <w:pPr>
        <w:spacing w:before="240" w:after="0" w:line="360" w:lineRule="auto"/>
        <w:rPr>
          <w:rFonts w:cs="Arial"/>
          <w:i/>
          <w:sz w:val="20"/>
          <w:szCs w:val="20"/>
          <w:lang w:val="en-GB"/>
        </w:rPr>
      </w:pPr>
      <w:r w:rsidRPr="000403BA">
        <w:rPr>
          <w:rFonts w:cs="Arial"/>
          <w:i/>
          <w:sz w:val="20"/>
          <w:szCs w:val="20"/>
          <w:lang w:val="en-GB"/>
        </w:rPr>
        <w:t xml:space="preserve">These guidelines formalize the framework for the coordination of the statistical system in terms of quality. They must be applied to European statistics, in accordance with the code of practice. But they also concern the national statistics that have been described as « structuring ». These « structuring » statistics are defined as both highly expected by the users and extremely prejudicial to the services if they were to be of </w:t>
      </w:r>
      <w:proofErr w:type="gramStart"/>
      <w:r w:rsidRPr="000403BA">
        <w:rPr>
          <w:rFonts w:cs="Arial"/>
          <w:i/>
          <w:sz w:val="20"/>
          <w:szCs w:val="20"/>
          <w:lang w:val="en-GB"/>
        </w:rPr>
        <w:t>poor quality</w:t>
      </w:r>
      <w:proofErr w:type="gramEnd"/>
      <w:r w:rsidRPr="000403BA">
        <w:rPr>
          <w:rFonts w:cs="Arial"/>
          <w:i/>
          <w:sz w:val="20"/>
          <w:szCs w:val="20"/>
          <w:lang w:val="en-GB"/>
        </w:rPr>
        <w:t>. Their production and dissemination need to be insured against risks.</w:t>
      </w:r>
    </w:p>
    <w:p w:rsidR="000403BA" w:rsidRPr="000403BA" w:rsidRDefault="000403BA" w:rsidP="000403BA">
      <w:pPr>
        <w:spacing w:before="240" w:after="0" w:line="360" w:lineRule="auto"/>
        <w:rPr>
          <w:rFonts w:cs="Arial"/>
          <w:i/>
          <w:sz w:val="20"/>
          <w:szCs w:val="20"/>
          <w:lang w:val="en-GB"/>
        </w:rPr>
      </w:pPr>
      <w:r w:rsidRPr="000403BA">
        <w:rPr>
          <w:rFonts w:cs="Arial"/>
          <w:i/>
          <w:sz w:val="20"/>
          <w:szCs w:val="20"/>
          <w:lang w:val="en-GB"/>
        </w:rPr>
        <w:t>These guidelines are based on five orientations concerning governance, development of quality skills within the statistical services, the planning and realization of quality approaches to statistical processes; the fulfilment of European commitments and the systematic integration of users’ needs and satisfaction in the designing of statistical products and services.</w:t>
      </w:r>
    </w:p>
    <w:p w:rsidR="000403BA" w:rsidRDefault="000403BA" w:rsidP="00C726EA">
      <w:pPr>
        <w:spacing w:before="240" w:after="0" w:line="360" w:lineRule="auto"/>
        <w:rPr>
          <w:rFonts w:cs="Arial"/>
          <w:i/>
          <w:sz w:val="20"/>
          <w:szCs w:val="20"/>
          <w:lang w:val="en-GB"/>
        </w:rPr>
      </w:pPr>
      <w:r w:rsidRPr="000403BA">
        <w:rPr>
          <w:rFonts w:cs="Arial"/>
          <w:i/>
          <w:sz w:val="20"/>
          <w:szCs w:val="20"/>
          <w:lang w:val="en-GB"/>
        </w:rPr>
        <w:t xml:space="preserve">This article firstly describes the French quality guidelines and how they are initiating the management and the integration of quality in statistical processes. Then, it presents the procedure that has been followed in order to support each ministerial statistical </w:t>
      </w:r>
      <w:proofErr w:type="gramStart"/>
      <w:r w:rsidRPr="000403BA">
        <w:rPr>
          <w:rFonts w:cs="Arial"/>
          <w:i/>
          <w:sz w:val="20"/>
          <w:szCs w:val="20"/>
          <w:lang w:val="en-GB"/>
        </w:rPr>
        <w:t>services</w:t>
      </w:r>
      <w:proofErr w:type="gramEnd"/>
      <w:r w:rsidRPr="000403BA">
        <w:rPr>
          <w:rFonts w:cs="Arial"/>
          <w:i/>
          <w:sz w:val="20"/>
          <w:szCs w:val="20"/>
          <w:lang w:val="en-GB"/>
        </w:rPr>
        <w:t xml:space="preserve"> in the implementation of the guidelines. The article lastly shows how this implementation is monitored by the French NSI and how it will help to fulfil our commitments resulting from the 2014 peer review and to co-ordinate quality issues among the French statistical system.</w:t>
      </w:r>
    </w:p>
    <w:p w:rsidR="000403BA" w:rsidRPr="00C90C55" w:rsidRDefault="00C726EA" w:rsidP="000403BA">
      <w:pPr>
        <w:pStyle w:val="western"/>
        <w:spacing w:before="57" w:beforeAutospacing="0" w:after="113" w:line="264" w:lineRule="auto"/>
        <w:rPr>
          <w:lang w:val="en-US"/>
        </w:rPr>
      </w:pPr>
      <w:r w:rsidRPr="00EC5F5A">
        <w:rPr>
          <w:rFonts w:ascii="Arial" w:hAnsi="Arial" w:cs="Arial"/>
          <w:b/>
          <w:sz w:val="20"/>
          <w:szCs w:val="20"/>
          <w:lang w:val="en-GB"/>
        </w:rPr>
        <w:t xml:space="preserve">Keywords: </w:t>
      </w:r>
      <w:r w:rsidR="000403BA" w:rsidRPr="00C90C55">
        <w:rPr>
          <w:rFonts w:ascii="Arial" w:hAnsi="Arial" w:cs="Arial"/>
          <w:sz w:val="20"/>
          <w:szCs w:val="20"/>
          <w:lang w:val="en-US"/>
        </w:rPr>
        <w:t>Co-ordination, National statistical system, guidelines, institutional environment, ONA, governance, revision of the European statistics code of practice</w:t>
      </w:r>
    </w:p>
    <w:p w:rsidR="00C726EA" w:rsidRPr="00EC5F5A" w:rsidRDefault="00C726EA" w:rsidP="00C726EA">
      <w:pPr>
        <w:spacing w:before="240" w:after="0" w:line="360" w:lineRule="auto"/>
        <w:rPr>
          <w:rFonts w:cs="Arial"/>
          <w:sz w:val="20"/>
          <w:szCs w:val="20"/>
          <w:lang w:val="en-GB"/>
        </w:rPr>
      </w:pPr>
    </w:p>
    <w:p w:rsidR="00493026" w:rsidRPr="007D5EB6" w:rsidRDefault="00493026" w:rsidP="00CC1C1D">
      <w:pPr>
        <w:spacing w:before="360" w:after="0" w:line="360" w:lineRule="auto"/>
        <w:rPr>
          <w:rFonts w:cs="Arial"/>
          <w:b/>
          <w:szCs w:val="24"/>
          <w:lang w:val="en-US"/>
        </w:rPr>
      </w:pPr>
      <w:r w:rsidRPr="007D5EB6">
        <w:rPr>
          <w:rFonts w:cs="Arial"/>
          <w:b/>
          <w:szCs w:val="24"/>
          <w:lang w:val="en-US"/>
        </w:rPr>
        <w:lastRenderedPageBreak/>
        <w:t xml:space="preserve">1. </w:t>
      </w:r>
      <w:r w:rsidR="00F76CA9" w:rsidRPr="007D5EB6">
        <w:rPr>
          <w:rFonts w:cs="Arial"/>
          <w:b/>
          <w:szCs w:val="24"/>
          <w:lang w:val="en-US"/>
        </w:rPr>
        <w:t>Introduction</w:t>
      </w:r>
    </w:p>
    <w:p w:rsidR="00F51662" w:rsidRPr="00F51662" w:rsidRDefault="00F51662" w:rsidP="00F51662">
      <w:pPr>
        <w:spacing w:before="120" w:after="0" w:line="360" w:lineRule="auto"/>
        <w:rPr>
          <w:rFonts w:cs="Arial"/>
          <w:szCs w:val="24"/>
          <w:lang w:val="en-US"/>
        </w:rPr>
      </w:pPr>
      <w:r w:rsidRPr="00F51662">
        <w:rPr>
          <w:rFonts w:cs="Arial"/>
          <w:szCs w:val="24"/>
          <w:lang w:val="en-US"/>
        </w:rPr>
        <w:t xml:space="preserve">Quality in statistics in the European Statistical System (ESS) is the </w:t>
      </w:r>
      <w:r w:rsidR="007D5EB6">
        <w:rPr>
          <w:rFonts w:cs="Arial"/>
          <w:szCs w:val="24"/>
          <w:lang w:val="en-US"/>
        </w:rPr>
        <w:t>compliance with the European Statistics Code of Practice</w:t>
      </w:r>
      <w:r w:rsidR="00B07189">
        <w:rPr>
          <w:rFonts w:cs="Arial"/>
          <w:szCs w:val="24"/>
          <w:lang w:val="en-US"/>
        </w:rPr>
        <w:t xml:space="preserve"> (CoP)</w:t>
      </w:r>
      <w:r w:rsidRPr="00F51662">
        <w:rPr>
          <w:rFonts w:cs="Arial"/>
          <w:szCs w:val="24"/>
          <w:lang w:val="en-US"/>
        </w:rPr>
        <w:t xml:space="preserve">. Our statistics must be relevant, accurate, consistent, comparable and timely. Our results must be </w:t>
      </w:r>
      <w:r w:rsidR="00D3612F">
        <w:rPr>
          <w:rFonts w:cs="Arial"/>
          <w:szCs w:val="24"/>
          <w:lang w:val="en-US"/>
        </w:rPr>
        <w:t>punctual</w:t>
      </w:r>
      <w:r w:rsidRPr="00F51662">
        <w:rPr>
          <w:rFonts w:cs="Arial"/>
          <w:szCs w:val="24"/>
          <w:lang w:val="en-US"/>
        </w:rPr>
        <w:t xml:space="preserve">, easily accessible and clear. Our well-documented work must follow appropriate procedures and be conducted independently, transparently, objectively and efficiently. </w:t>
      </w:r>
      <w:r>
        <w:rPr>
          <w:rFonts w:cs="Arial"/>
          <w:szCs w:val="24"/>
          <w:lang w:val="en-US"/>
        </w:rPr>
        <w:t>It</w:t>
      </w:r>
      <w:r w:rsidRPr="00F51662">
        <w:rPr>
          <w:rFonts w:cs="Arial"/>
          <w:szCs w:val="24"/>
          <w:lang w:val="en-US"/>
        </w:rPr>
        <w:t xml:space="preserve"> </w:t>
      </w:r>
      <w:r>
        <w:rPr>
          <w:rFonts w:cs="Arial"/>
          <w:szCs w:val="24"/>
          <w:lang w:val="en-US"/>
        </w:rPr>
        <w:t>is</w:t>
      </w:r>
      <w:r w:rsidRPr="00F51662">
        <w:rPr>
          <w:rFonts w:cs="Arial"/>
          <w:szCs w:val="24"/>
          <w:lang w:val="en-US"/>
        </w:rPr>
        <w:t xml:space="preserve"> based on international standards and respect</w:t>
      </w:r>
      <w:r>
        <w:rPr>
          <w:rFonts w:cs="Arial"/>
          <w:szCs w:val="24"/>
          <w:lang w:val="en-US"/>
        </w:rPr>
        <w:t>s</w:t>
      </w:r>
      <w:r w:rsidRPr="00F51662">
        <w:rPr>
          <w:rFonts w:cs="Arial"/>
          <w:szCs w:val="24"/>
          <w:lang w:val="en-US"/>
        </w:rPr>
        <w:t xml:space="preserve"> statistical confidentiality. Our users must be treated impartially. Our institutions must b</w:t>
      </w:r>
      <w:r>
        <w:rPr>
          <w:rFonts w:cs="Arial"/>
          <w:szCs w:val="24"/>
          <w:lang w:val="en-US"/>
        </w:rPr>
        <w:t>e reliable.</w:t>
      </w:r>
    </w:p>
    <w:p w:rsidR="00F51662" w:rsidRPr="00F51662" w:rsidRDefault="00F51662" w:rsidP="002023E5">
      <w:pPr>
        <w:spacing w:before="120" w:after="0" w:line="360" w:lineRule="auto"/>
        <w:rPr>
          <w:rFonts w:cs="Arial"/>
          <w:szCs w:val="24"/>
          <w:lang w:val="en-US"/>
        </w:rPr>
      </w:pPr>
      <w:r w:rsidRPr="00F51662">
        <w:rPr>
          <w:rFonts w:cs="Arial"/>
          <w:szCs w:val="24"/>
          <w:lang w:val="en-US"/>
        </w:rPr>
        <w:t xml:space="preserve">This </w:t>
      </w:r>
      <w:proofErr w:type="gramStart"/>
      <w:r w:rsidRPr="00F51662">
        <w:rPr>
          <w:rFonts w:cs="Arial"/>
          <w:szCs w:val="24"/>
          <w:lang w:val="en-US"/>
        </w:rPr>
        <w:t>ultimate goal</w:t>
      </w:r>
      <w:proofErr w:type="gramEnd"/>
      <w:r w:rsidRPr="00F51662">
        <w:rPr>
          <w:rFonts w:cs="Arial"/>
          <w:szCs w:val="24"/>
          <w:lang w:val="en-US"/>
        </w:rPr>
        <w:t xml:space="preserve"> is shared in France by </w:t>
      </w:r>
      <w:r w:rsidR="007D5EB6" w:rsidRPr="00680922">
        <w:rPr>
          <w:rFonts w:cs="Arial"/>
          <w:szCs w:val="24"/>
          <w:lang w:val="en-US"/>
        </w:rPr>
        <w:t xml:space="preserve">the </w:t>
      </w:r>
      <w:r w:rsidR="007D5EB6">
        <w:rPr>
          <w:rFonts w:cs="Arial"/>
          <w:szCs w:val="24"/>
          <w:lang w:val="en-US"/>
        </w:rPr>
        <w:t>National Statistical Institute (NSI) and the M</w:t>
      </w:r>
      <w:r w:rsidR="007D5EB6" w:rsidRPr="00680922">
        <w:rPr>
          <w:rFonts w:cs="Arial"/>
          <w:szCs w:val="24"/>
          <w:lang w:val="en-US"/>
        </w:rPr>
        <w:t xml:space="preserve">inisterial </w:t>
      </w:r>
      <w:r w:rsidR="007D5EB6">
        <w:rPr>
          <w:rFonts w:cs="Arial"/>
          <w:szCs w:val="24"/>
          <w:lang w:val="en-US"/>
        </w:rPr>
        <w:t>S</w:t>
      </w:r>
      <w:r w:rsidR="007D5EB6" w:rsidRPr="00680922">
        <w:rPr>
          <w:rFonts w:cs="Arial"/>
          <w:szCs w:val="24"/>
          <w:lang w:val="en-US"/>
        </w:rPr>
        <w:t xml:space="preserve">tatistical </w:t>
      </w:r>
      <w:r w:rsidR="007D5EB6">
        <w:rPr>
          <w:rFonts w:cs="Arial"/>
          <w:szCs w:val="24"/>
          <w:lang w:val="en-US"/>
        </w:rPr>
        <w:t>S</w:t>
      </w:r>
      <w:r w:rsidR="007D5EB6" w:rsidRPr="00680922">
        <w:rPr>
          <w:rFonts w:cs="Arial"/>
          <w:szCs w:val="24"/>
          <w:lang w:val="en-US"/>
        </w:rPr>
        <w:t>ervices (M</w:t>
      </w:r>
      <w:r w:rsidR="007D5EB6">
        <w:rPr>
          <w:rFonts w:cs="Arial"/>
          <w:szCs w:val="24"/>
          <w:lang w:val="en-US"/>
        </w:rPr>
        <w:t>SS</w:t>
      </w:r>
      <w:r w:rsidR="007D5EB6" w:rsidRPr="00680922">
        <w:rPr>
          <w:rFonts w:cs="Arial"/>
          <w:szCs w:val="24"/>
          <w:lang w:val="en-US"/>
        </w:rPr>
        <w:t>)</w:t>
      </w:r>
      <w:r w:rsidRPr="00F51662">
        <w:rPr>
          <w:rFonts w:cs="Arial"/>
          <w:szCs w:val="24"/>
          <w:lang w:val="en-US"/>
        </w:rPr>
        <w:t xml:space="preserve"> that differ from each other in size, status, positioning within a ministry, </w:t>
      </w:r>
      <w:r w:rsidR="00D3612F">
        <w:rPr>
          <w:rFonts w:cs="Arial"/>
          <w:szCs w:val="24"/>
          <w:lang w:val="en-US"/>
        </w:rPr>
        <w:t>structure</w:t>
      </w:r>
      <w:r w:rsidRPr="00F51662">
        <w:rPr>
          <w:rFonts w:cs="Arial"/>
          <w:szCs w:val="24"/>
          <w:lang w:val="en-US"/>
        </w:rPr>
        <w:t xml:space="preserve">, level of training of their statistical </w:t>
      </w:r>
      <w:r w:rsidR="00D3612F">
        <w:rPr>
          <w:rFonts w:cs="Arial"/>
          <w:szCs w:val="24"/>
          <w:lang w:val="en-US"/>
        </w:rPr>
        <w:t>manager</w:t>
      </w:r>
      <w:r w:rsidRPr="00F51662">
        <w:rPr>
          <w:rFonts w:cs="Arial"/>
          <w:szCs w:val="24"/>
          <w:lang w:val="en-US"/>
        </w:rPr>
        <w:t>s o</w:t>
      </w:r>
      <w:r w:rsidR="00055551">
        <w:rPr>
          <w:rFonts w:cs="Arial"/>
          <w:szCs w:val="24"/>
          <w:lang w:val="en-US"/>
        </w:rPr>
        <w:t xml:space="preserve">r degree of integration of the </w:t>
      </w:r>
      <w:r w:rsidR="00B6087D">
        <w:rPr>
          <w:rFonts w:cs="Arial"/>
          <w:szCs w:val="24"/>
          <w:lang w:val="en-US"/>
        </w:rPr>
        <w:t>q</w:t>
      </w:r>
      <w:r w:rsidRPr="00F51662">
        <w:rPr>
          <w:rFonts w:cs="Arial"/>
          <w:szCs w:val="24"/>
          <w:lang w:val="en-US"/>
        </w:rPr>
        <w:t xml:space="preserve">uality approach into their processes. </w:t>
      </w:r>
    </w:p>
    <w:p w:rsidR="00F51662" w:rsidRPr="00F51662" w:rsidRDefault="007D5EB6" w:rsidP="00F51662">
      <w:pPr>
        <w:spacing w:before="120" w:after="0" w:line="360" w:lineRule="auto"/>
        <w:rPr>
          <w:rFonts w:cs="Arial"/>
          <w:szCs w:val="24"/>
          <w:lang w:val="en-US"/>
        </w:rPr>
      </w:pPr>
      <w:r>
        <w:rPr>
          <w:rFonts w:cs="Arial"/>
          <w:szCs w:val="24"/>
          <w:lang w:val="en-US"/>
        </w:rPr>
        <w:t>C</w:t>
      </w:r>
      <w:r w:rsidR="00F51662">
        <w:rPr>
          <w:rFonts w:cs="Arial"/>
          <w:szCs w:val="24"/>
          <w:lang w:val="en-US"/>
        </w:rPr>
        <w:t>oordination of these organiz</w:t>
      </w:r>
      <w:r w:rsidR="00F51662" w:rsidRPr="00F51662">
        <w:rPr>
          <w:rFonts w:cs="Arial"/>
          <w:szCs w:val="24"/>
          <w:lang w:val="en-US"/>
        </w:rPr>
        <w:t xml:space="preserve">ations </w:t>
      </w:r>
      <w:r>
        <w:rPr>
          <w:rFonts w:cs="Arial"/>
          <w:szCs w:val="24"/>
          <w:lang w:val="en-US"/>
        </w:rPr>
        <w:t xml:space="preserve">is needed </w:t>
      </w:r>
      <w:proofErr w:type="gramStart"/>
      <w:r w:rsidR="00F51662" w:rsidRPr="00F51662">
        <w:rPr>
          <w:rFonts w:cs="Arial"/>
          <w:szCs w:val="24"/>
          <w:lang w:val="en-US"/>
        </w:rPr>
        <w:t>in order to</w:t>
      </w:r>
      <w:proofErr w:type="gramEnd"/>
      <w:r w:rsidR="00F51662" w:rsidRPr="00F51662">
        <w:rPr>
          <w:rFonts w:cs="Arial"/>
          <w:szCs w:val="24"/>
          <w:lang w:val="en-US"/>
        </w:rPr>
        <w:t xml:space="preserve"> ensure the quality of </w:t>
      </w:r>
      <w:r w:rsidR="00F51662">
        <w:rPr>
          <w:rFonts w:cs="Arial"/>
          <w:szCs w:val="24"/>
          <w:lang w:val="en-US"/>
        </w:rPr>
        <w:t>development</w:t>
      </w:r>
      <w:r w:rsidR="00F51662" w:rsidRPr="00F51662">
        <w:rPr>
          <w:rFonts w:cs="Arial"/>
          <w:szCs w:val="24"/>
          <w:lang w:val="en-US"/>
        </w:rPr>
        <w:t xml:space="preserve">, production and dissemination of European </w:t>
      </w:r>
      <w:r w:rsidR="00D3612F">
        <w:rPr>
          <w:rFonts w:cs="Arial"/>
          <w:szCs w:val="24"/>
          <w:lang w:val="en-US"/>
        </w:rPr>
        <w:t xml:space="preserve">and National </w:t>
      </w:r>
      <w:r w:rsidR="00F51662" w:rsidRPr="00F51662">
        <w:rPr>
          <w:rFonts w:cs="Arial"/>
          <w:szCs w:val="24"/>
          <w:lang w:val="en-US"/>
        </w:rPr>
        <w:t xml:space="preserve">statistics. This coordination </w:t>
      </w:r>
      <w:r w:rsidR="00F51662">
        <w:rPr>
          <w:rFonts w:cs="Arial"/>
          <w:szCs w:val="24"/>
          <w:lang w:val="en-US"/>
        </w:rPr>
        <w:t>relies</w:t>
      </w:r>
      <w:r w:rsidR="00F51662" w:rsidRPr="00F51662">
        <w:rPr>
          <w:rFonts w:cs="Arial"/>
          <w:szCs w:val="24"/>
          <w:lang w:val="en-US"/>
        </w:rPr>
        <w:t xml:space="preserve"> on the </w:t>
      </w:r>
      <w:r w:rsidR="00F51662">
        <w:rPr>
          <w:rFonts w:cs="Arial"/>
          <w:szCs w:val="24"/>
          <w:lang w:val="en-US"/>
        </w:rPr>
        <w:t>implementati</w:t>
      </w:r>
      <w:r w:rsidR="00F51662" w:rsidRPr="00F51662">
        <w:rPr>
          <w:rFonts w:cs="Arial"/>
          <w:szCs w:val="24"/>
          <w:lang w:val="en-US"/>
        </w:rPr>
        <w:t>on of a co</w:t>
      </w:r>
      <w:r w:rsidR="00D3612F">
        <w:rPr>
          <w:rFonts w:cs="Arial"/>
          <w:szCs w:val="24"/>
          <w:lang w:val="en-US"/>
        </w:rPr>
        <w:t>mmon national quality framework. It relies also on</w:t>
      </w:r>
      <w:r w:rsidR="00F51662" w:rsidRPr="00F51662">
        <w:rPr>
          <w:rFonts w:cs="Arial"/>
          <w:szCs w:val="24"/>
          <w:lang w:val="en-US"/>
        </w:rPr>
        <w:t xml:space="preserve"> the clear identification of the</w:t>
      </w:r>
      <w:r w:rsidR="00F51662">
        <w:rPr>
          <w:rFonts w:cs="Arial"/>
          <w:szCs w:val="24"/>
          <w:lang w:val="en-US"/>
        </w:rPr>
        <w:t xml:space="preserve"> </w:t>
      </w:r>
      <w:r w:rsidR="00F51662" w:rsidRPr="00F51662">
        <w:rPr>
          <w:rFonts w:cs="Arial"/>
          <w:szCs w:val="24"/>
          <w:lang w:val="en-US"/>
        </w:rPr>
        <w:t xml:space="preserve">specificities </w:t>
      </w:r>
      <w:r w:rsidR="00D3612F">
        <w:rPr>
          <w:rFonts w:cs="Arial"/>
          <w:szCs w:val="24"/>
          <w:lang w:val="en-US"/>
        </w:rPr>
        <w:t xml:space="preserve">of these organizations </w:t>
      </w:r>
      <w:r w:rsidR="00F51662" w:rsidRPr="00F51662">
        <w:rPr>
          <w:rFonts w:cs="Arial"/>
          <w:szCs w:val="24"/>
          <w:lang w:val="en-US"/>
        </w:rPr>
        <w:t xml:space="preserve">and </w:t>
      </w:r>
      <w:r w:rsidR="00D3612F">
        <w:rPr>
          <w:rFonts w:cs="Arial"/>
          <w:szCs w:val="24"/>
          <w:lang w:val="en-US"/>
        </w:rPr>
        <w:t xml:space="preserve">of </w:t>
      </w:r>
      <w:r w:rsidR="00F51662" w:rsidRPr="00F51662">
        <w:rPr>
          <w:rFonts w:cs="Arial"/>
          <w:szCs w:val="24"/>
          <w:lang w:val="en-US"/>
        </w:rPr>
        <w:t xml:space="preserve">their </w:t>
      </w:r>
      <w:r w:rsidR="00F51662">
        <w:rPr>
          <w:rFonts w:cs="Arial"/>
          <w:szCs w:val="24"/>
          <w:lang w:val="en-US"/>
        </w:rPr>
        <w:t>adoption of</w:t>
      </w:r>
      <w:r w:rsidR="00F51662" w:rsidRPr="00F51662">
        <w:rPr>
          <w:rFonts w:cs="Arial"/>
          <w:szCs w:val="24"/>
          <w:lang w:val="en-US"/>
        </w:rPr>
        <w:t xml:space="preserve"> this framework</w:t>
      </w:r>
      <w:r w:rsidR="0083271D">
        <w:rPr>
          <w:rFonts w:cs="Arial"/>
          <w:szCs w:val="24"/>
          <w:lang w:val="en-US"/>
        </w:rPr>
        <w:t>,</w:t>
      </w:r>
      <w:r w:rsidR="00F51662" w:rsidRPr="00F51662">
        <w:rPr>
          <w:rFonts w:cs="Arial"/>
          <w:szCs w:val="24"/>
          <w:lang w:val="en-US"/>
        </w:rPr>
        <w:t xml:space="preserve"> according to their own rate of progress based on their situation and their capacity to lead change</w:t>
      </w:r>
      <w:r w:rsidR="00B07189">
        <w:rPr>
          <w:rFonts w:cs="Arial"/>
          <w:szCs w:val="24"/>
          <w:lang w:val="en-US"/>
        </w:rPr>
        <w:t>s</w:t>
      </w:r>
      <w:r w:rsidR="00F51662" w:rsidRPr="00F51662">
        <w:rPr>
          <w:rFonts w:cs="Arial"/>
          <w:szCs w:val="24"/>
          <w:lang w:val="en-US"/>
        </w:rPr>
        <w:t>.</w:t>
      </w:r>
    </w:p>
    <w:p w:rsidR="00B07189" w:rsidRPr="00680922" w:rsidRDefault="00055551" w:rsidP="00680922">
      <w:pPr>
        <w:spacing w:before="360" w:after="0" w:line="360" w:lineRule="auto"/>
        <w:rPr>
          <w:rFonts w:cs="Arial"/>
          <w:szCs w:val="24"/>
          <w:lang w:val="en-US"/>
        </w:rPr>
      </w:pPr>
      <w:r>
        <w:rPr>
          <w:rFonts w:cs="Arial"/>
          <w:szCs w:val="24"/>
          <w:lang w:val="en-US"/>
        </w:rPr>
        <w:t xml:space="preserve">In France, this </w:t>
      </w:r>
      <w:r w:rsidR="00B6087D">
        <w:rPr>
          <w:rFonts w:cs="Arial"/>
          <w:szCs w:val="24"/>
          <w:lang w:val="en-US"/>
        </w:rPr>
        <w:t>q</w:t>
      </w:r>
      <w:r w:rsidR="00680922" w:rsidRPr="00680922">
        <w:rPr>
          <w:rFonts w:cs="Arial"/>
          <w:szCs w:val="24"/>
          <w:lang w:val="en-US"/>
        </w:rPr>
        <w:t>uality framework has taken the form of five guidelines</w:t>
      </w:r>
      <w:r w:rsidR="00680922">
        <w:rPr>
          <w:rFonts w:cs="Arial"/>
          <w:szCs w:val="24"/>
          <w:lang w:val="en-US"/>
        </w:rPr>
        <w:t>.</w:t>
      </w:r>
      <w:r w:rsidR="00B07189">
        <w:rPr>
          <w:rFonts w:cs="Arial"/>
          <w:szCs w:val="24"/>
          <w:lang w:val="en-US"/>
        </w:rPr>
        <w:t xml:space="preserve"> This organization in </w:t>
      </w:r>
      <w:r>
        <w:rPr>
          <w:rFonts w:cs="Arial"/>
          <w:szCs w:val="24"/>
          <w:lang w:val="en-US"/>
        </w:rPr>
        <w:t xml:space="preserve">terms of </w:t>
      </w:r>
      <w:r w:rsidR="00B6087D">
        <w:rPr>
          <w:rFonts w:cs="Arial"/>
          <w:szCs w:val="24"/>
          <w:lang w:val="en-US"/>
        </w:rPr>
        <w:t>q</w:t>
      </w:r>
      <w:r w:rsidR="00B07189">
        <w:rPr>
          <w:rFonts w:cs="Arial"/>
          <w:szCs w:val="24"/>
          <w:lang w:val="en-US"/>
        </w:rPr>
        <w:t xml:space="preserve">uality coordination will be very useful for the French Statistical System (FSS) to ensure compliance with the new principle 1bis. It should be extended to </w:t>
      </w:r>
      <w:r w:rsidR="00B07189" w:rsidRPr="00680922">
        <w:rPr>
          <w:rFonts w:cs="Arial"/>
          <w:szCs w:val="24"/>
          <w:lang w:val="en-US"/>
        </w:rPr>
        <w:t>the Centre for the Epidemiology of Medical Causes of Death (</w:t>
      </w:r>
      <w:proofErr w:type="spellStart"/>
      <w:r w:rsidR="00B07189" w:rsidRPr="00680922">
        <w:rPr>
          <w:rFonts w:cs="Arial"/>
          <w:szCs w:val="24"/>
          <w:lang w:val="en-US"/>
        </w:rPr>
        <w:t>CépiDC</w:t>
      </w:r>
      <w:proofErr w:type="spellEnd"/>
      <w:r w:rsidR="00B07189" w:rsidRPr="00680922">
        <w:rPr>
          <w:rFonts w:cs="Arial"/>
          <w:szCs w:val="24"/>
          <w:lang w:val="en-US"/>
        </w:rPr>
        <w:t>) and the Centre for Secure Access to Data (CASD)</w:t>
      </w:r>
      <w:r w:rsidR="00B07189">
        <w:rPr>
          <w:rFonts w:cs="Arial"/>
          <w:szCs w:val="24"/>
          <w:lang w:val="en-US"/>
        </w:rPr>
        <w:t xml:space="preserve"> which are the only Other National Authorities (ONAs) that are not MSS</w:t>
      </w:r>
      <w:r w:rsidR="00073C7A">
        <w:rPr>
          <w:rFonts w:cs="Arial"/>
          <w:szCs w:val="24"/>
          <w:lang w:val="en-US"/>
        </w:rPr>
        <w:t>s</w:t>
      </w:r>
      <w:r w:rsidR="00B07189">
        <w:rPr>
          <w:rFonts w:cs="Arial"/>
          <w:szCs w:val="24"/>
          <w:lang w:val="en-US"/>
        </w:rPr>
        <w:t>.</w:t>
      </w:r>
    </w:p>
    <w:p w:rsidR="00D0727E" w:rsidRPr="00C7032A" w:rsidRDefault="00D0727E" w:rsidP="00680922">
      <w:pPr>
        <w:spacing w:before="360" w:after="0" w:line="360" w:lineRule="auto"/>
        <w:rPr>
          <w:rFonts w:cs="Arial"/>
          <w:b/>
          <w:szCs w:val="24"/>
          <w:lang w:val="en-US"/>
        </w:rPr>
      </w:pPr>
      <w:r w:rsidRPr="00C7032A">
        <w:rPr>
          <w:rFonts w:cs="Arial"/>
          <w:b/>
          <w:szCs w:val="24"/>
          <w:lang w:val="en-US"/>
        </w:rPr>
        <w:t xml:space="preserve">2. </w:t>
      </w:r>
      <w:r w:rsidR="00B07189">
        <w:rPr>
          <w:rFonts w:cs="Arial"/>
          <w:b/>
          <w:szCs w:val="24"/>
          <w:lang w:val="en-US"/>
        </w:rPr>
        <w:t>Overview</w:t>
      </w:r>
      <w:r w:rsidR="00C7032A" w:rsidRPr="00C7032A">
        <w:rPr>
          <w:rFonts w:cs="Arial"/>
          <w:b/>
          <w:szCs w:val="24"/>
          <w:lang w:val="en-US"/>
        </w:rPr>
        <w:t xml:space="preserve"> of the </w:t>
      </w:r>
      <w:r w:rsidR="00B07189">
        <w:rPr>
          <w:rFonts w:cs="Arial"/>
          <w:b/>
          <w:szCs w:val="24"/>
          <w:lang w:val="en-US"/>
        </w:rPr>
        <w:t>current</w:t>
      </w:r>
      <w:r w:rsidR="00055551">
        <w:rPr>
          <w:rFonts w:cs="Arial"/>
          <w:b/>
          <w:szCs w:val="24"/>
          <w:lang w:val="en-US"/>
        </w:rPr>
        <w:t xml:space="preserve"> situation in terms of </w:t>
      </w:r>
      <w:r w:rsidR="00476A7B">
        <w:rPr>
          <w:rFonts w:cs="Arial"/>
          <w:b/>
          <w:szCs w:val="24"/>
          <w:lang w:val="en-US"/>
        </w:rPr>
        <w:t>q</w:t>
      </w:r>
      <w:r w:rsidR="00C7032A" w:rsidRPr="00C7032A">
        <w:rPr>
          <w:rFonts w:cs="Arial"/>
          <w:b/>
          <w:szCs w:val="24"/>
          <w:lang w:val="en-US"/>
        </w:rPr>
        <w:t>uality coordination</w:t>
      </w:r>
    </w:p>
    <w:p w:rsidR="00D0727E" w:rsidRPr="00C7032A" w:rsidRDefault="00D0727E" w:rsidP="00D0727E">
      <w:pPr>
        <w:spacing w:before="360" w:after="0" w:line="360" w:lineRule="auto"/>
        <w:rPr>
          <w:rFonts w:cs="Arial"/>
          <w:i/>
          <w:szCs w:val="24"/>
          <w:lang w:val="en-US"/>
        </w:rPr>
      </w:pPr>
      <w:r w:rsidRPr="00C7032A">
        <w:rPr>
          <w:rFonts w:cs="Arial"/>
          <w:i/>
          <w:szCs w:val="24"/>
          <w:lang w:val="en-US"/>
        </w:rPr>
        <w:t xml:space="preserve">2.1. </w:t>
      </w:r>
      <w:r w:rsidR="00C7032A" w:rsidRPr="00C7032A">
        <w:rPr>
          <w:rFonts w:cs="Arial"/>
          <w:i/>
          <w:szCs w:val="24"/>
          <w:lang w:val="en-US"/>
        </w:rPr>
        <w:t xml:space="preserve">A </w:t>
      </w:r>
      <w:proofErr w:type="spellStart"/>
      <w:r w:rsidR="00C7032A" w:rsidRPr="00C7032A">
        <w:rPr>
          <w:rFonts w:cs="Arial"/>
          <w:i/>
          <w:szCs w:val="24"/>
          <w:lang w:val="en-US"/>
        </w:rPr>
        <w:t>well coordinated</w:t>
      </w:r>
      <w:proofErr w:type="spellEnd"/>
      <w:r w:rsidR="00C7032A" w:rsidRPr="00C7032A">
        <w:rPr>
          <w:rFonts w:cs="Arial"/>
          <w:i/>
          <w:szCs w:val="24"/>
          <w:lang w:val="en-US"/>
        </w:rPr>
        <w:t xml:space="preserve"> French </w:t>
      </w:r>
      <w:r w:rsidR="00E33EEA">
        <w:rPr>
          <w:rFonts w:cs="Arial"/>
          <w:i/>
          <w:szCs w:val="24"/>
          <w:lang w:val="en-US"/>
        </w:rPr>
        <w:t>S</w:t>
      </w:r>
      <w:r w:rsidR="00C7032A" w:rsidRPr="00C7032A">
        <w:rPr>
          <w:rFonts w:cs="Arial"/>
          <w:i/>
          <w:szCs w:val="24"/>
          <w:lang w:val="en-US"/>
        </w:rPr>
        <w:t xml:space="preserve">tatistical </w:t>
      </w:r>
      <w:r w:rsidR="00E33EEA">
        <w:rPr>
          <w:rFonts w:cs="Arial"/>
          <w:i/>
          <w:szCs w:val="24"/>
          <w:lang w:val="en-US"/>
        </w:rPr>
        <w:t>S</w:t>
      </w:r>
      <w:r w:rsidR="00C7032A">
        <w:rPr>
          <w:rFonts w:cs="Arial"/>
          <w:i/>
          <w:szCs w:val="24"/>
          <w:lang w:val="en-US"/>
        </w:rPr>
        <w:t>ystem</w:t>
      </w:r>
    </w:p>
    <w:p w:rsidR="00C7032A" w:rsidRDefault="00C7032A" w:rsidP="008B3176">
      <w:pPr>
        <w:spacing w:before="120" w:after="0" w:line="360" w:lineRule="auto"/>
        <w:rPr>
          <w:rFonts w:cs="Arial"/>
          <w:szCs w:val="24"/>
          <w:lang w:val="en-US"/>
        </w:rPr>
      </w:pPr>
      <w:r w:rsidRPr="00C7032A">
        <w:rPr>
          <w:rFonts w:cs="Arial"/>
          <w:szCs w:val="24"/>
          <w:lang w:val="en-US"/>
        </w:rPr>
        <w:t>The French Statistical System (</w:t>
      </w:r>
      <w:r w:rsidR="0083271D">
        <w:rPr>
          <w:rFonts w:cs="Arial"/>
          <w:szCs w:val="24"/>
          <w:lang w:val="en-US"/>
        </w:rPr>
        <w:t>F</w:t>
      </w:r>
      <w:r>
        <w:rPr>
          <w:rFonts w:cs="Arial"/>
          <w:szCs w:val="24"/>
          <w:lang w:val="en-US"/>
        </w:rPr>
        <w:t>SS</w:t>
      </w:r>
      <w:r w:rsidRPr="00C7032A">
        <w:rPr>
          <w:rFonts w:cs="Arial"/>
          <w:szCs w:val="24"/>
          <w:lang w:val="en-US"/>
        </w:rPr>
        <w:t xml:space="preserve">) is defined by French law n°51-711 of 7 June 1951 on statistical obligation, </w:t>
      </w:r>
      <w:proofErr w:type="gramStart"/>
      <w:r w:rsidRPr="00C7032A">
        <w:rPr>
          <w:rFonts w:cs="Arial"/>
          <w:szCs w:val="24"/>
          <w:lang w:val="en-US"/>
        </w:rPr>
        <w:t>coordination</w:t>
      </w:r>
      <w:proofErr w:type="gramEnd"/>
      <w:r w:rsidRPr="00C7032A">
        <w:rPr>
          <w:rFonts w:cs="Arial"/>
          <w:szCs w:val="24"/>
          <w:lang w:val="en-US"/>
        </w:rPr>
        <w:t xml:space="preserve"> and confidentiality. It is composed of the National Institute of Statistics and Ec</w:t>
      </w:r>
      <w:r w:rsidR="00AB4519">
        <w:rPr>
          <w:rFonts w:cs="Arial"/>
          <w:szCs w:val="24"/>
          <w:lang w:val="en-US"/>
        </w:rPr>
        <w:t>onomic Studies (INSEE) and the Ministerial Statistical S</w:t>
      </w:r>
      <w:r w:rsidRPr="00C7032A">
        <w:rPr>
          <w:rFonts w:cs="Arial"/>
          <w:szCs w:val="24"/>
          <w:lang w:val="en-US"/>
        </w:rPr>
        <w:t>ervices (</w:t>
      </w:r>
      <w:r w:rsidR="0083271D">
        <w:rPr>
          <w:rFonts w:cs="Arial"/>
          <w:szCs w:val="24"/>
          <w:lang w:val="en-US"/>
        </w:rPr>
        <w:t>MSS</w:t>
      </w:r>
      <w:r w:rsidRPr="00C7032A">
        <w:rPr>
          <w:rFonts w:cs="Arial"/>
          <w:szCs w:val="24"/>
          <w:lang w:val="en-US"/>
        </w:rPr>
        <w:t xml:space="preserve">) which carry out statistical operations in their field of competence. </w:t>
      </w:r>
    </w:p>
    <w:p w:rsidR="00C7032A" w:rsidRDefault="00C7032A" w:rsidP="008B3176">
      <w:pPr>
        <w:spacing w:before="120" w:after="0" w:line="360" w:lineRule="auto"/>
        <w:rPr>
          <w:rFonts w:cs="Arial"/>
          <w:szCs w:val="24"/>
          <w:lang w:val="en-US"/>
        </w:rPr>
      </w:pPr>
      <w:r w:rsidRPr="00C7032A">
        <w:rPr>
          <w:rFonts w:cs="Arial"/>
          <w:szCs w:val="24"/>
          <w:lang w:val="en-US"/>
        </w:rPr>
        <w:lastRenderedPageBreak/>
        <w:t>In addition, INSEE, whose tasks were defined in the decree of 14 June 1946, coordinates the methods, resources and statistical work of public administrations and private bodies sub</w:t>
      </w:r>
      <w:r w:rsidR="0083271D">
        <w:rPr>
          <w:rFonts w:cs="Arial"/>
          <w:szCs w:val="24"/>
          <w:lang w:val="en-US"/>
        </w:rPr>
        <w:t>sidized or controlled by the s</w:t>
      </w:r>
      <w:r w:rsidRPr="00C7032A">
        <w:rPr>
          <w:rFonts w:cs="Arial"/>
          <w:szCs w:val="24"/>
          <w:lang w:val="en-US"/>
        </w:rPr>
        <w:t xml:space="preserve">tate. Within the </w:t>
      </w:r>
      <w:r w:rsidR="0083271D">
        <w:rPr>
          <w:rFonts w:cs="Arial"/>
          <w:szCs w:val="24"/>
          <w:lang w:val="en-US"/>
        </w:rPr>
        <w:t>F</w:t>
      </w:r>
      <w:r>
        <w:rPr>
          <w:rFonts w:cs="Arial"/>
          <w:szCs w:val="24"/>
          <w:lang w:val="en-US"/>
        </w:rPr>
        <w:t>SS</w:t>
      </w:r>
      <w:r w:rsidRPr="00C7032A">
        <w:rPr>
          <w:rFonts w:cs="Arial"/>
          <w:szCs w:val="24"/>
          <w:lang w:val="en-US"/>
        </w:rPr>
        <w:t>, the Director General of INSEE chairs the Statistical Program Committee</w:t>
      </w:r>
      <w:r w:rsidR="00AB4519">
        <w:rPr>
          <w:rFonts w:cs="Arial"/>
          <w:szCs w:val="24"/>
          <w:lang w:val="en-US"/>
        </w:rPr>
        <w:t xml:space="preserve"> (SPC)</w:t>
      </w:r>
      <w:r w:rsidRPr="00C7032A">
        <w:rPr>
          <w:rFonts w:cs="Arial"/>
          <w:szCs w:val="24"/>
          <w:lang w:val="en-US"/>
        </w:rPr>
        <w:t xml:space="preserve">, which brings together all the heads of </w:t>
      </w:r>
      <w:r w:rsidR="0083271D">
        <w:rPr>
          <w:rFonts w:cs="Arial"/>
          <w:szCs w:val="24"/>
          <w:lang w:val="en-US"/>
        </w:rPr>
        <w:t>MSS</w:t>
      </w:r>
      <w:r w:rsidRPr="00C7032A">
        <w:rPr>
          <w:rFonts w:cs="Arial"/>
          <w:szCs w:val="24"/>
          <w:lang w:val="en-US"/>
        </w:rPr>
        <w:t xml:space="preserve"> to determine the future statistical work</w:t>
      </w:r>
      <w:r>
        <w:rPr>
          <w:rFonts w:cs="Arial"/>
          <w:szCs w:val="24"/>
          <w:lang w:val="en-US"/>
        </w:rPr>
        <w:t xml:space="preserve"> program</w:t>
      </w:r>
      <w:r w:rsidRPr="00C7032A">
        <w:rPr>
          <w:rFonts w:cs="Arial"/>
          <w:szCs w:val="24"/>
          <w:lang w:val="en-US"/>
        </w:rPr>
        <w:t xml:space="preserve">. The coordination work covers various subjects of common interest to the </w:t>
      </w:r>
      <w:r w:rsidR="0083271D">
        <w:rPr>
          <w:rFonts w:cs="Arial"/>
          <w:szCs w:val="24"/>
          <w:lang w:val="en-US"/>
        </w:rPr>
        <w:t>F</w:t>
      </w:r>
      <w:r>
        <w:rPr>
          <w:rFonts w:cs="Arial"/>
          <w:szCs w:val="24"/>
          <w:lang w:val="en-US"/>
        </w:rPr>
        <w:t>SS</w:t>
      </w:r>
      <w:r w:rsidRPr="00C7032A">
        <w:rPr>
          <w:rFonts w:cs="Arial"/>
          <w:szCs w:val="24"/>
          <w:lang w:val="en-US"/>
        </w:rPr>
        <w:t xml:space="preserve"> as a whole, of a strategic or technical nature. </w:t>
      </w:r>
    </w:p>
    <w:p w:rsidR="00912697" w:rsidRDefault="00C7032A" w:rsidP="007A3837">
      <w:pPr>
        <w:spacing w:before="360" w:after="0" w:line="360" w:lineRule="auto"/>
        <w:rPr>
          <w:rFonts w:cs="Arial"/>
          <w:szCs w:val="24"/>
          <w:lang w:val="en-US"/>
        </w:rPr>
      </w:pPr>
      <w:r w:rsidRPr="00C7032A">
        <w:rPr>
          <w:rFonts w:cs="Arial"/>
          <w:szCs w:val="24"/>
          <w:lang w:val="en-US"/>
        </w:rPr>
        <w:t xml:space="preserve">The </w:t>
      </w:r>
      <w:r>
        <w:rPr>
          <w:rFonts w:cs="Arial"/>
          <w:szCs w:val="24"/>
          <w:lang w:val="en-US"/>
        </w:rPr>
        <w:t>management</w:t>
      </w:r>
      <w:r w:rsidRPr="00C7032A">
        <w:rPr>
          <w:rFonts w:cs="Arial"/>
          <w:szCs w:val="24"/>
          <w:lang w:val="en-US"/>
        </w:rPr>
        <w:t xml:space="preserve"> staff of the </w:t>
      </w:r>
      <w:r w:rsidR="0083271D">
        <w:rPr>
          <w:rFonts w:cs="Arial"/>
          <w:szCs w:val="24"/>
          <w:lang w:val="en-US"/>
        </w:rPr>
        <w:t>MSS</w:t>
      </w:r>
      <w:r w:rsidRPr="00C7032A">
        <w:rPr>
          <w:rFonts w:cs="Arial"/>
          <w:szCs w:val="24"/>
          <w:lang w:val="en-US"/>
        </w:rPr>
        <w:t xml:space="preserve"> often consists of INSEE managers. By </w:t>
      </w:r>
      <w:r w:rsidR="0038039E">
        <w:rPr>
          <w:rFonts w:cs="Arial"/>
          <w:szCs w:val="24"/>
          <w:lang w:val="en-US"/>
        </w:rPr>
        <w:t>appointi</w:t>
      </w:r>
      <w:r w:rsidRPr="00C7032A">
        <w:rPr>
          <w:rFonts w:cs="Arial"/>
          <w:szCs w:val="24"/>
          <w:lang w:val="en-US"/>
        </w:rPr>
        <w:t>ng statisticians as close as possible to the users of statistics, this organization ensures both the general coordination of the system, which benefits from the movement of</w:t>
      </w:r>
      <w:r>
        <w:rPr>
          <w:rFonts w:cs="Arial"/>
          <w:szCs w:val="24"/>
          <w:lang w:val="en-US"/>
        </w:rPr>
        <w:t xml:space="preserve"> I</w:t>
      </w:r>
      <w:r w:rsidR="00AB4519">
        <w:rPr>
          <w:rFonts w:cs="Arial"/>
          <w:szCs w:val="24"/>
          <w:lang w:val="en-US"/>
        </w:rPr>
        <w:t>NSEE</w:t>
      </w:r>
      <w:r w:rsidRPr="00C7032A">
        <w:rPr>
          <w:rFonts w:cs="Arial"/>
          <w:szCs w:val="24"/>
          <w:lang w:val="en-US"/>
        </w:rPr>
        <w:t xml:space="preserve"> staff between its various bodies, and its technical and intellectual unit</w:t>
      </w:r>
      <w:r w:rsidR="00912697">
        <w:rPr>
          <w:rFonts w:cs="Arial"/>
          <w:szCs w:val="24"/>
          <w:lang w:val="en-US"/>
        </w:rPr>
        <w:t>y</w:t>
      </w:r>
      <w:r w:rsidRPr="00C7032A">
        <w:rPr>
          <w:rFonts w:cs="Arial"/>
          <w:szCs w:val="24"/>
          <w:lang w:val="en-US"/>
        </w:rPr>
        <w:t xml:space="preserve">, which results from the joint training and unified career management of a large proportion of management and technical staff. INSEE managers represent about 30% of </w:t>
      </w:r>
      <w:r w:rsidR="0083271D">
        <w:rPr>
          <w:rFonts w:cs="Arial"/>
          <w:szCs w:val="24"/>
          <w:lang w:val="en-US"/>
        </w:rPr>
        <w:t>MSS</w:t>
      </w:r>
      <w:r w:rsidRPr="00C7032A">
        <w:rPr>
          <w:rFonts w:cs="Arial"/>
          <w:szCs w:val="24"/>
          <w:lang w:val="en-US"/>
        </w:rPr>
        <w:t xml:space="preserve"> staff.</w:t>
      </w:r>
    </w:p>
    <w:p w:rsidR="007A3837" w:rsidRPr="00912697" w:rsidRDefault="007A3837" w:rsidP="00912697">
      <w:pPr>
        <w:spacing w:before="360" w:after="0" w:line="360" w:lineRule="auto"/>
        <w:rPr>
          <w:rFonts w:cs="Arial"/>
          <w:i/>
          <w:szCs w:val="24"/>
          <w:lang w:val="en-US"/>
        </w:rPr>
      </w:pPr>
      <w:r w:rsidRPr="00912697">
        <w:rPr>
          <w:rFonts w:cs="Arial"/>
          <w:i/>
          <w:szCs w:val="24"/>
          <w:lang w:val="en-US"/>
        </w:rPr>
        <w:t xml:space="preserve">2.2. </w:t>
      </w:r>
      <w:r w:rsidR="00912697" w:rsidRPr="00912697">
        <w:rPr>
          <w:rFonts w:cs="Arial"/>
          <w:i/>
          <w:szCs w:val="24"/>
          <w:lang w:val="en-US"/>
        </w:rPr>
        <w:t xml:space="preserve">Governance to identify statistical needs and guarantee the professional independence of the </w:t>
      </w:r>
      <w:r w:rsidR="0083271D">
        <w:rPr>
          <w:rFonts w:cs="Arial"/>
          <w:i/>
          <w:szCs w:val="24"/>
          <w:lang w:val="en-US"/>
        </w:rPr>
        <w:t>F</w:t>
      </w:r>
      <w:r w:rsidR="00912697">
        <w:rPr>
          <w:rFonts w:cs="Arial"/>
          <w:i/>
          <w:szCs w:val="24"/>
          <w:lang w:val="en-US"/>
        </w:rPr>
        <w:t>SS</w:t>
      </w:r>
    </w:p>
    <w:p w:rsidR="007A3837" w:rsidRPr="00912697" w:rsidRDefault="00912697" w:rsidP="007A3837">
      <w:pPr>
        <w:spacing w:before="120" w:after="0" w:line="360" w:lineRule="auto"/>
        <w:rPr>
          <w:rFonts w:cs="Arial"/>
          <w:szCs w:val="24"/>
          <w:lang w:val="en-US"/>
        </w:rPr>
      </w:pPr>
      <w:r w:rsidRPr="00912697">
        <w:rPr>
          <w:rFonts w:cs="Arial"/>
          <w:szCs w:val="24"/>
          <w:lang w:val="en-US"/>
        </w:rPr>
        <w:t xml:space="preserve">In addition to the </w:t>
      </w:r>
      <w:r w:rsidR="0083271D">
        <w:rPr>
          <w:rFonts w:cs="Arial"/>
          <w:szCs w:val="24"/>
          <w:lang w:val="en-US"/>
        </w:rPr>
        <w:t>F</w:t>
      </w:r>
      <w:r>
        <w:rPr>
          <w:rFonts w:cs="Arial"/>
          <w:szCs w:val="24"/>
          <w:lang w:val="en-US"/>
        </w:rPr>
        <w:t>SS</w:t>
      </w:r>
      <w:r w:rsidRPr="00912697">
        <w:rPr>
          <w:rFonts w:cs="Arial"/>
          <w:szCs w:val="24"/>
          <w:lang w:val="en-US"/>
        </w:rPr>
        <w:t xml:space="preserve">, the governance of </w:t>
      </w:r>
      <w:r>
        <w:rPr>
          <w:rFonts w:cs="Arial"/>
          <w:szCs w:val="24"/>
          <w:lang w:val="en-US"/>
        </w:rPr>
        <w:t xml:space="preserve">French </w:t>
      </w:r>
      <w:r w:rsidR="00AB4519">
        <w:rPr>
          <w:rFonts w:cs="Arial"/>
          <w:szCs w:val="24"/>
          <w:lang w:val="en-US"/>
        </w:rPr>
        <w:t>o</w:t>
      </w:r>
      <w:r>
        <w:rPr>
          <w:rFonts w:cs="Arial"/>
          <w:szCs w:val="24"/>
          <w:lang w:val="en-US"/>
        </w:rPr>
        <w:t>fficial</w:t>
      </w:r>
      <w:r w:rsidR="00AB4519">
        <w:rPr>
          <w:rFonts w:cs="Arial"/>
          <w:szCs w:val="24"/>
          <w:lang w:val="en-US"/>
        </w:rPr>
        <w:t xml:space="preserve"> s</w:t>
      </w:r>
      <w:r w:rsidRPr="00912697">
        <w:rPr>
          <w:rFonts w:cs="Arial"/>
          <w:szCs w:val="24"/>
          <w:lang w:val="en-US"/>
        </w:rPr>
        <w:t>tatistics involves two other institutions, the National Council for Statistical Information (CNIS)</w:t>
      </w:r>
      <w:r>
        <w:rPr>
          <w:rFonts w:cs="Arial"/>
          <w:szCs w:val="24"/>
          <w:lang w:val="en-US"/>
        </w:rPr>
        <w:t xml:space="preserve">, the French </w:t>
      </w:r>
      <w:r w:rsidR="00476A7B">
        <w:rPr>
          <w:rFonts w:cs="Arial"/>
          <w:szCs w:val="24"/>
          <w:lang w:val="en-US"/>
        </w:rPr>
        <w:t>S</w:t>
      </w:r>
      <w:r>
        <w:rPr>
          <w:rFonts w:cs="Arial"/>
          <w:szCs w:val="24"/>
          <w:lang w:val="en-US"/>
        </w:rPr>
        <w:t xml:space="preserve">tatistical </w:t>
      </w:r>
      <w:r w:rsidR="00476A7B">
        <w:rPr>
          <w:rFonts w:cs="Arial"/>
          <w:szCs w:val="24"/>
          <w:lang w:val="en-US"/>
        </w:rPr>
        <w:t>A</w:t>
      </w:r>
      <w:r>
        <w:rPr>
          <w:rFonts w:cs="Arial"/>
          <w:szCs w:val="24"/>
          <w:lang w:val="en-US"/>
        </w:rPr>
        <w:t xml:space="preserve">dvisory </w:t>
      </w:r>
      <w:r w:rsidR="00476A7B">
        <w:rPr>
          <w:rFonts w:cs="Arial"/>
          <w:szCs w:val="24"/>
          <w:lang w:val="en-US"/>
        </w:rPr>
        <w:t>C</w:t>
      </w:r>
      <w:r>
        <w:rPr>
          <w:rFonts w:cs="Arial"/>
          <w:szCs w:val="24"/>
          <w:lang w:val="en-US"/>
        </w:rPr>
        <w:t>ommittee (FSAC),</w:t>
      </w:r>
      <w:r w:rsidR="00AB4519">
        <w:rPr>
          <w:rFonts w:cs="Arial"/>
          <w:szCs w:val="24"/>
          <w:lang w:val="en-US"/>
        </w:rPr>
        <w:t xml:space="preserve"> and the Public Statistic</w:t>
      </w:r>
      <w:r w:rsidRPr="00912697">
        <w:rPr>
          <w:rFonts w:cs="Arial"/>
          <w:szCs w:val="24"/>
          <w:lang w:val="en-US"/>
        </w:rPr>
        <w:t xml:space="preserve"> Authority (</w:t>
      </w:r>
      <w:r>
        <w:rPr>
          <w:rFonts w:cs="Arial"/>
          <w:szCs w:val="24"/>
          <w:lang w:val="en-US"/>
        </w:rPr>
        <w:t xml:space="preserve">ASP), the French </w:t>
      </w:r>
      <w:r w:rsidR="00476A7B">
        <w:rPr>
          <w:rFonts w:cs="Arial"/>
          <w:szCs w:val="24"/>
          <w:lang w:val="en-US"/>
        </w:rPr>
        <w:t>S</w:t>
      </w:r>
      <w:r>
        <w:rPr>
          <w:rFonts w:cs="Arial"/>
          <w:szCs w:val="24"/>
          <w:lang w:val="en-US"/>
        </w:rPr>
        <w:t xml:space="preserve">tatistical </w:t>
      </w:r>
      <w:r w:rsidR="00476A7B">
        <w:rPr>
          <w:rFonts w:cs="Arial"/>
          <w:szCs w:val="24"/>
          <w:lang w:val="en-US"/>
        </w:rPr>
        <w:t>G</w:t>
      </w:r>
      <w:r>
        <w:rPr>
          <w:rFonts w:cs="Arial"/>
          <w:szCs w:val="24"/>
          <w:lang w:val="en-US"/>
        </w:rPr>
        <w:t xml:space="preserve">overnance </w:t>
      </w:r>
      <w:r w:rsidR="00476A7B">
        <w:rPr>
          <w:rFonts w:cs="Arial"/>
          <w:szCs w:val="24"/>
          <w:lang w:val="en-US"/>
        </w:rPr>
        <w:t>A</w:t>
      </w:r>
      <w:r>
        <w:rPr>
          <w:rFonts w:cs="Arial"/>
          <w:szCs w:val="24"/>
          <w:lang w:val="en-US"/>
        </w:rPr>
        <w:t xml:space="preserve">dvisory </w:t>
      </w:r>
      <w:r w:rsidR="00476A7B">
        <w:rPr>
          <w:rFonts w:cs="Arial"/>
          <w:szCs w:val="24"/>
          <w:lang w:val="en-US"/>
        </w:rPr>
        <w:t>B</w:t>
      </w:r>
      <w:r>
        <w:rPr>
          <w:rFonts w:cs="Arial"/>
          <w:szCs w:val="24"/>
          <w:lang w:val="en-US"/>
        </w:rPr>
        <w:t>oard (FSGAB)</w:t>
      </w:r>
      <w:r w:rsidRPr="00912697">
        <w:rPr>
          <w:rFonts w:cs="Arial"/>
          <w:szCs w:val="24"/>
          <w:lang w:val="en-US"/>
        </w:rPr>
        <w:t>.</w:t>
      </w:r>
    </w:p>
    <w:p w:rsidR="007A3837" w:rsidRPr="00912697" w:rsidRDefault="00912697" w:rsidP="007A3837">
      <w:pPr>
        <w:spacing w:before="120" w:after="0" w:line="360" w:lineRule="auto"/>
        <w:rPr>
          <w:rFonts w:cs="Arial"/>
          <w:szCs w:val="24"/>
          <w:lang w:val="en-US"/>
        </w:rPr>
      </w:pPr>
      <w:r w:rsidRPr="00912697">
        <w:rPr>
          <w:rFonts w:cs="Arial"/>
          <w:szCs w:val="24"/>
          <w:lang w:val="en-US"/>
        </w:rPr>
        <w:t xml:space="preserve">The CNIS, whose organization is set by Decree No. 2009-318 of 20 March 2009, ensures consultation between producers and users of official statistics to identify the needs of stakeholders to understand society in the social and economic fields. On this basis, and taking into account requests from the European Union or the French institutions, the </w:t>
      </w:r>
      <w:r w:rsidR="00AB4519">
        <w:rPr>
          <w:rFonts w:cs="Arial"/>
          <w:szCs w:val="24"/>
          <w:lang w:val="en-US"/>
        </w:rPr>
        <w:t>F</w:t>
      </w:r>
      <w:r>
        <w:rPr>
          <w:rFonts w:cs="Arial"/>
          <w:szCs w:val="24"/>
          <w:lang w:val="en-US"/>
        </w:rPr>
        <w:t>SS</w:t>
      </w:r>
      <w:r w:rsidRPr="00912697">
        <w:rPr>
          <w:rFonts w:cs="Arial"/>
          <w:szCs w:val="24"/>
          <w:lang w:val="en-US"/>
        </w:rPr>
        <w:t xml:space="preserve"> shall draw up its work program, inform the CNIS and implement it.</w:t>
      </w:r>
    </w:p>
    <w:p w:rsidR="007A3837" w:rsidRPr="00E524E6" w:rsidRDefault="00E524E6" w:rsidP="00C90C55">
      <w:pPr>
        <w:spacing w:before="120" w:after="0" w:line="360" w:lineRule="auto"/>
        <w:rPr>
          <w:rFonts w:cs="Arial"/>
          <w:szCs w:val="24"/>
          <w:lang w:val="en-US"/>
        </w:rPr>
      </w:pPr>
      <w:r w:rsidRPr="00E524E6">
        <w:rPr>
          <w:rFonts w:cs="Arial"/>
          <w:szCs w:val="24"/>
          <w:lang w:val="en-US"/>
        </w:rPr>
        <w:t>The ASP, created by the law on the modernization of the economy of 4 August 2008, en</w:t>
      </w:r>
      <w:r>
        <w:rPr>
          <w:rFonts w:cs="Arial"/>
          <w:szCs w:val="24"/>
          <w:lang w:val="en-US"/>
        </w:rPr>
        <w:t>sures respect for the principle</w:t>
      </w:r>
      <w:r w:rsidRPr="00E524E6">
        <w:rPr>
          <w:rFonts w:cs="Arial"/>
          <w:szCs w:val="24"/>
          <w:lang w:val="en-US"/>
        </w:rPr>
        <w:t xml:space="preserve"> of professional independence in the design, production and dissemination of public statistics as well as </w:t>
      </w:r>
      <w:r>
        <w:rPr>
          <w:rFonts w:cs="Arial"/>
          <w:szCs w:val="24"/>
          <w:lang w:val="en-US"/>
        </w:rPr>
        <w:t xml:space="preserve">for </w:t>
      </w:r>
      <w:r w:rsidRPr="00E524E6">
        <w:rPr>
          <w:rFonts w:cs="Arial"/>
          <w:szCs w:val="24"/>
          <w:lang w:val="en-US"/>
        </w:rPr>
        <w:t xml:space="preserve">the principles of objectivity, impartiality, relevance and quality of statistics produced. It ensures that the French </w:t>
      </w:r>
      <w:r>
        <w:rPr>
          <w:rFonts w:cs="Arial"/>
          <w:szCs w:val="24"/>
          <w:lang w:val="en-US"/>
        </w:rPr>
        <w:t>official</w:t>
      </w:r>
      <w:r w:rsidRPr="00E524E6">
        <w:rPr>
          <w:rFonts w:cs="Arial"/>
          <w:szCs w:val="24"/>
          <w:lang w:val="en-US"/>
        </w:rPr>
        <w:t xml:space="preserve"> statistics comply with the European Statistics Code of Practice</w:t>
      </w:r>
      <w:r w:rsidR="00AB4519">
        <w:rPr>
          <w:rFonts w:cs="Arial"/>
          <w:szCs w:val="24"/>
          <w:lang w:val="en-US"/>
        </w:rPr>
        <w:t xml:space="preserve"> (CoP)</w:t>
      </w:r>
      <w:r w:rsidRPr="00E524E6">
        <w:rPr>
          <w:rFonts w:cs="Arial"/>
          <w:szCs w:val="24"/>
          <w:lang w:val="en-US"/>
        </w:rPr>
        <w:t>.</w:t>
      </w:r>
    </w:p>
    <w:p w:rsidR="00582B16" w:rsidRDefault="00582B16" w:rsidP="00C90C55">
      <w:pPr>
        <w:spacing w:before="120" w:after="0" w:line="360" w:lineRule="auto"/>
        <w:rPr>
          <w:rFonts w:cs="Arial"/>
          <w:szCs w:val="24"/>
          <w:lang w:val="en-US"/>
        </w:rPr>
      </w:pPr>
      <w:r w:rsidRPr="00582B16">
        <w:rPr>
          <w:rFonts w:cs="Arial"/>
          <w:szCs w:val="24"/>
          <w:lang w:val="en-US"/>
        </w:rPr>
        <w:lastRenderedPageBreak/>
        <w:t xml:space="preserve">Three </w:t>
      </w:r>
      <w:r>
        <w:rPr>
          <w:rFonts w:cs="Arial"/>
          <w:szCs w:val="24"/>
          <w:lang w:val="en-US"/>
        </w:rPr>
        <w:t xml:space="preserve">more technical </w:t>
      </w:r>
      <w:r w:rsidRPr="00582B16">
        <w:rPr>
          <w:rFonts w:cs="Arial"/>
          <w:szCs w:val="24"/>
          <w:lang w:val="en-US"/>
        </w:rPr>
        <w:t xml:space="preserve">committees complete this institutional </w:t>
      </w:r>
      <w:r>
        <w:rPr>
          <w:rFonts w:cs="Arial"/>
          <w:szCs w:val="24"/>
          <w:lang w:val="en-US"/>
        </w:rPr>
        <w:t>system</w:t>
      </w:r>
      <w:r w:rsidRPr="00582B16">
        <w:rPr>
          <w:rFonts w:cs="Arial"/>
          <w:szCs w:val="24"/>
          <w:lang w:val="en-US"/>
        </w:rPr>
        <w:t xml:space="preserve">: the </w:t>
      </w:r>
      <w:r w:rsidR="00AB4519">
        <w:rPr>
          <w:rFonts w:cs="Arial"/>
          <w:szCs w:val="24"/>
          <w:lang w:val="en-US"/>
        </w:rPr>
        <w:t>French L</w:t>
      </w:r>
      <w:r w:rsidRPr="00582B16">
        <w:rPr>
          <w:rFonts w:cs="Arial"/>
          <w:szCs w:val="24"/>
          <w:lang w:val="en-US"/>
        </w:rPr>
        <w:t xml:space="preserve">abel </w:t>
      </w:r>
      <w:r w:rsidR="00AB4519">
        <w:rPr>
          <w:rFonts w:cs="Arial"/>
          <w:szCs w:val="24"/>
          <w:lang w:val="en-US"/>
        </w:rPr>
        <w:t>C</w:t>
      </w:r>
      <w:r>
        <w:rPr>
          <w:rFonts w:cs="Arial"/>
          <w:szCs w:val="24"/>
          <w:lang w:val="en-US"/>
        </w:rPr>
        <w:t>ommittee</w:t>
      </w:r>
      <w:r w:rsidRPr="00582B16">
        <w:rPr>
          <w:rFonts w:cs="Arial"/>
          <w:szCs w:val="24"/>
          <w:lang w:val="en-US"/>
        </w:rPr>
        <w:t xml:space="preserve">, the Committee on </w:t>
      </w:r>
      <w:r w:rsidR="00AB4519">
        <w:rPr>
          <w:rFonts w:cs="Arial"/>
          <w:szCs w:val="24"/>
          <w:lang w:val="en-US"/>
        </w:rPr>
        <w:t>S</w:t>
      </w:r>
      <w:r w:rsidRPr="00582B16">
        <w:rPr>
          <w:rFonts w:cs="Arial"/>
          <w:szCs w:val="24"/>
          <w:lang w:val="en-US"/>
        </w:rPr>
        <w:t xml:space="preserve">tatistical </w:t>
      </w:r>
      <w:proofErr w:type="gramStart"/>
      <w:r w:rsidR="00AB4519">
        <w:rPr>
          <w:rFonts w:cs="Arial"/>
          <w:szCs w:val="24"/>
          <w:lang w:val="en-US"/>
        </w:rPr>
        <w:t>C</w:t>
      </w:r>
      <w:r w:rsidRPr="00582B16">
        <w:rPr>
          <w:rFonts w:cs="Arial"/>
          <w:szCs w:val="24"/>
          <w:lang w:val="en-US"/>
        </w:rPr>
        <w:t>onfidentiality</w:t>
      </w:r>
      <w:proofErr w:type="gramEnd"/>
      <w:r w:rsidRPr="00582B16">
        <w:rPr>
          <w:rFonts w:cs="Arial"/>
          <w:szCs w:val="24"/>
          <w:lang w:val="en-US"/>
        </w:rPr>
        <w:t xml:space="preserve"> and the </w:t>
      </w:r>
      <w:r w:rsidR="00AB4519">
        <w:rPr>
          <w:rFonts w:cs="Arial"/>
          <w:szCs w:val="24"/>
          <w:lang w:val="en-US"/>
        </w:rPr>
        <w:t>Litigation C</w:t>
      </w:r>
      <w:r w:rsidR="00AB4519" w:rsidRPr="00582B16">
        <w:rPr>
          <w:rFonts w:cs="Arial"/>
          <w:szCs w:val="24"/>
          <w:lang w:val="en-US"/>
        </w:rPr>
        <w:t xml:space="preserve">ommittee </w:t>
      </w:r>
      <w:r w:rsidR="00AB4519">
        <w:rPr>
          <w:rFonts w:cs="Arial"/>
          <w:szCs w:val="24"/>
          <w:lang w:val="en-US"/>
        </w:rPr>
        <w:t xml:space="preserve">for </w:t>
      </w:r>
      <w:r w:rsidRPr="00582B16">
        <w:rPr>
          <w:rFonts w:cs="Arial"/>
          <w:szCs w:val="24"/>
          <w:lang w:val="en-US"/>
        </w:rPr>
        <w:t xml:space="preserve">Compulsory </w:t>
      </w:r>
      <w:r w:rsidR="00AB4519">
        <w:rPr>
          <w:rFonts w:cs="Arial"/>
          <w:szCs w:val="24"/>
          <w:lang w:val="en-US"/>
        </w:rPr>
        <w:t>S</w:t>
      </w:r>
      <w:r w:rsidRPr="00582B16">
        <w:rPr>
          <w:rFonts w:cs="Arial"/>
          <w:szCs w:val="24"/>
          <w:lang w:val="en-US"/>
        </w:rPr>
        <w:t xml:space="preserve">tatistical </w:t>
      </w:r>
      <w:r w:rsidR="00AB4519">
        <w:rPr>
          <w:rFonts w:cs="Arial"/>
          <w:szCs w:val="24"/>
          <w:lang w:val="en-US"/>
        </w:rPr>
        <w:t>S</w:t>
      </w:r>
      <w:r>
        <w:rPr>
          <w:rFonts w:cs="Arial"/>
          <w:szCs w:val="24"/>
          <w:lang w:val="en-US"/>
        </w:rPr>
        <w:t>urveys</w:t>
      </w:r>
      <w:r w:rsidRPr="00582B16">
        <w:rPr>
          <w:rFonts w:cs="Arial"/>
          <w:szCs w:val="24"/>
          <w:lang w:val="en-US"/>
        </w:rPr>
        <w:t>.</w:t>
      </w:r>
    </w:p>
    <w:p w:rsidR="007A3837" w:rsidRPr="00582B16" w:rsidRDefault="007A3837" w:rsidP="00C90C55">
      <w:pPr>
        <w:spacing w:before="120" w:after="0" w:line="360" w:lineRule="auto"/>
        <w:rPr>
          <w:rFonts w:cs="Arial"/>
          <w:szCs w:val="24"/>
          <w:lang w:val="en-US"/>
        </w:rPr>
      </w:pPr>
      <w:r w:rsidRPr="00582B16">
        <w:rPr>
          <w:rFonts w:cs="Arial"/>
          <w:szCs w:val="24"/>
          <w:lang w:val="en-US"/>
        </w:rPr>
        <w:t xml:space="preserve">• </w:t>
      </w:r>
      <w:r w:rsidR="00582B16" w:rsidRPr="00582B16">
        <w:rPr>
          <w:rFonts w:cs="Arial"/>
          <w:szCs w:val="24"/>
          <w:lang w:val="en-US"/>
        </w:rPr>
        <w:t xml:space="preserve">The </w:t>
      </w:r>
      <w:r w:rsidR="00582B16">
        <w:rPr>
          <w:rFonts w:cs="Arial"/>
          <w:szCs w:val="24"/>
          <w:lang w:val="en-US"/>
        </w:rPr>
        <w:t>French</w:t>
      </w:r>
      <w:r w:rsidR="00582B16" w:rsidRPr="00582B16">
        <w:rPr>
          <w:rFonts w:cs="Arial"/>
          <w:szCs w:val="24"/>
          <w:lang w:val="en-US"/>
        </w:rPr>
        <w:t xml:space="preserve"> </w:t>
      </w:r>
      <w:r w:rsidR="00AB4519">
        <w:rPr>
          <w:rFonts w:cs="Arial"/>
          <w:szCs w:val="24"/>
          <w:lang w:val="en-US"/>
        </w:rPr>
        <w:t>Label C</w:t>
      </w:r>
      <w:r w:rsidR="00582B16" w:rsidRPr="00582B16">
        <w:rPr>
          <w:rFonts w:cs="Arial"/>
          <w:szCs w:val="24"/>
          <w:lang w:val="en-US"/>
        </w:rPr>
        <w:t xml:space="preserve">ommittee checks the technical quality of the surveys that will be included in the official statistic survey program, which is drawn up every quarter by the Minister of the Economy. It can also be mobilized by the ASP or the CNIS to audit the quality of certain statistics </w:t>
      </w:r>
      <w:proofErr w:type="gramStart"/>
      <w:r w:rsidR="00582B16" w:rsidRPr="00582B16">
        <w:rPr>
          <w:rFonts w:cs="Arial"/>
          <w:szCs w:val="24"/>
          <w:lang w:val="en-US"/>
        </w:rPr>
        <w:t>in order to</w:t>
      </w:r>
      <w:proofErr w:type="gramEnd"/>
      <w:r w:rsidR="00582B16" w:rsidRPr="00582B16">
        <w:rPr>
          <w:rFonts w:cs="Arial"/>
          <w:szCs w:val="24"/>
          <w:lang w:val="en-US"/>
        </w:rPr>
        <w:t xml:space="preserve"> grant them a quality label.</w:t>
      </w:r>
    </w:p>
    <w:p w:rsidR="007A3837" w:rsidRPr="00582B16" w:rsidRDefault="007A3837" w:rsidP="00C90C55">
      <w:pPr>
        <w:spacing w:before="120" w:after="0" w:line="360" w:lineRule="auto"/>
        <w:rPr>
          <w:rFonts w:cs="Arial"/>
          <w:szCs w:val="24"/>
          <w:lang w:val="en-US"/>
        </w:rPr>
      </w:pPr>
      <w:r w:rsidRPr="00582B16">
        <w:rPr>
          <w:rFonts w:cs="Arial"/>
          <w:szCs w:val="24"/>
          <w:lang w:val="en-US"/>
        </w:rPr>
        <w:t xml:space="preserve">• </w:t>
      </w:r>
      <w:r w:rsidR="00582B16">
        <w:rPr>
          <w:rFonts w:cs="Arial"/>
          <w:szCs w:val="24"/>
          <w:lang w:val="en-US"/>
        </w:rPr>
        <w:t xml:space="preserve">The Committee on </w:t>
      </w:r>
      <w:r w:rsidR="00AB4519">
        <w:rPr>
          <w:rFonts w:cs="Arial"/>
          <w:szCs w:val="24"/>
          <w:lang w:val="en-US"/>
        </w:rPr>
        <w:t>S</w:t>
      </w:r>
      <w:r w:rsidR="00582B16">
        <w:rPr>
          <w:rFonts w:cs="Arial"/>
          <w:szCs w:val="24"/>
          <w:lang w:val="en-US"/>
        </w:rPr>
        <w:t xml:space="preserve">tatistical </w:t>
      </w:r>
      <w:r w:rsidR="00AB4519">
        <w:rPr>
          <w:rFonts w:cs="Arial"/>
          <w:szCs w:val="24"/>
          <w:lang w:val="en-US"/>
        </w:rPr>
        <w:t>C</w:t>
      </w:r>
      <w:r w:rsidR="00582B16" w:rsidRPr="00582B16">
        <w:rPr>
          <w:rFonts w:cs="Arial"/>
          <w:szCs w:val="24"/>
          <w:lang w:val="en-US"/>
        </w:rPr>
        <w:t xml:space="preserve">onfidentiality brings together statistical producers, </w:t>
      </w:r>
      <w:proofErr w:type="gramStart"/>
      <w:r w:rsidR="00582B16" w:rsidRPr="00582B16">
        <w:rPr>
          <w:rFonts w:cs="Arial"/>
          <w:szCs w:val="24"/>
          <w:lang w:val="en-US"/>
        </w:rPr>
        <w:t>users</w:t>
      </w:r>
      <w:proofErr w:type="gramEnd"/>
      <w:r w:rsidR="00582B16" w:rsidRPr="00582B16">
        <w:rPr>
          <w:rFonts w:cs="Arial"/>
          <w:szCs w:val="24"/>
          <w:lang w:val="en-US"/>
        </w:rPr>
        <w:t xml:space="preserve"> and representatives of individual information providers to advise administrations </w:t>
      </w:r>
      <w:r w:rsidR="00582B16">
        <w:rPr>
          <w:rFonts w:cs="Arial"/>
          <w:szCs w:val="24"/>
          <w:lang w:val="en-US"/>
        </w:rPr>
        <w:t>requesting</w:t>
      </w:r>
      <w:r w:rsidR="00582B16" w:rsidRPr="00582B16">
        <w:rPr>
          <w:rFonts w:cs="Arial"/>
          <w:szCs w:val="24"/>
          <w:lang w:val="en-US"/>
        </w:rPr>
        <w:t xml:space="preserve"> access to individual data for research or economic evaluation purposes.</w:t>
      </w:r>
    </w:p>
    <w:p w:rsidR="007A3837" w:rsidRPr="00582B16" w:rsidRDefault="007A3837" w:rsidP="007A3837">
      <w:pPr>
        <w:spacing w:before="120" w:after="0" w:line="360" w:lineRule="auto"/>
        <w:rPr>
          <w:rFonts w:cs="Arial"/>
          <w:szCs w:val="24"/>
          <w:lang w:val="en-US"/>
        </w:rPr>
      </w:pPr>
      <w:r w:rsidRPr="00582B16">
        <w:rPr>
          <w:rFonts w:cs="Arial"/>
          <w:szCs w:val="24"/>
          <w:lang w:val="en-US"/>
        </w:rPr>
        <w:t xml:space="preserve">• </w:t>
      </w:r>
      <w:r w:rsidR="00582B16">
        <w:rPr>
          <w:rFonts w:cs="Arial"/>
          <w:szCs w:val="24"/>
          <w:lang w:val="en-US"/>
        </w:rPr>
        <w:t>T</w:t>
      </w:r>
      <w:r w:rsidR="00582B16" w:rsidRPr="00582B16">
        <w:rPr>
          <w:rFonts w:cs="Arial"/>
          <w:szCs w:val="24"/>
          <w:lang w:val="en-US"/>
        </w:rPr>
        <w:t xml:space="preserve">he </w:t>
      </w:r>
      <w:r w:rsidR="00AB4519">
        <w:rPr>
          <w:rFonts w:cs="Arial"/>
          <w:szCs w:val="24"/>
          <w:lang w:val="en-US"/>
        </w:rPr>
        <w:t>Litigation C</w:t>
      </w:r>
      <w:r w:rsidR="00AB4519" w:rsidRPr="00582B16">
        <w:rPr>
          <w:rFonts w:cs="Arial"/>
          <w:szCs w:val="24"/>
          <w:lang w:val="en-US"/>
        </w:rPr>
        <w:t xml:space="preserve">ommittee </w:t>
      </w:r>
      <w:r w:rsidR="00AB4519">
        <w:rPr>
          <w:rFonts w:cs="Arial"/>
          <w:szCs w:val="24"/>
          <w:lang w:val="en-US"/>
        </w:rPr>
        <w:t xml:space="preserve">for </w:t>
      </w:r>
      <w:r w:rsidR="00582B16" w:rsidRPr="00582B16">
        <w:rPr>
          <w:rFonts w:cs="Arial"/>
          <w:szCs w:val="24"/>
          <w:lang w:val="en-US"/>
        </w:rPr>
        <w:t xml:space="preserve">Compulsory </w:t>
      </w:r>
      <w:r w:rsidR="00AB4519">
        <w:rPr>
          <w:rFonts w:cs="Arial"/>
          <w:szCs w:val="24"/>
          <w:lang w:val="en-US"/>
        </w:rPr>
        <w:t>S</w:t>
      </w:r>
      <w:r w:rsidR="00582B16" w:rsidRPr="00582B16">
        <w:rPr>
          <w:rFonts w:cs="Arial"/>
          <w:szCs w:val="24"/>
          <w:lang w:val="en-US"/>
        </w:rPr>
        <w:t xml:space="preserve">tatistical </w:t>
      </w:r>
      <w:r w:rsidR="00AB4519">
        <w:rPr>
          <w:rFonts w:cs="Arial"/>
          <w:szCs w:val="24"/>
          <w:lang w:val="en-US"/>
        </w:rPr>
        <w:t>S</w:t>
      </w:r>
      <w:r w:rsidR="00582B16">
        <w:rPr>
          <w:rFonts w:cs="Arial"/>
          <w:szCs w:val="24"/>
          <w:lang w:val="en-US"/>
        </w:rPr>
        <w:t xml:space="preserve">urveys </w:t>
      </w:r>
      <w:r w:rsidR="00582B16" w:rsidRPr="00582B16">
        <w:rPr>
          <w:rFonts w:cs="Arial"/>
          <w:szCs w:val="24"/>
          <w:lang w:val="en-US"/>
        </w:rPr>
        <w:t>is consulted before allocating fines to non-respondents to compulsory statistical surveys.</w:t>
      </w:r>
    </w:p>
    <w:p w:rsidR="000928BA" w:rsidRDefault="00582B16" w:rsidP="00C90C55">
      <w:pPr>
        <w:spacing w:before="360" w:after="0" w:line="360" w:lineRule="auto"/>
        <w:rPr>
          <w:rFonts w:cs="Arial"/>
          <w:szCs w:val="24"/>
          <w:lang w:val="en-US"/>
        </w:rPr>
      </w:pPr>
      <w:r w:rsidRPr="00582B16">
        <w:rPr>
          <w:rFonts w:cs="Arial"/>
          <w:szCs w:val="24"/>
          <w:lang w:val="en-US"/>
        </w:rPr>
        <w:t xml:space="preserve">The </w:t>
      </w:r>
      <w:r w:rsidR="000928BA">
        <w:rPr>
          <w:rFonts w:cs="Arial"/>
          <w:szCs w:val="24"/>
          <w:lang w:val="en-US"/>
        </w:rPr>
        <w:t xml:space="preserve">staff </w:t>
      </w:r>
      <w:r w:rsidRPr="00582B16">
        <w:rPr>
          <w:rFonts w:cs="Arial"/>
          <w:szCs w:val="24"/>
          <w:lang w:val="en-US"/>
        </w:rPr>
        <w:t>high level training by a small number of schools which ensures de facto coordination of the statistical system</w:t>
      </w:r>
      <w:r w:rsidR="000928BA">
        <w:rPr>
          <w:rFonts w:cs="Arial"/>
          <w:szCs w:val="24"/>
          <w:lang w:val="en-US"/>
        </w:rPr>
        <w:t>,</w:t>
      </w:r>
      <w:r w:rsidRPr="00582B16">
        <w:rPr>
          <w:rFonts w:cs="Arial"/>
          <w:szCs w:val="24"/>
          <w:lang w:val="en-US"/>
        </w:rPr>
        <w:t xml:space="preserve"> as well as governance bodies adapted to the main expectations of the European Code of Good Practices are two strong points of the coordination of the </w:t>
      </w:r>
      <w:r w:rsidR="000928BA">
        <w:rPr>
          <w:rFonts w:cs="Arial"/>
          <w:szCs w:val="24"/>
          <w:lang w:val="en-US"/>
        </w:rPr>
        <w:t>FSS</w:t>
      </w:r>
      <w:r w:rsidR="00055551">
        <w:rPr>
          <w:rFonts w:cs="Arial"/>
          <w:szCs w:val="24"/>
          <w:lang w:val="en-US"/>
        </w:rPr>
        <w:t xml:space="preserve">. Nevertheless, </w:t>
      </w:r>
      <w:r w:rsidR="00476A7B">
        <w:rPr>
          <w:rFonts w:cs="Arial"/>
          <w:szCs w:val="24"/>
          <w:lang w:val="en-US"/>
        </w:rPr>
        <w:t>q</w:t>
      </w:r>
      <w:r w:rsidRPr="00582B16">
        <w:rPr>
          <w:rFonts w:cs="Arial"/>
          <w:szCs w:val="24"/>
          <w:lang w:val="en-US"/>
        </w:rPr>
        <w:t xml:space="preserve">uality management still </w:t>
      </w:r>
      <w:proofErr w:type="gramStart"/>
      <w:r w:rsidR="00AB4519">
        <w:rPr>
          <w:rFonts w:cs="Arial"/>
          <w:szCs w:val="24"/>
          <w:lang w:val="en-US"/>
        </w:rPr>
        <w:t>have to</w:t>
      </w:r>
      <w:proofErr w:type="gramEnd"/>
      <w:r w:rsidR="00AB4519">
        <w:rPr>
          <w:rFonts w:cs="Arial"/>
          <w:szCs w:val="24"/>
          <w:lang w:val="en-US"/>
        </w:rPr>
        <w:t xml:space="preserve"> </w:t>
      </w:r>
      <w:r w:rsidRPr="00582B16">
        <w:rPr>
          <w:rFonts w:cs="Arial"/>
          <w:szCs w:val="24"/>
          <w:lang w:val="en-US"/>
        </w:rPr>
        <w:t>be</w:t>
      </w:r>
      <w:r w:rsidR="0038039E">
        <w:rPr>
          <w:rFonts w:cs="Arial"/>
          <w:szCs w:val="24"/>
          <w:lang w:val="en-US"/>
        </w:rPr>
        <w:t xml:space="preserve"> </w:t>
      </w:r>
      <w:r w:rsidR="000928BA" w:rsidRPr="00582B16">
        <w:rPr>
          <w:rFonts w:cs="Arial"/>
          <w:szCs w:val="24"/>
          <w:lang w:val="en-US"/>
        </w:rPr>
        <w:t>harmonized</w:t>
      </w:r>
      <w:r w:rsidRPr="00582B16">
        <w:rPr>
          <w:rFonts w:cs="Arial"/>
          <w:szCs w:val="24"/>
          <w:lang w:val="en-US"/>
        </w:rPr>
        <w:t xml:space="preserve">, </w:t>
      </w:r>
      <w:r w:rsidR="000928BA" w:rsidRPr="00582B16">
        <w:rPr>
          <w:rFonts w:cs="Arial"/>
          <w:szCs w:val="24"/>
          <w:lang w:val="en-US"/>
        </w:rPr>
        <w:t>generalized</w:t>
      </w:r>
      <w:r w:rsidRPr="00582B16">
        <w:rPr>
          <w:rFonts w:cs="Arial"/>
          <w:szCs w:val="24"/>
          <w:lang w:val="en-US"/>
        </w:rPr>
        <w:t xml:space="preserve"> and integrated within the processes themselves.</w:t>
      </w:r>
    </w:p>
    <w:p w:rsidR="00587503" w:rsidRPr="000D0F5E" w:rsidRDefault="00587503" w:rsidP="00C90C55">
      <w:pPr>
        <w:spacing w:before="360" w:after="0" w:line="360" w:lineRule="auto"/>
        <w:rPr>
          <w:rFonts w:cs="Arial"/>
          <w:i/>
          <w:szCs w:val="24"/>
          <w:lang w:val="en-US"/>
        </w:rPr>
      </w:pPr>
      <w:r w:rsidRPr="000D0F5E">
        <w:rPr>
          <w:rFonts w:cs="Arial"/>
          <w:i/>
          <w:szCs w:val="24"/>
          <w:lang w:val="en-US"/>
        </w:rPr>
        <w:t>2.</w:t>
      </w:r>
      <w:r w:rsidR="00A01F71" w:rsidRPr="000D0F5E">
        <w:rPr>
          <w:rFonts w:cs="Arial"/>
          <w:i/>
          <w:szCs w:val="24"/>
          <w:lang w:val="en-US"/>
        </w:rPr>
        <w:t>3</w:t>
      </w:r>
      <w:r w:rsidRPr="000D0F5E">
        <w:rPr>
          <w:rFonts w:cs="Arial"/>
          <w:i/>
          <w:szCs w:val="24"/>
          <w:lang w:val="en-US"/>
        </w:rPr>
        <w:t xml:space="preserve">. </w:t>
      </w:r>
      <w:r w:rsidR="0038039E">
        <w:rPr>
          <w:rFonts w:cs="Arial"/>
          <w:i/>
          <w:szCs w:val="24"/>
          <w:lang w:val="en-US"/>
        </w:rPr>
        <w:t xml:space="preserve">A varied degree of maturity in </w:t>
      </w:r>
      <w:r w:rsidR="00476A7B">
        <w:rPr>
          <w:rFonts w:cs="Arial"/>
          <w:i/>
          <w:szCs w:val="24"/>
          <w:lang w:val="en-US"/>
        </w:rPr>
        <w:t>q</w:t>
      </w:r>
      <w:r w:rsidR="0038039E">
        <w:rPr>
          <w:rFonts w:cs="Arial"/>
          <w:i/>
          <w:szCs w:val="24"/>
          <w:lang w:val="en-US"/>
        </w:rPr>
        <w:t>uality management</w:t>
      </w:r>
      <w:r w:rsidR="000D0F5E" w:rsidRPr="000D0F5E">
        <w:rPr>
          <w:rFonts w:cs="Arial"/>
          <w:i/>
          <w:szCs w:val="24"/>
          <w:lang w:val="en-US"/>
        </w:rPr>
        <w:t xml:space="preserve"> in statistical production </w:t>
      </w:r>
    </w:p>
    <w:p w:rsidR="00587503" w:rsidRPr="00C90C55" w:rsidRDefault="000D0F5E" w:rsidP="00C90C55">
      <w:pPr>
        <w:pStyle w:val="Paragraphedeliste"/>
        <w:numPr>
          <w:ilvl w:val="0"/>
          <w:numId w:val="2"/>
        </w:numPr>
        <w:spacing w:before="120" w:after="0" w:line="360" w:lineRule="auto"/>
        <w:rPr>
          <w:rFonts w:cs="Arial"/>
          <w:i/>
          <w:szCs w:val="24"/>
          <w:lang w:val="fr-FR"/>
        </w:rPr>
      </w:pPr>
      <w:proofErr w:type="spellStart"/>
      <w:r>
        <w:rPr>
          <w:rFonts w:cs="Arial"/>
          <w:i/>
          <w:szCs w:val="24"/>
          <w:lang w:val="fr-FR"/>
        </w:rPr>
        <w:t>Within</w:t>
      </w:r>
      <w:proofErr w:type="spellEnd"/>
      <w:r>
        <w:rPr>
          <w:rFonts w:cs="Arial"/>
          <w:i/>
          <w:szCs w:val="24"/>
          <w:lang w:val="fr-FR"/>
        </w:rPr>
        <w:t xml:space="preserve"> the NSI</w:t>
      </w:r>
    </w:p>
    <w:p w:rsidR="000D0F5E" w:rsidRPr="000D0F5E" w:rsidRDefault="0038039E" w:rsidP="000D0F5E">
      <w:pPr>
        <w:spacing w:before="120" w:after="0" w:line="360" w:lineRule="auto"/>
        <w:rPr>
          <w:rFonts w:cs="Arial"/>
          <w:szCs w:val="24"/>
          <w:lang w:val="en-US"/>
        </w:rPr>
      </w:pPr>
      <w:r w:rsidRPr="0038039E">
        <w:rPr>
          <w:rFonts w:cs="Arial"/>
          <w:szCs w:val="24"/>
          <w:lang w:val="en-US"/>
        </w:rPr>
        <w:t>According to</w:t>
      </w:r>
      <w:r w:rsidR="000D0F5E" w:rsidRPr="000D0F5E">
        <w:rPr>
          <w:rFonts w:cs="Arial"/>
          <w:szCs w:val="24"/>
          <w:lang w:val="en-US"/>
        </w:rPr>
        <w:t xml:space="preserve"> the 201</w:t>
      </w:r>
      <w:r w:rsidR="000D0F5E">
        <w:rPr>
          <w:rFonts w:cs="Arial"/>
          <w:szCs w:val="24"/>
          <w:lang w:val="en-US"/>
        </w:rPr>
        <w:t>4</w:t>
      </w:r>
      <w:r w:rsidR="000D0F5E" w:rsidRPr="000D0F5E">
        <w:rPr>
          <w:rFonts w:cs="Arial"/>
          <w:szCs w:val="24"/>
          <w:lang w:val="en-US"/>
        </w:rPr>
        <w:t xml:space="preserve"> peer review, the production of French official statistics largely complies with the principles of the </w:t>
      </w:r>
      <w:proofErr w:type="spellStart"/>
      <w:r w:rsidR="00AB4519">
        <w:rPr>
          <w:rFonts w:cs="Arial"/>
          <w:szCs w:val="24"/>
          <w:lang w:val="en-US"/>
        </w:rPr>
        <w:t>CoP</w:t>
      </w:r>
      <w:r w:rsidR="000D0F5E" w:rsidRPr="000D0F5E">
        <w:rPr>
          <w:rFonts w:cs="Arial"/>
          <w:szCs w:val="24"/>
          <w:lang w:val="en-US"/>
        </w:rPr>
        <w:t>.</w:t>
      </w:r>
      <w:proofErr w:type="spellEnd"/>
      <w:r w:rsidR="000D0F5E" w:rsidRPr="000D0F5E">
        <w:rPr>
          <w:rFonts w:cs="Arial"/>
          <w:szCs w:val="24"/>
          <w:lang w:val="en-US"/>
        </w:rPr>
        <w:t xml:space="preserve"> Nevertheless, </w:t>
      </w:r>
      <w:r>
        <w:rPr>
          <w:rFonts w:cs="Arial"/>
          <w:szCs w:val="24"/>
          <w:lang w:val="en-US"/>
        </w:rPr>
        <w:t>commit</w:t>
      </w:r>
      <w:r w:rsidR="000D0F5E">
        <w:rPr>
          <w:rFonts w:cs="Arial"/>
          <w:szCs w:val="24"/>
          <w:lang w:val="en-US"/>
        </w:rPr>
        <w:t>ments</w:t>
      </w:r>
      <w:r w:rsidR="000D0F5E" w:rsidRPr="000D0F5E">
        <w:rPr>
          <w:rFonts w:cs="Arial"/>
          <w:szCs w:val="24"/>
          <w:lang w:val="en-US"/>
        </w:rPr>
        <w:t xml:space="preserve"> have b</w:t>
      </w:r>
      <w:r w:rsidR="00055551">
        <w:rPr>
          <w:rFonts w:cs="Arial"/>
          <w:szCs w:val="24"/>
          <w:lang w:val="en-US"/>
        </w:rPr>
        <w:t xml:space="preserve">een taken to further formalize </w:t>
      </w:r>
      <w:r w:rsidR="00476A7B">
        <w:rPr>
          <w:rFonts w:cs="Arial"/>
          <w:szCs w:val="24"/>
          <w:lang w:val="en-US"/>
        </w:rPr>
        <w:t>q</w:t>
      </w:r>
      <w:r w:rsidR="00055551">
        <w:rPr>
          <w:rFonts w:cs="Arial"/>
          <w:szCs w:val="24"/>
          <w:lang w:val="en-US"/>
        </w:rPr>
        <w:t xml:space="preserve">uality approaches and </w:t>
      </w:r>
      <w:r w:rsidR="00476A7B">
        <w:rPr>
          <w:rFonts w:cs="Arial"/>
          <w:szCs w:val="24"/>
          <w:lang w:val="en-US"/>
        </w:rPr>
        <w:t>q</w:t>
      </w:r>
      <w:r w:rsidR="000D0F5E" w:rsidRPr="000D0F5E">
        <w:rPr>
          <w:rFonts w:cs="Arial"/>
          <w:szCs w:val="24"/>
          <w:lang w:val="en-US"/>
        </w:rPr>
        <w:t>uality assurance frameworks.</w:t>
      </w:r>
    </w:p>
    <w:p w:rsidR="000D0F5E" w:rsidRDefault="000D0F5E" w:rsidP="000D0F5E">
      <w:pPr>
        <w:spacing w:before="120" w:after="0" w:line="360" w:lineRule="auto"/>
        <w:rPr>
          <w:rFonts w:cs="Arial"/>
          <w:szCs w:val="24"/>
          <w:lang w:val="en-US"/>
        </w:rPr>
      </w:pPr>
      <w:r w:rsidRPr="000D0F5E">
        <w:rPr>
          <w:rFonts w:cs="Arial"/>
          <w:szCs w:val="24"/>
          <w:lang w:val="en-US"/>
        </w:rPr>
        <w:t xml:space="preserve">The </w:t>
      </w:r>
      <w:r>
        <w:rPr>
          <w:rFonts w:cs="Arial"/>
          <w:szCs w:val="24"/>
          <w:lang w:val="en-US"/>
        </w:rPr>
        <w:t>NSI</w:t>
      </w:r>
      <w:r w:rsidRPr="000D0F5E">
        <w:rPr>
          <w:rFonts w:cs="Arial"/>
          <w:szCs w:val="24"/>
          <w:lang w:val="en-US"/>
        </w:rPr>
        <w:t xml:space="preserve"> has decided to set up a governance system to support the development of continuous quality improvement initiatives. It now relies on a strategic qualit</w:t>
      </w:r>
      <w:r>
        <w:rPr>
          <w:rFonts w:cs="Arial"/>
          <w:szCs w:val="24"/>
          <w:lang w:val="en-US"/>
        </w:rPr>
        <w:t>y committee (C</w:t>
      </w:r>
      <w:r w:rsidR="00A84A39">
        <w:rPr>
          <w:rFonts w:cs="Arial"/>
          <w:szCs w:val="24"/>
          <w:lang w:val="en-US"/>
        </w:rPr>
        <w:t>OSA</w:t>
      </w:r>
      <w:r>
        <w:rPr>
          <w:rFonts w:cs="Arial"/>
          <w:szCs w:val="24"/>
          <w:lang w:val="en-US"/>
        </w:rPr>
        <w:t xml:space="preserve">Q), </w:t>
      </w:r>
      <w:r w:rsidR="00200034">
        <w:rPr>
          <w:rFonts w:cs="Arial"/>
          <w:szCs w:val="24"/>
          <w:lang w:val="en-US"/>
        </w:rPr>
        <w:t xml:space="preserve">which steers and monitors the implementation of the FSS’s </w:t>
      </w:r>
      <w:r w:rsidR="00476A7B">
        <w:rPr>
          <w:rFonts w:cs="Arial"/>
          <w:szCs w:val="24"/>
          <w:lang w:val="en-US"/>
        </w:rPr>
        <w:t>q</w:t>
      </w:r>
      <w:r w:rsidRPr="000D0F5E">
        <w:rPr>
          <w:rFonts w:cs="Arial"/>
          <w:szCs w:val="24"/>
          <w:lang w:val="en-US"/>
        </w:rPr>
        <w:t>uality strategy.</w:t>
      </w:r>
      <w:r>
        <w:rPr>
          <w:rFonts w:cs="Arial"/>
          <w:szCs w:val="24"/>
          <w:lang w:val="en-US"/>
        </w:rPr>
        <w:t xml:space="preserve"> </w:t>
      </w:r>
    </w:p>
    <w:p w:rsidR="00F52D7F" w:rsidRPr="000D0F5E" w:rsidRDefault="000D0F5E" w:rsidP="000D0F5E">
      <w:pPr>
        <w:spacing w:before="120" w:after="0" w:line="360" w:lineRule="auto"/>
        <w:rPr>
          <w:rFonts w:cs="Arial"/>
          <w:szCs w:val="24"/>
          <w:lang w:val="en-US"/>
        </w:rPr>
      </w:pPr>
      <w:r w:rsidRPr="000D0F5E">
        <w:rPr>
          <w:rFonts w:cs="Arial"/>
          <w:szCs w:val="24"/>
          <w:lang w:val="en-US"/>
        </w:rPr>
        <w:t xml:space="preserve">The </w:t>
      </w:r>
      <w:r w:rsidR="00AB4519">
        <w:rPr>
          <w:rFonts w:cs="Arial"/>
          <w:szCs w:val="24"/>
          <w:lang w:val="en-US"/>
        </w:rPr>
        <w:t>NSI</w:t>
      </w:r>
      <w:r w:rsidRPr="000D0F5E">
        <w:rPr>
          <w:rFonts w:cs="Arial"/>
          <w:szCs w:val="24"/>
          <w:lang w:val="en-US"/>
        </w:rPr>
        <w:t xml:space="preserve"> </w:t>
      </w:r>
      <w:r w:rsidR="00AB4519">
        <w:rPr>
          <w:rFonts w:cs="Arial"/>
          <w:szCs w:val="24"/>
          <w:lang w:val="en-US"/>
        </w:rPr>
        <w:t xml:space="preserve">has also </w:t>
      </w:r>
      <w:r w:rsidR="00200034">
        <w:rPr>
          <w:rFonts w:cs="Arial"/>
          <w:szCs w:val="24"/>
          <w:lang w:val="en-US"/>
        </w:rPr>
        <w:t>formalized</w:t>
      </w:r>
      <w:r w:rsidRPr="000D0F5E">
        <w:rPr>
          <w:rFonts w:cs="Arial"/>
          <w:szCs w:val="24"/>
          <w:lang w:val="en-US"/>
        </w:rPr>
        <w:t xml:space="preserve"> its </w:t>
      </w:r>
      <w:r w:rsidR="00476A7B">
        <w:rPr>
          <w:rFonts w:cs="Arial"/>
          <w:szCs w:val="24"/>
          <w:lang w:val="en-US"/>
        </w:rPr>
        <w:t>q</w:t>
      </w:r>
      <w:r w:rsidRPr="000D0F5E">
        <w:rPr>
          <w:rFonts w:cs="Arial"/>
          <w:szCs w:val="24"/>
          <w:lang w:val="en-US"/>
        </w:rPr>
        <w:t xml:space="preserve">uality policy. Thus, actions </w:t>
      </w:r>
      <w:r w:rsidR="00055551">
        <w:rPr>
          <w:rFonts w:cs="Arial"/>
          <w:szCs w:val="24"/>
          <w:lang w:val="en-US"/>
        </w:rPr>
        <w:t xml:space="preserve">have been decided to develop a </w:t>
      </w:r>
      <w:r w:rsidR="00476A7B">
        <w:rPr>
          <w:rFonts w:cs="Arial"/>
          <w:szCs w:val="24"/>
          <w:lang w:val="en-US"/>
        </w:rPr>
        <w:t>Quality</w:t>
      </w:r>
      <w:r w:rsidRPr="000D0F5E">
        <w:rPr>
          <w:rFonts w:cs="Arial"/>
          <w:szCs w:val="24"/>
          <w:lang w:val="en-US"/>
        </w:rPr>
        <w:t xml:space="preserve"> </w:t>
      </w:r>
      <w:r w:rsidR="00476A7B">
        <w:rPr>
          <w:rFonts w:cs="Arial"/>
          <w:szCs w:val="24"/>
          <w:lang w:val="en-US"/>
        </w:rPr>
        <w:t>A</w:t>
      </w:r>
      <w:r w:rsidR="00055551">
        <w:rPr>
          <w:rFonts w:cs="Arial"/>
          <w:szCs w:val="24"/>
          <w:lang w:val="en-US"/>
        </w:rPr>
        <w:t xml:space="preserve">ssurance </w:t>
      </w:r>
      <w:r w:rsidR="00476A7B">
        <w:rPr>
          <w:rFonts w:cs="Arial"/>
          <w:szCs w:val="24"/>
          <w:lang w:val="en-US"/>
        </w:rPr>
        <w:t>F</w:t>
      </w:r>
      <w:r w:rsidR="00055551">
        <w:rPr>
          <w:rFonts w:cs="Arial"/>
          <w:szCs w:val="24"/>
          <w:lang w:val="en-US"/>
        </w:rPr>
        <w:t xml:space="preserve">ramework, implement </w:t>
      </w:r>
      <w:r w:rsidR="00476A7B">
        <w:rPr>
          <w:rFonts w:cs="Arial"/>
          <w:szCs w:val="24"/>
          <w:lang w:val="en-US"/>
        </w:rPr>
        <w:t>quality</w:t>
      </w:r>
      <w:r w:rsidRPr="000D0F5E">
        <w:rPr>
          <w:rFonts w:cs="Arial"/>
          <w:szCs w:val="24"/>
          <w:lang w:val="en-US"/>
        </w:rPr>
        <w:t xml:space="preserve"> approaches with shared tools and professionalize the use of metadata. In addition, the </w:t>
      </w:r>
      <w:r>
        <w:rPr>
          <w:rFonts w:cs="Arial"/>
          <w:szCs w:val="24"/>
          <w:lang w:val="en-US"/>
        </w:rPr>
        <w:t>NSI</w:t>
      </w:r>
      <w:r w:rsidRPr="000D0F5E">
        <w:rPr>
          <w:rFonts w:cs="Arial"/>
          <w:szCs w:val="24"/>
          <w:lang w:val="en-US"/>
        </w:rPr>
        <w:t xml:space="preserve"> is gradually acquiring management tools to identify the processes on which to </w:t>
      </w:r>
      <w:r w:rsidR="00200034">
        <w:rPr>
          <w:rFonts w:cs="Arial"/>
          <w:szCs w:val="24"/>
          <w:lang w:val="en-US"/>
        </w:rPr>
        <w:t>implement</w:t>
      </w:r>
      <w:r w:rsidR="00055551">
        <w:rPr>
          <w:rFonts w:cs="Arial"/>
          <w:szCs w:val="24"/>
          <w:lang w:val="en-US"/>
        </w:rPr>
        <w:t xml:space="preserve"> and monitor its </w:t>
      </w:r>
      <w:r w:rsidR="00476A7B">
        <w:rPr>
          <w:rFonts w:cs="Arial"/>
          <w:szCs w:val="24"/>
          <w:lang w:val="en-US"/>
        </w:rPr>
        <w:t>quality</w:t>
      </w:r>
      <w:r w:rsidRPr="000D0F5E">
        <w:rPr>
          <w:rFonts w:cs="Arial"/>
          <w:szCs w:val="24"/>
          <w:lang w:val="en-US"/>
        </w:rPr>
        <w:t xml:space="preserve"> approaches.</w:t>
      </w:r>
    </w:p>
    <w:p w:rsidR="003D6DDA" w:rsidRPr="00AC4E88" w:rsidRDefault="00AC4E88" w:rsidP="00AC4E88">
      <w:pPr>
        <w:pStyle w:val="Paragraphedeliste"/>
        <w:numPr>
          <w:ilvl w:val="0"/>
          <w:numId w:val="2"/>
        </w:numPr>
        <w:spacing w:before="360" w:after="0" w:line="360" w:lineRule="auto"/>
        <w:rPr>
          <w:rFonts w:cs="Arial"/>
          <w:i/>
          <w:szCs w:val="24"/>
          <w:lang w:val="en-US"/>
        </w:rPr>
      </w:pPr>
      <w:r w:rsidRPr="00AC4E88">
        <w:rPr>
          <w:rFonts w:cs="Arial"/>
          <w:i/>
          <w:szCs w:val="24"/>
          <w:lang w:val="en-US"/>
        </w:rPr>
        <w:lastRenderedPageBreak/>
        <w:t xml:space="preserve">The state of play of the </w:t>
      </w:r>
      <w:r w:rsidR="00200034">
        <w:rPr>
          <w:rFonts w:cs="Arial"/>
          <w:i/>
          <w:szCs w:val="24"/>
          <w:lang w:val="en-US"/>
        </w:rPr>
        <w:t>MSS</w:t>
      </w:r>
      <w:r>
        <w:rPr>
          <w:rFonts w:cs="Arial"/>
          <w:i/>
          <w:szCs w:val="24"/>
          <w:lang w:val="en-US"/>
        </w:rPr>
        <w:t>s</w:t>
      </w:r>
      <w:r w:rsidR="003D6DDA" w:rsidRPr="00AC4E88">
        <w:rPr>
          <w:rFonts w:cs="Arial"/>
          <w:i/>
          <w:szCs w:val="24"/>
          <w:lang w:val="en-US"/>
        </w:rPr>
        <w:t xml:space="preserve"> </w:t>
      </w:r>
    </w:p>
    <w:p w:rsidR="003D6DDA" w:rsidRPr="00AC4E88" w:rsidRDefault="00AC4E88" w:rsidP="00AC4E88">
      <w:pPr>
        <w:spacing w:before="360" w:after="0" w:line="360" w:lineRule="auto"/>
        <w:rPr>
          <w:rFonts w:cs="Arial"/>
          <w:szCs w:val="24"/>
          <w:lang w:val="en-US"/>
        </w:rPr>
      </w:pPr>
      <w:r w:rsidRPr="00AC4E88">
        <w:rPr>
          <w:rFonts w:cs="Arial"/>
          <w:szCs w:val="24"/>
          <w:lang w:val="en-US"/>
        </w:rPr>
        <w:t xml:space="preserve">The maturity of the </w:t>
      </w:r>
      <w:r w:rsidR="00200034">
        <w:rPr>
          <w:rFonts w:cs="Arial"/>
          <w:szCs w:val="24"/>
          <w:lang w:val="en-US"/>
        </w:rPr>
        <w:t>MSS</w:t>
      </w:r>
      <w:r w:rsidR="00AB4519">
        <w:rPr>
          <w:rFonts w:cs="Arial"/>
          <w:szCs w:val="24"/>
          <w:lang w:val="en-US"/>
        </w:rPr>
        <w:t>s</w:t>
      </w:r>
      <w:r w:rsidRPr="00AC4E88">
        <w:rPr>
          <w:rFonts w:cs="Arial"/>
          <w:szCs w:val="24"/>
          <w:lang w:val="en-US"/>
        </w:rPr>
        <w:t xml:space="preserve"> in terms of quality was ev</w:t>
      </w:r>
      <w:r w:rsidR="00200034">
        <w:rPr>
          <w:rFonts w:cs="Arial"/>
          <w:szCs w:val="24"/>
          <w:lang w:val="en-US"/>
        </w:rPr>
        <w:t>aluated according to six criteria</w:t>
      </w:r>
      <w:r w:rsidRPr="00AC4E88">
        <w:rPr>
          <w:rFonts w:cs="Arial"/>
          <w:szCs w:val="24"/>
          <w:lang w:val="en-US"/>
        </w:rPr>
        <w:t xml:space="preserve">: </w:t>
      </w:r>
      <w:r>
        <w:rPr>
          <w:rFonts w:cs="Arial"/>
          <w:szCs w:val="24"/>
          <w:lang w:val="en-US"/>
        </w:rPr>
        <w:br/>
        <w:t xml:space="preserve">- </w:t>
      </w:r>
      <w:r w:rsidRPr="00AC4E88">
        <w:rPr>
          <w:rFonts w:cs="Arial"/>
          <w:szCs w:val="24"/>
          <w:lang w:val="en-US"/>
        </w:rPr>
        <w:t xml:space="preserve">the level of commitment of the hierarchy; </w:t>
      </w:r>
      <w:r>
        <w:rPr>
          <w:rFonts w:cs="Arial"/>
          <w:szCs w:val="24"/>
          <w:lang w:val="en-US"/>
        </w:rPr>
        <w:tab/>
      </w:r>
      <w:r>
        <w:rPr>
          <w:rFonts w:cs="Arial"/>
          <w:szCs w:val="24"/>
          <w:lang w:val="en-US"/>
        </w:rPr>
        <w:br/>
        <w:t xml:space="preserve">- </w:t>
      </w:r>
      <w:r w:rsidRPr="00AC4E88">
        <w:rPr>
          <w:rFonts w:cs="Arial"/>
          <w:szCs w:val="24"/>
          <w:lang w:val="en-US"/>
        </w:rPr>
        <w:t>t</w:t>
      </w:r>
      <w:r w:rsidR="00055551">
        <w:rPr>
          <w:rFonts w:cs="Arial"/>
          <w:szCs w:val="24"/>
          <w:lang w:val="en-US"/>
        </w:rPr>
        <w:t xml:space="preserve">he degree of implementation of </w:t>
      </w:r>
      <w:r w:rsidR="00476A7B">
        <w:rPr>
          <w:rFonts w:cs="Arial"/>
          <w:szCs w:val="24"/>
          <w:lang w:val="en-US"/>
        </w:rPr>
        <w:t>quality</w:t>
      </w:r>
      <w:r w:rsidRPr="00AC4E88">
        <w:rPr>
          <w:rFonts w:cs="Arial"/>
          <w:szCs w:val="24"/>
          <w:lang w:val="en-US"/>
        </w:rPr>
        <w:t xml:space="preserve"> strategies within the department;</w:t>
      </w:r>
      <w:r>
        <w:rPr>
          <w:rFonts w:cs="Arial"/>
          <w:szCs w:val="24"/>
          <w:lang w:val="en-US"/>
        </w:rPr>
        <w:tab/>
      </w:r>
      <w:r>
        <w:rPr>
          <w:rFonts w:cs="Arial"/>
          <w:szCs w:val="24"/>
          <w:lang w:val="en-US"/>
        </w:rPr>
        <w:br/>
        <w:t xml:space="preserve">- </w:t>
      </w:r>
      <w:r w:rsidRPr="00AC4E88">
        <w:rPr>
          <w:rFonts w:cs="Arial"/>
          <w:szCs w:val="24"/>
          <w:lang w:val="en-US"/>
        </w:rPr>
        <w:t>the management</w:t>
      </w:r>
      <w:r w:rsidR="00055551">
        <w:rPr>
          <w:rFonts w:cs="Arial"/>
          <w:szCs w:val="24"/>
          <w:lang w:val="en-US"/>
        </w:rPr>
        <w:t xml:space="preserve"> of agents' skills in terms of </w:t>
      </w:r>
      <w:r w:rsidR="00476A7B">
        <w:rPr>
          <w:rFonts w:cs="Arial"/>
          <w:szCs w:val="24"/>
          <w:lang w:val="en-US"/>
        </w:rPr>
        <w:t>quality</w:t>
      </w:r>
      <w:r w:rsidRPr="00AC4E88">
        <w:rPr>
          <w:rFonts w:cs="Arial"/>
          <w:szCs w:val="24"/>
          <w:lang w:val="en-US"/>
        </w:rPr>
        <w:t xml:space="preserve"> approach; </w:t>
      </w:r>
      <w:r>
        <w:rPr>
          <w:rFonts w:cs="Arial"/>
          <w:szCs w:val="24"/>
          <w:lang w:val="en-US"/>
        </w:rPr>
        <w:tab/>
      </w:r>
      <w:r>
        <w:rPr>
          <w:rFonts w:cs="Arial"/>
          <w:szCs w:val="24"/>
          <w:lang w:val="en-US"/>
        </w:rPr>
        <w:br/>
        <w:t xml:space="preserve">- </w:t>
      </w:r>
      <w:r w:rsidRPr="00AC4E88">
        <w:rPr>
          <w:rFonts w:cs="Arial"/>
          <w:szCs w:val="24"/>
          <w:lang w:val="en-US"/>
        </w:rPr>
        <w:t>the existence of process mapping;</w:t>
      </w:r>
      <w:r>
        <w:rPr>
          <w:rFonts w:cs="Arial"/>
          <w:szCs w:val="24"/>
          <w:lang w:val="en-US"/>
        </w:rPr>
        <w:tab/>
      </w:r>
      <w:r>
        <w:rPr>
          <w:rFonts w:cs="Arial"/>
          <w:szCs w:val="24"/>
          <w:lang w:val="en-US"/>
        </w:rPr>
        <w:br/>
        <w:t xml:space="preserve">- </w:t>
      </w:r>
      <w:r w:rsidR="00055551">
        <w:rPr>
          <w:rFonts w:cs="Arial"/>
          <w:szCs w:val="24"/>
          <w:lang w:val="en-US"/>
        </w:rPr>
        <w:t xml:space="preserve">the implementation of </w:t>
      </w:r>
      <w:r w:rsidR="00476A7B">
        <w:rPr>
          <w:rFonts w:cs="Arial"/>
          <w:szCs w:val="24"/>
          <w:lang w:val="en-US"/>
        </w:rPr>
        <w:t>quality</w:t>
      </w:r>
      <w:r w:rsidRPr="00AC4E88">
        <w:rPr>
          <w:rFonts w:cs="Arial"/>
          <w:szCs w:val="24"/>
          <w:lang w:val="en-US"/>
        </w:rPr>
        <w:t xml:space="preserve"> approaches and their completeness;</w:t>
      </w:r>
      <w:r>
        <w:rPr>
          <w:rFonts w:cs="Arial"/>
          <w:szCs w:val="24"/>
          <w:lang w:val="en-US"/>
        </w:rPr>
        <w:tab/>
      </w:r>
      <w:r>
        <w:rPr>
          <w:rFonts w:cs="Arial"/>
          <w:szCs w:val="24"/>
          <w:lang w:val="en-US"/>
        </w:rPr>
        <w:br/>
        <w:t xml:space="preserve">- </w:t>
      </w:r>
      <w:r w:rsidR="00200034">
        <w:rPr>
          <w:rFonts w:cs="Arial"/>
          <w:szCs w:val="24"/>
          <w:lang w:val="en-US"/>
        </w:rPr>
        <w:t xml:space="preserve">the </w:t>
      </w:r>
      <w:r w:rsidRPr="00AC4E88">
        <w:rPr>
          <w:rFonts w:cs="Arial"/>
          <w:szCs w:val="24"/>
          <w:lang w:val="en-US"/>
        </w:rPr>
        <w:t>measurement of user satisfaction</w:t>
      </w:r>
      <w:r w:rsidR="003D6DDA" w:rsidRPr="00AC4E88">
        <w:rPr>
          <w:rFonts w:cs="Arial"/>
          <w:szCs w:val="24"/>
          <w:lang w:val="en-US"/>
        </w:rPr>
        <w:t xml:space="preserve">. </w:t>
      </w:r>
    </w:p>
    <w:p w:rsidR="00AC4E88" w:rsidRDefault="00AB4519" w:rsidP="00CC1C1D">
      <w:pPr>
        <w:spacing w:before="360" w:after="0" w:line="360" w:lineRule="auto"/>
        <w:rPr>
          <w:rFonts w:cs="Arial"/>
          <w:szCs w:val="24"/>
          <w:lang w:val="en-US"/>
        </w:rPr>
      </w:pPr>
      <w:r>
        <w:rPr>
          <w:rFonts w:cs="Arial"/>
          <w:szCs w:val="24"/>
          <w:lang w:val="en-US"/>
        </w:rPr>
        <w:t>The Quality Unit of the NSI</w:t>
      </w:r>
      <w:r w:rsidR="00AC4E88">
        <w:rPr>
          <w:rFonts w:cs="Arial"/>
          <w:szCs w:val="24"/>
          <w:lang w:val="en-US"/>
        </w:rPr>
        <w:t xml:space="preserve"> </w:t>
      </w:r>
      <w:r w:rsidR="00AC4E88" w:rsidRPr="00AC4E88">
        <w:rPr>
          <w:rFonts w:cs="Arial"/>
          <w:szCs w:val="24"/>
          <w:lang w:val="en-US"/>
        </w:rPr>
        <w:t xml:space="preserve">submitted </w:t>
      </w:r>
      <w:r w:rsidR="00200034">
        <w:rPr>
          <w:rFonts w:cs="Arial"/>
          <w:szCs w:val="24"/>
          <w:lang w:val="en-US"/>
        </w:rPr>
        <w:t>a questionnaire</w:t>
      </w:r>
      <w:r w:rsidR="00AC4E88">
        <w:rPr>
          <w:rFonts w:cs="Arial"/>
          <w:szCs w:val="24"/>
          <w:lang w:val="en-US"/>
        </w:rPr>
        <w:t xml:space="preserve"> </w:t>
      </w:r>
      <w:r w:rsidR="00AC4E88" w:rsidRPr="00AC4E88">
        <w:rPr>
          <w:rFonts w:cs="Arial"/>
          <w:szCs w:val="24"/>
          <w:lang w:val="en-US"/>
        </w:rPr>
        <w:t xml:space="preserve">to them in 2016 during bilateral meetings. These meetings revealed </w:t>
      </w:r>
      <w:r w:rsidR="00200034">
        <w:rPr>
          <w:rFonts w:cs="Arial"/>
          <w:szCs w:val="24"/>
          <w:lang w:val="en-US"/>
        </w:rPr>
        <w:t xml:space="preserve">a varied degree of maturity in terms of quality and </w:t>
      </w:r>
      <w:r w:rsidR="00476A7B">
        <w:rPr>
          <w:rFonts w:cs="Arial"/>
          <w:szCs w:val="24"/>
          <w:lang w:val="en-US"/>
        </w:rPr>
        <w:t>quality</w:t>
      </w:r>
      <w:r w:rsidR="00AC4E88" w:rsidRPr="00AC4E88">
        <w:rPr>
          <w:rFonts w:cs="Arial"/>
          <w:szCs w:val="24"/>
          <w:lang w:val="en-US"/>
        </w:rPr>
        <w:t xml:space="preserve"> management. </w:t>
      </w:r>
    </w:p>
    <w:p w:rsidR="00D0258C" w:rsidRPr="0097129F" w:rsidRDefault="00A01F71" w:rsidP="00CC1C1D">
      <w:pPr>
        <w:spacing w:before="360" w:after="0" w:line="360" w:lineRule="auto"/>
        <w:rPr>
          <w:rFonts w:cs="Arial"/>
          <w:b/>
          <w:szCs w:val="24"/>
          <w:lang w:val="en-US"/>
        </w:rPr>
      </w:pPr>
      <w:r w:rsidRPr="00AC4E88">
        <w:rPr>
          <w:rFonts w:cs="Arial"/>
          <w:b/>
          <w:szCs w:val="24"/>
          <w:lang w:val="en-US"/>
        </w:rPr>
        <w:t>3</w:t>
      </w:r>
      <w:r w:rsidR="00D0258C" w:rsidRPr="00AC4E88">
        <w:rPr>
          <w:rFonts w:cs="Arial"/>
          <w:b/>
          <w:szCs w:val="24"/>
          <w:lang w:val="en-US"/>
        </w:rPr>
        <w:t xml:space="preserve">. </w:t>
      </w:r>
      <w:r w:rsidR="0097129F" w:rsidRPr="0097129F">
        <w:rPr>
          <w:rFonts w:cs="Arial"/>
          <w:b/>
          <w:szCs w:val="24"/>
          <w:lang w:val="en-US"/>
        </w:rPr>
        <w:t>The five quality guidelines</w:t>
      </w:r>
    </w:p>
    <w:p w:rsidR="00200034" w:rsidRDefault="00200034" w:rsidP="00A434A6">
      <w:pPr>
        <w:spacing w:before="360" w:after="0" w:line="360" w:lineRule="auto"/>
        <w:rPr>
          <w:rFonts w:cs="Arial"/>
          <w:szCs w:val="24"/>
          <w:lang w:val="en-US"/>
        </w:rPr>
      </w:pPr>
      <w:r w:rsidRPr="00AC4E88">
        <w:rPr>
          <w:rFonts w:cs="Arial"/>
          <w:szCs w:val="24"/>
          <w:lang w:val="en-US"/>
        </w:rPr>
        <w:t>The</w:t>
      </w:r>
      <w:r>
        <w:rPr>
          <w:rFonts w:cs="Arial"/>
          <w:szCs w:val="24"/>
          <w:lang w:val="en-US"/>
        </w:rPr>
        <w:t xml:space="preserve">se bilateral meetings </w:t>
      </w:r>
      <w:r w:rsidRPr="00AC4E88">
        <w:rPr>
          <w:rFonts w:cs="Arial"/>
          <w:szCs w:val="24"/>
          <w:lang w:val="en-US"/>
        </w:rPr>
        <w:t xml:space="preserve">have also shown the need to formalize a dedicated coordination framework to guarantee the quality of the statistics produced within these services and to lead them to integrate quality at the very heart of their statistical processes. This framework has taken the form of quality guidelines guiding services in the implementation of their </w:t>
      </w:r>
      <w:r w:rsidR="00476A7B">
        <w:rPr>
          <w:rFonts w:cs="Arial"/>
          <w:szCs w:val="24"/>
          <w:lang w:val="en-US"/>
        </w:rPr>
        <w:t>quality</w:t>
      </w:r>
      <w:r>
        <w:rPr>
          <w:rFonts w:cs="Arial"/>
          <w:szCs w:val="24"/>
          <w:lang w:val="en-US"/>
        </w:rPr>
        <w:t xml:space="preserve"> </w:t>
      </w:r>
      <w:r w:rsidRPr="00AC4E88">
        <w:rPr>
          <w:rFonts w:cs="Arial"/>
          <w:szCs w:val="24"/>
          <w:lang w:val="en-US"/>
        </w:rPr>
        <w:t>po</w:t>
      </w:r>
      <w:r w:rsidR="00055551">
        <w:rPr>
          <w:rFonts w:cs="Arial"/>
          <w:szCs w:val="24"/>
          <w:lang w:val="en-US"/>
        </w:rPr>
        <w:t xml:space="preserve">licy and in </w:t>
      </w:r>
      <w:r w:rsidR="00476A7B">
        <w:rPr>
          <w:rFonts w:cs="Arial"/>
          <w:szCs w:val="24"/>
          <w:lang w:val="en-US"/>
        </w:rPr>
        <w:t>quality</w:t>
      </w:r>
      <w:r>
        <w:rPr>
          <w:rFonts w:cs="Arial"/>
          <w:szCs w:val="24"/>
          <w:lang w:val="en-US"/>
        </w:rPr>
        <w:t xml:space="preserve"> management. </w:t>
      </w:r>
    </w:p>
    <w:p w:rsidR="0097129F" w:rsidRDefault="0097129F" w:rsidP="00A434A6">
      <w:pPr>
        <w:spacing w:before="360" w:after="0" w:line="360" w:lineRule="auto"/>
        <w:rPr>
          <w:rFonts w:cs="Arial"/>
          <w:szCs w:val="24"/>
          <w:lang w:val="en-US"/>
        </w:rPr>
      </w:pPr>
      <w:r w:rsidRPr="0097129F">
        <w:rPr>
          <w:rFonts w:cs="Arial"/>
          <w:szCs w:val="24"/>
          <w:lang w:val="en-US"/>
        </w:rPr>
        <w:t xml:space="preserve">The </w:t>
      </w:r>
      <w:r>
        <w:rPr>
          <w:rFonts w:cs="Arial"/>
          <w:szCs w:val="24"/>
          <w:lang w:val="en-US"/>
        </w:rPr>
        <w:t>NSI</w:t>
      </w:r>
      <w:r w:rsidRPr="0097129F">
        <w:rPr>
          <w:rFonts w:cs="Arial"/>
          <w:szCs w:val="24"/>
          <w:lang w:val="en-US"/>
        </w:rPr>
        <w:t xml:space="preserve"> </w:t>
      </w:r>
      <w:r w:rsidR="00200034">
        <w:rPr>
          <w:rFonts w:cs="Arial"/>
          <w:szCs w:val="24"/>
          <w:lang w:val="en-US"/>
        </w:rPr>
        <w:t>and</w:t>
      </w:r>
      <w:r w:rsidRPr="0097129F">
        <w:rPr>
          <w:rFonts w:cs="Arial"/>
          <w:szCs w:val="24"/>
          <w:lang w:val="en-US"/>
        </w:rPr>
        <w:t xml:space="preserve"> the </w:t>
      </w:r>
      <w:r w:rsidR="00A84A39">
        <w:rPr>
          <w:rFonts w:cs="Arial"/>
          <w:szCs w:val="24"/>
          <w:lang w:val="en-US"/>
        </w:rPr>
        <w:t>MSS</w:t>
      </w:r>
      <w:r>
        <w:rPr>
          <w:rFonts w:cs="Arial"/>
          <w:szCs w:val="24"/>
          <w:lang w:val="en-US"/>
        </w:rPr>
        <w:t>s</w:t>
      </w:r>
      <w:r w:rsidR="00200034">
        <w:rPr>
          <w:rFonts w:cs="Arial"/>
          <w:szCs w:val="24"/>
          <w:lang w:val="en-US"/>
        </w:rPr>
        <w:t xml:space="preserve"> are associated</w:t>
      </w:r>
      <w:r w:rsidRPr="0097129F">
        <w:rPr>
          <w:rFonts w:cs="Arial"/>
          <w:szCs w:val="24"/>
          <w:lang w:val="en-US"/>
        </w:rPr>
        <w:t xml:space="preserve"> </w:t>
      </w:r>
      <w:r>
        <w:rPr>
          <w:rFonts w:cs="Arial"/>
          <w:szCs w:val="24"/>
          <w:lang w:val="en-US"/>
        </w:rPr>
        <w:t>to</w:t>
      </w:r>
      <w:r w:rsidRPr="0097129F">
        <w:rPr>
          <w:rFonts w:cs="Arial"/>
          <w:szCs w:val="24"/>
          <w:lang w:val="en-US"/>
        </w:rPr>
        <w:t xml:space="preserve"> the general governance of quality within the </w:t>
      </w:r>
      <w:r w:rsidR="00A84A39">
        <w:rPr>
          <w:rFonts w:cs="Arial"/>
          <w:szCs w:val="24"/>
          <w:lang w:val="en-US"/>
        </w:rPr>
        <w:t>F</w:t>
      </w:r>
      <w:r>
        <w:rPr>
          <w:rFonts w:cs="Arial"/>
          <w:szCs w:val="24"/>
          <w:lang w:val="en-US"/>
        </w:rPr>
        <w:t>SS</w:t>
      </w:r>
      <w:r w:rsidRPr="0097129F">
        <w:rPr>
          <w:rFonts w:cs="Arial"/>
          <w:szCs w:val="24"/>
          <w:lang w:val="en-US"/>
        </w:rPr>
        <w:t xml:space="preserve">. These guidelines deal with </w:t>
      </w:r>
      <w:r>
        <w:rPr>
          <w:rFonts w:cs="Arial"/>
          <w:szCs w:val="24"/>
          <w:lang w:val="en-US"/>
        </w:rPr>
        <w:t xml:space="preserve">quality </w:t>
      </w:r>
      <w:r w:rsidRPr="0097129F">
        <w:rPr>
          <w:rFonts w:cs="Arial"/>
          <w:szCs w:val="24"/>
          <w:lang w:val="en-US"/>
        </w:rPr>
        <w:t xml:space="preserve">governance, quality </w:t>
      </w:r>
      <w:r>
        <w:rPr>
          <w:rFonts w:cs="Arial"/>
          <w:szCs w:val="24"/>
          <w:lang w:val="en-US"/>
        </w:rPr>
        <w:t>skill</w:t>
      </w:r>
      <w:r w:rsidRPr="0097129F">
        <w:rPr>
          <w:rFonts w:cs="Arial"/>
          <w:szCs w:val="24"/>
          <w:lang w:val="en-US"/>
        </w:rPr>
        <w:t xml:space="preserve">s, the </w:t>
      </w:r>
      <w:r w:rsidR="00200034">
        <w:rPr>
          <w:rFonts w:cs="Arial"/>
          <w:szCs w:val="24"/>
          <w:lang w:val="en-US"/>
        </w:rPr>
        <w:t>implementation</w:t>
      </w:r>
      <w:r w:rsidR="00055551">
        <w:rPr>
          <w:rFonts w:cs="Arial"/>
          <w:szCs w:val="24"/>
          <w:lang w:val="en-US"/>
        </w:rPr>
        <w:t xml:space="preserve"> of </w:t>
      </w:r>
      <w:r w:rsidR="00476A7B">
        <w:rPr>
          <w:rFonts w:cs="Arial"/>
          <w:szCs w:val="24"/>
          <w:lang w:val="en-US"/>
        </w:rPr>
        <w:t>quality</w:t>
      </w:r>
      <w:r w:rsidRPr="0097129F">
        <w:rPr>
          <w:rFonts w:cs="Arial"/>
          <w:szCs w:val="24"/>
          <w:lang w:val="en-US"/>
        </w:rPr>
        <w:t xml:space="preserve"> approache</w:t>
      </w:r>
      <w:r w:rsidR="00A84A39">
        <w:rPr>
          <w:rFonts w:cs="Arial"/>
          <w:szCs w:val="24"/>
          <w:lang w:val="en-US"/>
        </w:rPr>
        <w:t>s, the respect of European and N</w:t>
      </w:r>
      <w:r w:rsidRPr="0097129F">
        <w:rPr>
          <w:rFonts w:cs="Arial"/>
          <w:szCs w:val="24"/>
          <w:lang w:val="en-US"/>
        </w:rPr>
        <w:t xml:space="preserve">ational commitments and the </w:t>
      </w:r>
      <w:proofErr w:type="gramStart"/>
      <w:r w:rsidR="00BC0DA2">
        <w:rPr>
          <w:rFonts w:cs="Arial"/>
          <w:szCs w:val="24"/>
          <w:lang w:val="en-US"/>
        </w:rPr>
        <w:t>taking into account</w:t>
      </w:r>
      <w:proofErr w:type="gramEnd"/>
      <w:r w:rsidRPr="0097129F">
        <w:rPr>
          <w:rFonts w:cs="Arial"/>
          <w:szCs w:val="24"/>
          <w:lang w:val="en-US"/>
        </w:rPr>
        <w:t xml:space="preserve"> of users' needs and satisfaction.</w:t>
      </w:r>
    </w:p>
    <w:p w:rsidR="00A434A6" w:rsidRPr="00C267C2" w:rsidRDefault="00A01F71" w:rsidP="00A434A6">
      <w:pPr>
        <w:spacing w:before="360" w:after="0" w:line="360" w:lineRule="auto"/>
        <w:rPr>
          <w:rFonts w:cs="Arial"/>
          <w:i/>
          <w:szCs w:val="24"/>
          <w:lang w:val="en-US"/>
        </w:rPr>
      </w:pPr>
      <w:r w:rsidRPr="00C267C2">
        <w:rPr>
          <w:rFonts w:cs="Arial"/>
          <w:i/>
          <w:szCs w:val="24"/>
          <w:lang w:val="en-US"/>
        </w:rPr>
        <w:t>3</w:t>
      </w:r>
      <w:r w:rsidR="00A434A6" w:rsidRPr="00C267C2">
        <w:rPr>
          <w:rFonts w:cs="Arial"/>
          <w:i/>
          <w:szCs w:val="24"/>
          <w:lang w:val="en-US"/>
        </w:rPr>
        <w:t xml:space="preserve">.1. Direction 1: </w:t>
      </w:r>
      <w:r w:rsidR="00BC0DA2">
        <w:rPr>
          <w:rFonts w:cs="Arial"/>
          <w:i/>
          <w:szCs w:val="24"/>
          <w:lang w:val="en-US"/>
        </w:rPr>
        <w:t xml:space="preserve">Setting up </w:t>
      </w:r>
      <w:r w:rsidR="00476A7B">
        <w:rPr>
          <w:rFonts w:cs="Arial"/>
          <w:i/>
          <w:szCs w:val="24"/>
          <w:lang w:val="en-US"/>
        </w:rPr>
        <w:t>quality</w:t>
      </w:r>
      <w:r w:rsidR="00C267C2" w:rsidRPr="00C267C2">
        <w:rPr>
          <w:rFonts w:cs="Arial"/>
          <w:i/>
          <w:szCs w:val="24"/>
          <w:lang w:val="en-US"/>
        </w:rPr>
        <w:t xml:space="preserve"> governance in </w:t>
      </w:r>
      <w:r w:rsidR="00200034">
        <w:rPr>
          <w:rFonts w:cs="Arial"/>
          <w:i/>
          <w:szCs w:val="24"/>
          <w:lang w:val="en-US"/>
        </w:rPr>
        <w:t>MSS</w:t>
      </w:r>
      <w:r w:rsidR="00C267C2">
        <w:rPr>
          <w:rFonts w:cs="Arial"/>
          <w:i/>
          <w:szCs w:val="24"/>
          <w:lang w:val="en-US"/>
        </w:rPr>
        <w:t>s</w:t>
      </w:r>
    </w:p>
    <w:p w:rsidR="00C267C2" w:rsidRDefault="00C267C2" w:rsidP="00053D1A">
      <w:pPr>
        <w:spacing w:before="360" w:after="0" w:line="360" w:lineRule="auto"/>
        <w:rPr>
          <w:rFonts w:cs="Arial"/>
          <w:szCs w:val="24"/>
          <w:lang w:val="en-US"/>
        </w:rPr>
      </w:pPr>
      <w:r w:rsidRPr="00C267C2">
        <w:rPr>
          <w:rFonts w:cs="Arial"/>
          <w:szCs w:val="24"/>
          <w:lang w:val="en-US"/>
        </w:rPr>
        <w:t xml:space="preserve">This </w:t>
      </w:r>
      <w:r w:rsidR="008920D2">
        <w:rPr>
          <w:rFonts w:cs="Arial"/>
          <w:szCs w:val="24"/>
          <w:lang w:val="en-US"/>
        </w:rPr>
        <w:t>direct</w:t>
      </w:r>
      <w:r w:rsidR="00A84A39">
        <w:rPr>
          <w:rFonts w:cs="Arial"/>
          <w:szCs w:val="24"/>
          <w:lang w:val="en-US"/>
        </w:rPr>
        <w:t xml:space="preserve">ion </w:t>
      </w:r>
      <w:r w:rsidRPr="00C267C2">
        <w:rPr>
          <w:rFonts w:cs="Arial"/>
          <w:szCs w:val="24"/>
          <w:lang w:val="en-US"/>
        </w:rPr>
        <w:t xml:space="preserve">involves defining the </w:t>
      </w:r>
      <w:r w:rsidR="00200034">
        <w:rPr>
          <w:rFonts w:cs="Arial"/>
          <w:szCs w:val="24"/>
          <w:lang w:val="en-US"/>
        </w:rPr>
        <w:t>MSS</w:t>
      </w:r>
      <w:r w:rsidR="00A84A39">
        <w:rPr>
          <w:rFonts w:cs="Arial"/>
          <w:szCs w:val="24"/>
          <w:lang w:val="en-US"/>
        </w:rPr>
        <w:t>’s</w:t>
      </w:r>
      <w:r w:rsidR="00055551">
        <w:rPr>
          <w:rFonts w:cs="Arial"/>
          <w:szCs w:val="24"/>
          <w:lang w:val="en-US"/>
        </w:rPr>
        <w:t xml:space="preserve"> </w:t>
      </w:r>
      <w:r w:rsidR="00476A7B">
        <w:rPr>
          <w:rFonts w:cs="Arial"/>
          <w:szCs w:val="24"/>
          <w:lang w:val="en-US"/>
        </w:rPr>
        <w:t>quality</w:t>
      </w:r>
      <w:r w:rsidRPr="00C267C2">
        <w:rPr>
          <w:rFonts w:cs="Arial"/>
          <w:szCs w:val="24"/>
          <w:lang w:val="en-US"/>
        </w:rPr>
        <w:t xml:space="preserve"> framework</w:t>
      </w:r>
      <w:r w:rsidRPr="00EC5F5A">
        <w:rPr>
          <w:rStyle w:val="Appelnotedebasdep"/>
          <w:rFonts w:cs="Arial"/>
          <w:szCs w:val="24"/>
          <w:lang w:val="en-GB"/>
        </w:rPr>
        <w:footnoteReference w:id="1"/>
      </w:r>
      <w:r w:rsidRPr="00C267C2">
        <w:rPr>
          <w:rFonts w:cs="Arial"/>
          <w:szCs w:val="24"/>
          <w:lang w:val="en-US"/>
        </w:rPr>
        <w:t>, implementing a strategy, and determining a dedicated</w:t>
      </w:r>
      <w:r>
        <w:rPr>
          <w:rFonts w:cs="Arial"/>
          <w:szCs w:val="24"/>
          <w:lang w:val="en-US"/>
        </w:rPr>
        <w:t xml:space="preserve"> </w:t>
      </w:r>
      <w:r w:rsidRPr="00C267C2">
        <w:rPr>
          <w:rFonts w:cs="Arial"/>
          <w:szCs w:val="24"/>
          <w:lang w:val="en-US"/>
        </w:rPr>
        <w:t>organization.</w:t>
      </w:r>
    </w:p>
    <w:p w:rsidR="00C267C2" w:rsidRPr="00C267C2" w:rsidRDefault="00C267C2" w:rsidP="00CD00C1">
      <w:pPr>
        <w:spacing w:before="360" w:after="0" w:line="360" w:lineRule="auto"/>
        <w:rPr>
          <w:rFonts w:cs="Arial"/>
          <w:szCs w:val="24"/>
          <w:lang w:val="en-US"/>
        </w:rPr>
      </w:pPr>
      <w:r w:rsidRPr="00C267C2">
        <w:rPr>
          <w:rFonts w:cs="Arial"/>
          <w:szCs w:val="24"/>
          <w:lang w:val="en-US"/>
        </w:rPr>
        <w:lastRenderedPageBreak/>
        <w:t xml:space="preserve">The </w:t>
      </w:r>
      <w:r w:rsidR="00200034">
        <w:rPr>
          <w:rFonts w:cs="Arial"/>
          <w:szCs w:val="24"/>
          <w:lang w:val="en-US"/>
        </w:rPr>
        <w:t>MSS</w:t>
      </w:r>
      <w:r>
        <w:rPr>
          <w:rFonts w:cs="Arial"/>
          <w:szCs w:val="24"/>
          <w:lang w:val="en-US"/>
        </w:rPr>
        <w:t>s</w:t>
      </w:r>
      <w:r w:rsidR="00055551">
        <w:rPr>
          <w:rFonts w:cs="Arial"/>
          <w:szCs w:val="24"/>
          <w:lang w:val="en-US"/>
        </w:rPr>
        <w:t xml:space="preserve"> should define and adopt a </w:t>
      </w:r>
      <w:r w:rsidR="00476A7B">
        <w:rPr>
          <w:rFonts w:cs="Arial"/>
          <w:szCs w:val="24"/>
          <w:lang w:val="en-US"/>
        </w:rPr>
        <w:t>quality</w:t>
      </w:r>
      <w:r w:rsidRPr="00C267C2">
        <w:rPr>
          <w:rFonts w:cs="Arial"/>
          <w:szCs w:val="24"/>
          <w:lang w:val="en-US"/>
        </w:rPr>
        <w:t xml:space="preserve"> strategy</w:t>
      </w:r>
      <w:r w:rsidRPr="00EC5F5A">
        <w:rPr>
          <w:rStyle w:val="Appelnotedebasdep"/>
          <w:rFonts w:cs="Arial"/>
          <w:szCs w:val="24"/>
          <w:lang w:val="en-GB"/>
        </w:rPr>
        <w:footnoteReference w:id="2"/>
      </w:r>
      <w:r w:rsidRPr="00C267C2">
        <w:rPr>
          <w:rFonts w:cs="Arial"/>
          <w:szCs w:val="24"/>
          <w:lang w:val="en-US"/>
        </w:rPr>
        <w:t xml:space="preserve"> for the next three years. The document formalizing the objectives of the strategy, the organization for monitoring </w:t>
      </w:r>
      <w:r w:rsidR="008920D2">
        <w:rPr>
          <w:rFonts w:cs="Arial"/>
          <w:szCs w:val="24"/>
          <w:lang w:val="en-US"/>
        </w:rPr>
        <w:t xml:space="preserve">its </w:t>
      </w:r>
      <w:r w:rsidRPr="00C267C2">
        <w:rPr>
          <w:rFonts w:cs="Arial"/>
          <w:szCs w:val="24"/>
          <w:lang w:val="en-US"/>
        </w:rPr>
        <w:t xml:space="preserve">implementation and the action plan </w:t>
      </w:r>
      <w:r>
        <w:rPr>
          <w:rFonts w:cs="Arial"/>
          <w:szCs w:val="24"/>
          <w:lang w:val="en-US"/>
        </w:rPr>
        <w:t>will</w:t>
      </w:r>
      <w:r w:rsidRPr="00C267C2">
        <w:rPr>
          <w:rFonts w:cs="Arial"/>
          <w:szCs w:val="24"/>
          <w:lang w:val="en-US"/>
        </w:rPr>
        <w:t xml:space="preserve"> </w:t>
      </w:r>
      <w:r w:rsidR="008920D2">
        <w:rPr>
          <w:rFonts w:cs="Arial"/>
          <w:szCs w:val="24"/>
          <w:lang w:val="en-US"/>
        </w:rPr>
        <w:t xml:space="preserve">have to </w:t>
      </w:r>
      <w:r w:rsidRPr="00C267C2">
        <w:rPr>
          <w:rFonts w:cs="Arial"/>
          <w:szCs w:val="24"/>
          <w:lang w:val="en-US"/>
        </w:rPr>
        <w:t xml:space="preserve">be sent to </w:t>
      </w:r>
      <w:r w:rsidR="008920D2">
        <w:rPr>
          <w:rFonts w:cs="Arial"/>
          <w:szCs w:val="24"/>
          <w:lang w:val="en-US"/>
        </w:rPr>
        <w:t>the NSI’s</w:t>
      </w:r>
      <w:r w:rsidRPr="00C267C2">
        <w:rPr>
          <w:rFonts w:cs="Arial"/>
          <w:szCs w:val="24"/>
          <w:lang w:val="en-US"/>
        </w:rPr>
        <w:t xml:space="preserve"> Quality </w:t>
      </w:r>
      <w:r w:rsidR="008920D2">
        <w:rPr>
          <w:rFonts w:cs="Arial"/>
          <w:szCs w:val="24"/>
          <w:lang w:val="en-US"/>
        </w:rPr>
        <w:t>U</w:t>
      </w:r>
      <w:r w:rsidRPr="00C267C2">
        <w:rPr>
          <w:rFonts w:cs="Arial"/>
          <w:szCs w:val="24"/>
          <w:lang w:val="en-US"/>
        </w:rPr>
        <w:t xml:space="preserve">nit as soon as it is validated. The strategy should be reviewed after three years, particularly in terms of objectives. </w:t>
      </w:r>
    </w:p>
    <w:p w:rsidR="002A18AD" w:rsidRPr="003652CF" w:rsidRDefault="00200034" w:rsidP="003652CF">
      <w:pPr>
        <w:spacing w:before="360" w:after="0" w:line="360" w:lineRule="auto"/>
        <w:rPr>
          <w:rFonts w:cs="Arial"/>
          <w:szCs w:val="24"/>
          <w:lang w:val="en-US"/>
        </w:rPr>
      </w:pPr>
      <w:r>
        <w:rPr>
          <w:rFonts w:cs="Arial"/>
          <w:szCs w:val="24"/>
          <w:lang w:val="en-US"/>
        </w:rPr>
        <w:t>MSS</w:t>
      </w:r>
      <w:r w:rsidR="003652CF" w:rsidRPr="003652CF">
        <w:rPr>
          <w:rFonts w:cs="Arial"/>
          <w:szCs w:val="24"/>
          <w:lang w:val="en-US"/>
        </w:rPr>
        <w:t xml:space="preserve">s should also set </w:t>
      </w:r>
      <w:r w:rsidR="00BC0DA2">
        <w:rPr>
          <w:rFonts w:cs="Arial"/>
          <w:szCs w:val="24"/>
          <w:lang w:val="en-US"/>
        </w:rPr>
        <w:t xml:space="preserve">up </w:t>
      </w:r>
      <w:r w:rsidR="003652CF" w:rsidRPr="003652CF">
        <w:rPr>
          <w:rFonts w:cs="Arial"/>
          <w:szCs w:val="24"/>
          <w:lang w:val="en-US"/>
        </w:rPr>
        <w:t>the framework and governance within which these strategies will be developed and monitored:</w:t>
      </w:r>
      <w:r w:rsidR="003652CF">
        <w:rPr>
          <w:rFonts w:cs="Arial"/>
          <w:szCs w:val="24"/>
          <w:lang w:val="en-US"/>
        </w:rPr>
        <w:tab/>
      </w:r>
      <w:r w:rsidR="003652CF">
        <w:rPr>
          <w:rFonts w:cs="Arial"/>
          <w:szCs w:val="24"/>
          <w:lang w:val="en-US"/>
        </w:rPr>
        <w:br/>
        <w:t xml:space="preserve">- </w:t>
      </w:r>
      <w:r w:rsidR="003652CF" w:rsidRPr="003652CF">
        <w:rPr>
          <w:rFonts w:cs="Arial"/>
          <w:szCs w:val="24"/>
          <w:lang w:val="en-US"/>
        </w:rPr>
        <w:t xml:space="preserve">they </w:t>
      </w:r>
      <w:r w:rsidR="008920D2">
        <w:rPr>
          <w:rFonts w:cs="Arial"/>
          <w:szCs w:val="24"/>
          <w:lang w:val="en-US"/>
        </w:rPr>
        <w:t>should</w:t>
      </w:r>
      <w:r w:rsidR="003652CF" w:rsidRPr="003652CF">
        <w:rPr>
          <w:rFonts w:cs="Arial"/>
          <w:szCs w:val="24"/>
          <w:lang w:val="en-US"/>
        </w:rPr>
        <w:t xml:space="preserve"> choose an existing committee or set up an ad hoc committee to manage </w:t>
      </w:r>
      <w:r w:rsidR="00055551">
        <w:rPr>
          <w:rFonts w:cs="Arial"/>
          <w:szCs w:val="24"/>
          <w:lang w:val="en-US"/>
        </w:rPr>
        <w:t xml:space="preserve">the </w:t>
      </w:r>
      <w:r w:rsidR="00476A7B">
        <w:rPr>
          <w:rFonts w:cs="Arial"/>
          <w:szCs w:val="24"/>
          <w:lang w:val="en-US"/>
        </w:rPr>
        <w:t>quality</w:t>
      </w:r>
      <w:r w:rsidR="003652CF" w:rsidRPr="003652CF">
        <w:rPr>
          <w:rFonts w:cs="Arial"/>
          <w:szCs w:val="24"/>
          <w:lang w:val="en-US"/>
        </w:rPr>
        <w:t xml:space="preserve"> strategy; this committee </w:t>
      </w:r>
      <w:r w:rsidR="008920D2">
        <w:rPr>
          <w:rFonts w:cs="Arial"/>
          <w:szCs w:val="24"/>
          <w:lang w:val="en-US"/>
        </w:rPr>
        <w:t xml:space="preserve">has to </w:t>
      </w:r>
      <w:r w:rsidR="003652CF" w:rsidRPr="003652CF">
        <w:rPr>
          <w:rFonts w:cs="Arial"/>
          <w:szCs w:val="24"/>
          <w:lang w:val="en-US"/>
        </w:rPr>
        <w:t xml:space="preserve">determine its operating methods: frequency and number of annual meetings; it </w:t>
      </w:r>
      <w:r w:rsidR="008920D2">
        <w:rPr>
          <w:rFonts w:cs="Arial"/>
          <w:szCs w:val="24"/>
          <w:lang w:val="en-US"/>
        </w:rPr>
        <w:t xml:space="preserve">has to </w:t>
      </w:r>
      <w:r w:rsidR="003652CF" w:rsidRPr="003652CF">
        <w:rPr>
          <w:rFonts w:cs="Arial"/>
          <w:szCs w:val="24"/>
          <w:lang w:val="en-US"/>
        </w:rPr>
        <w:t>set</w:t>
      </w:r>
      <w:r w:rsidR="008920D2">
        <w:rPr>
          <w:rFonts w:cs="Arial"/>
          <w:szCs w:val="24"/>
          <w:lang w:val="en-US"/>
        </w:rPr>
        <w:t xml:space="preserve"> up</w:t>
      </w:r>
      <w:r w:rsidR="003652CF" w:rsidRPr="003652CF">
        <w:rPr>
          <w:rFonts w:cs="Arial"/>
          <w:szCs w:val="24"/>
          <w:lang w:val="en-US"/>
        </w:rPr>
        <w:t xml:space="preserve"> the strategy's objectives, review them every three years and determine the associated action plan, with its timetab</w:t>
      </w:r>
      <w:r w:rsidR="008920D2">
        <w:rPr>
          <w:rFonts w:cs="Arial"/>
          <w:szCs w:val="24"/>
          <w:lang w:val="en-US"/>
        </w:rPr>
        <w:t>le, monitoring,</w:t>
      </w:r>
      <w:r w:rsidR="003652CF" w:rsidRPr="003652CF">
        <w:rPr>
          <w:rFonts w:cs="Arial"/>
          <w:szCs w:val="24"/>
          <w:lang w:val="en-US"/>
        </w:rPr>
        <w:t xml:space="preserve"> succes</w:t>
      </w:r>
      <w:r w:rsidR="003652CF">
        <w:rPr>
          <w:rFonts w:cs="Arial"/>
          <w:szCs w:val="24"/>
          <w:lang w:val="en-US"/>
        </w:rPr>
        <w:t>s indicators, etc.</w:t>
      </w:r>
      <w:r w:rsidR="003652CF" w:rsidRPr="003652CF">
        <w:rPr>
          <w:rFonts w:cs="Arial"/>
          <w:szCs w:val="24"/>
          <w:lang w:val="en-US"/>
        </w:rPr>
        <w:t>;</w:t>
      </w:r>
      <w:r w:rsidR="003652CF">
        <w:rPr>
          <w:rFonts w:cs="Arial"/>
          <w:szCs w:val="24"/>
          <w:lang w:val="en-US"/>
        </w:rPr>
        <w:tab/>
      </w:r>
      <w:r w:rsidR="003652CF">
        <w:rPr>
          <w:rFonts w:cs="Arial"/>
          <w:szCs w:val="24"/>
          <w:lang w:val="en-US"/>
        </w:rPr>
        <w:br/>
        <w:t xml:space="preserve">- </w:t>
      </w:r>
      <w:r w:rsidR="003652CF" w:rsidRPr="003652CF">
        <w:rPr>
          <w:rFonts w:cs="Arial"/>
          <w:szCs w:val="24"/>
          <w:lang w:val="en-US"/>
        </w:rPr>
        <w:t xml:space="preserve">the head of the department </w:t>
      </w:r>
      <w:r w:rsidR="008920D2">
        <w:rPr>
          <w:rFonts w:cs="Arial"/>
          <w:szCs w:val="24"/>
          <w:lang w:val="en-US"/>
        </w:rPr>
        <w:t>should</w:t>
      </w:r>
      <w:r w:rsidR="003652CF" w:rsidRPr="003652CF">
        <w:rPr>
          <w:rFonts w:cs="Arial"/>
          <w:szCs w:val="24"/>
          <w:lang w:val="en-US"/>
        </w:rPr>
        <w:t xml:space="preserve"> chair </w:t>
      </w:r>
      <w:r w:rsidR="00BC0DA2">
        <w:rPr>
          <w:rFonts w:cs="Arial"/>
          <w:szCs w:val="24"/>
          <w:lang w:val="en-US"/>
        </w:rPr>
        <w:t xml:space="preserve">this </w:t>
      </w:r>
      <w:r w:rsidR="00476A7B">
        <w:rPr>
          <w:rFonts w:cs="Arial"/>
          <w:szCs w:val="24"/>
          <w:lang w:val="en-US"/>
        </w:rPr>
        <w:t>quality</w:t>
      </w:r>
      <w:r w:rsidR="00BC0DA2">
        <w:rPr>
          <w:rFonts w:cs="Arial"/>
          <w:szCs w:val="24"/>
          <w:lang w:val="en-US"/>
        </w:rPr>
        <w:t xml:space="preserve"> committee</w:t>
      </w:r>
      <w:r w:rsidR="003652CF" w:rsidRPr="003652CF">
        <w:rPr>
          <w:rFonts w:cs="Arial"/>
          <w:szCs w:val="24"/>
          <w:lang w:val="en-US"/>
        </w:rPr>
        <w:t>.</w:t>
      </w:r>
    </w:p>
    <w:p w:rsidR="00F74446" w:rsidRPr="003652CF" w:rsidRDefault="00A01F71" w:rsidP="00F74446">
      <w:pPr>
        <w:spacing w:before="360" w:after="0" w:line="360" w:lineRule="auto"/>
        <w:rPr>
          <w:rFonts w:cs="Arial"/>
          <w:i/>
          <w:szCs w:val="24"/>
          <w:lang w:val="en-US"/>
        </w:rPr>
      </w:pPr>
      <w:r w:rsidRPr="003652CF">
        <w:rPr>
          <w:rFonts w:cs="Arial"/>
          <w:i/>
          <w:szCs w:val="24"/>
          <w:lang w:val="en-US"/>
        </w:rPr>
        <w:t>3</w:t>
      </w:r>
      <w:r w:rsidR="00F74446" w:rsidRPr="003652CF">
        <w:rPr>
          <w:rFonts w:cs="Arial"/>
          <w:i/>
          <w:szCs w:val="24"/>
          <w:lang w:val="en-US"/>
        </w:rPr>
        <w:t>.</w:t>
      </w:r>
      <w:r w:rsidR="008C6DAE" w:rsidRPr="003652CF">
        <w:rPr>
          <w:rFonts w:cs="Arial"/>
          <w:i/>
          <w:szCs w:val="24"/>
          <w:lang w:val="en-US"/>
        </w:rPr>
        <w:t>2</w:t>
      </w:r>
      <w:r w:rsidR="00F74446" w:rsidRPr="003652CF">
        <w:rPr>
          <w:rFonts w:cs="Arial"/>
          <w:i/>
          <w:szCs w:val="24"/>
          <w:lang w:val="en-US"/>
        </w:rPr>
        <w:t xml:space="preserve">. Direction 2: </w:t>
      </w:r>
      <w:r w:rsidR="00055551">
        <w:rPr>
          <w:rFonts w:cs="Arial"/>
          <w:i/>
          <w:szCs w:val="24"/>
          <w:lang w:val="en-US"/>
        </w:rPr>
        <w:t xml:space="preserve">Developing </w:t>
      </w:r>
      <w:r w:rsidR="00476A7B">
        <w:rPr>
          <w:rFonts w:cs="Arial"/>
          <w:i/>
          <w:szCs w:val="24"/>
          <w:lang w:val="en-US"/>
        </w:rPr>
        <w:t>quality</w:t>
      </w:r>
      <w:r w:rsidR="003652CF" w:rsidRPr="003652CF">
        <w:rPr>
          <w:rFonts w:cs="Arial"/>
          <w:i/>
          <w:szCs w:val="24"/>
          <w:lang w:val="en-US"/>
        </w:rPr>
        <w:t xml:space="preserve"> approach skills in </w:t>
      </w:r>
      <w:r w:rsidR="00200034">
        <w:rPr>
          <w:rFonts w:cs="Arial"/>
          <w:i/>
          <w:szCs w:val="24"/>
          <w:lang w:val="en-US"/>
        </w:rPr>
        <w:t>MSS</w:t>
      </w:r>
      <w:r w:rsidR="006664BA">
        <w:rPr>
          <w:rFonts w:cs="Arial"/>
          <w:i/>
          <w:szCs w:val="24"/>
          <w:lang w:val="en-US"/>
        </w:rPr>
        <w:t>s</w:t>
      </w:r>
    </w:p>
    <w:p w:rsidR="003652CF" w:rsidRDefault="00200034" w:rsidP="00C90C55">
      <w:pPr>
        <w:spacing w:before="360" w:after="0" w:line="360" w:lineRule="auto"/>
        <w:rPr>
          <w:rFonts w:cs="Arial"/>
          <w:szCs w:val="24"/>
          <w:lang w:val="en-US"/>
        </w:rPr>
      </w:pPr>
      <w:r>
        <w:rPr>
          <w:rFonts w:cs="Arial"/>
          <w:szCs w:val="24"/>
          <w:lang w:val="en-US"/>
        </w:rPr>
        <w:t>MSS</w:t>
      </w:r>
      <w:r w:rsidR="003652CF">
        <w:rPr>
          <w:rFonts w:cs="Arial"/>
          <w:szCs w:val="24"/>
          <w:lang w:val="en-US"/>
        </w:rPr>
        <w:t>s</w:t>
      </w:r>
      <w:r w:rsidR="003652CF" w:rsidRPr="003652CF">
        <w:rPr>
          <w:rFonts w:cs="Arial"/>
          <w:szCs w:val="24"/>
          <w:lang w:val="en-US"/>
        </w:rPr>
        <w:t xml:space="preserve"> </w:t>
      </w:r>
      <w:r w:rsidR="003073B6">
        <w:rPr>
          <w:rFonts w:cs="Arial"/>
          <w:szCs w:val="24"/>
          <w:lang w:val="en-US"/>
        </w:rPr>
        <w:t>should</w:t>
      </w:r>
      <w:r w:rsidR="00BC0DA2">
        <w:rPr>
          <w:rFonts w:cs="Arial"/>
          <w:szCs w:val="24"/>
          <w:lang w:val="en-US"/>
        </w:rPr>
        <w:t xml:space="preserve"> name</w:t>
      </w:r>
      <w:r w:rsidR="00055551">
        <w:rPr>
          <w:rFonts w:cs="Arial"/>
          <w:szCs w:val="24"/>
          <w:lang w:val="en-US"/>
        </w:rPr>
        <w:t xml:space="preserve"> a </w:t>
      </w:r>
      <w:r w:rsidR="00476A7B">
        <w:rPr>
          <w:rFonts w:cs="Arial"/>
          <w:szCs w:val="24"/>
          <w:lang w:val="en-US"/>
        </w:rPr>
        <w:t>quality</w:t>
      </w:r>
      <w:r w:rsidR="003652CF" w:rsidRPr="003652CF">
        <w:rPr>
          <w:rFonts w:cs="Arial"/>
          <w:szCs w:val="24"/>
          <w:lang w:val="en-US"/>
        </w:rPr>
        <w:t xml:space="preserve"> referent for the service, responsible for monitoring quality actions and correspondent of the </w:t>
      </w:r>
      <w:r w:rsidR="006664BA">
        <w:rPr>
          <w:rFonts w:cs="Arial"/>
          <w:szCs w:val="24"/>
          <w:lang w:val="en-US"/>
        </w:rPr>
        <w:t>NSI</w:t>
      </w:r>
      <w:r w:rsidR="003652CF" w:rsidRPr="003652CF">
        <w:rPr>
          <w:rFonts w:cs="Arial"/>
          <w:szCs w:val="24"/>
          <w:lang w:val="en-US"/>
        </w:rPr>
        <w:t xml:space="preserve"> on these issues. With his appointment, </w:t>
      </w:r>
      <w:r>
        <w:rPr>
          <w:rFonts w:cs="Arial"/>
          <w:szCs w:val="24"/>
          <w:lang w:val="en-US"/>
        </w:rPr>
        <w:t>MSS</w:t>
      </w:r>
      <w:r w:rsidR="003652CF">
        <w:rPr>
          <w:rFonts w:cs="Arial"/>
          <w:szCs w:val="24"/>
          <w:lang w:val="en-US"/>
        </w:rPr>
        <w:t>s</w:t>
      </w:r>
      <w:r w:rsidR="003652CF" w:rsidRPr="003652CF">
        <w:rPr>
          <w:rFonts w:cs="Arial"/>
          <w:szCs w:val="24"/>
          <w:lang w:val="en-US"/>
        </w:rPr>
        <w:t xml:space="preserve"> </w:t>
      </w:r>
      <w:r w:rsidR="003073B6">
        <w:rPr>
          <w:rFonts w:cs="Arial"/>
          <w:szCs w:val="24"/>
          <w:lang w:val="en-US"/>
        </w:rPr>
        <w:t>should</w:t>
      </w:r>
      <w:r w:rsidR="003652CF" w:rsidRPr="003652CF">
        <w:rPr>
          <w:rFonts w:cs="Arial"/>
          <w:szCs w:val="24"/>
          <w:lang w:val="en-US"/>
        </w:rPr>
        <w:t xml:space="preserve"> ensure that the referent has the appropriate skills to carry out his task and, if this is not the case, undertake to allow him to follow an appropriate training course. This course should enable him to implement in a rele</w:t>
      </w:r>
      <w:r w:rsidR="00055551">
        <w:rPr>
          <w:rFonts w:cs="Arial"/>
          <w:szCs w:val="24"/>
          <w:lang w:val="en-US"/>
        </w:rPr>
        <w:t xml:space="preserve">vant way the principles of the </w:t>
      </w:r>
      <w:r w:rsidR="00476A7B">
        <w:rPr>
          <w:rFonts w:cs="Arial"/>
          <w:szCs w:val="24"/>
          <w:lang w:val="en-US"/>
        </w:rPr>
        <w:t>quality</w:t>
      </w:r>
      <w:r w:rsidR="003652CF" w:rsidRPr="003652CF">
        <w:rPr>
          <w:rFonts w:cs="Arial"/>
          <w:szCs w:val="24"/>
          <w:lang w:val="en-US"/>
        </w:rPr>
        <w:t xml:space="preserve"> approach, to use the tools specially adapted to the field of statistics developed by the </w:t>
      </w:r>
      <w:r w:rsidR="003652CF">
        <w:rPr>
          <w:rFonts w:cs="Arial"/>
          <w:szCs w:val="24"/>
          <w:lang w:val="en-US"/>
        </w:rPr>
        <w:t>NSI</w:t>
      </w:r>
      <w:r w:rsidR="003652CF" w:rsidRPr="003652CF">
        <w:rPr>
          <w:rFonts w:cs="Arial"/>
          <w:szCs w:val="24"/>
          <w:lang w:val="en-US"/>
        </w:rPr>
        <w:t xml:space="preserve"> for the description of processes and to share them with the other agents of the service. </w:t>
      </w:r>
    </w:p>
    <w:p w:rsidR="003652CF" w:rsidRDefault="00200034" w:rsidP="00F74446">
      <w:pPr>
        <w:spacing w:before="360" w:after="0" w:line="360" w:lineRule="auto"/>
        <w:rPr>
          <w:rFonts w:cs="Arial"/>
          <w:szCs w:val="24"/>
          <w:lang w:val="en-US"/>
        </w:rPr>
      </w:pPr>
      <w:r>
        <w:rPr>
          <w:rFonts w:cs="Arial"/>
          <w:szCs w:val="24"/>
          <w:lang w:val="en-US"/>
        </w:rPr>
        <w:t>MSS</w:t>
      </w:r>
      <w:r w:rsidR="003652CF">
        <w:rPr>
          <w:rFonts w:cs="Arial"/>
          <w:szCs w:val="24"/>
          <w:lang w:val="en-US"/>
        </w:rPr>
        <w:t>s</w:t>
      </w:r>
      <w:r w:rsidR="003652CF" w:rsidRPr="003652CF">
        <w:rPr>
          <w:rFonts w:cs="Arial"/>
          <w:szCs w:val="24"/>
          <w:lang w:val="en-US"/>
        </w:rPr>
        <w:t xml:space="preserve"> </w:t>
      </w:r>
      <w:r w:rsidR="003652CF">
        <w:rPr>
          <w:rFonts w:cs="Arial"/>
          <w:szCs w:val="24"/>
          <w:lang w:val="en-US"/>
        </w:rPr>
        <w:t>should</w:t>
      </w:r>
      <w:r w:rsidR="003652CF" w:rsidRPr="003652CF">
        <w:rPr>
          <w:rFonts w:cs="Arial"/>
          <w:szCs w:val="24"/>
          <w:lang w:val="en-US"/>
        </w:rPr>
        <w:t xml:space="preserve"> </w:t>
      </w:r>
      <w:r w:rsidR="00BC0DA2">
        <w:rPr>
          <w:rFonts w:cs="Arial"/>
          <w:szCs w:val="24"/>
          <w:lang w:val="en-US"/>
        </w:rPr>
        <w:t xml:space="preserve">pass the </w:t>
      </w:r>
      <w:r w:rsidR="00476A7B">
        <w:rPr>
          <w:rFonts w:cs="Arial"/>
          <w:szCs w:val="24"/>
          <w:lang w:val="en-US"/>
        </w:rPr>
        <w:t>quality</w:t>
      </w:r>
      <w:r w:rsidR="003652CF" w:rsidRPr="003652CF">
        <w:rPr>
          <w:rFonts w:cs="Arial"/>
          <w:szCs w:val="24"/>
          <w:lang w:val="en-US"/>
        </w:rPr>
        <w:t xml:space="preserve"> strategy </w:t>
      </w:r>
      <w:r w:rsidR="00BC0DA2">
        <w:rPr>
          <w:rFonts w:cs="Arial"/>
          <w:szCs w:val="24"/>
          <w:lang w:val="en-US"/>
        </w:rPr>
        <w:t xml:space="preserve">on </w:t>
      </w:r>
      <w:r w:rsidR="003652CF" w:rsidRPr="003652CF">
        <w:rPr>
          <w:rFonts w:cs="Arial"/>
          <w:szCs w:val="24"/>
          <w:lang w:val="en-US"/>
        </w:rPr>
        <w:t xml:space="preserve">to their staff and offer them the </w:t>
      </w:r>
      <w:r w:rsidR="00BC0DA2">
        <w:rPr>
          <w:rFonts w:cs="Arial"/>
          <w:szCs w:val="24"/>
          <w:lang w:val="en-US"/>
        </w:rPr>
        <w:t>opportunit</w:t>
      </w:r>
      <w:r w:rsidR="003652CF" w:rsidRPr="003652CF">
        <w:rPr>
          <w:rFonts w:cs="Arial"/>
          <w:szCs w:val="24"/>
          <w:lang w:val="en-US"/>
        </w:rPr>
        <w:t xml:space="preserve">y of training, </w:t>
      </w:r>
      <w:proofErr w:type="gramStart"/>
      <w:r w:rsidR="003652CF" w:rsidRPr="003652CF">
        <w:rPr>
          <w:rFonts w:cs="Arial"/>
          <w:szCs w:val="24"/>
          <w:lang w:val="en-US"/>
        </w:rPr>
        <w:t xml:space="preserve">in particular </w:t>
      </w:r>
      <w:r w:rsidR="006664BA">
        <w:rPr>
          <w:rFonts w:cs="Arial"/>
          <w:szCs w:val="24"/>
          <w:lang w:val="en-US"/>
        </w:rPr>
        <w:t>within</w:t>
      </w:r>
      <w:proofErr w:type="gramEnd"/>
      <w:r w:rsidR="003652CF" w:rsidRPr="003652CF">
        <w:rPr>
          <w:rFonts w:cs="Arial"/>
          <w:szCs w:val="24"/>
          <w:lang w:val="en-US"/>
        </w:rPr>
        <w:t xml:space="preserve"> the </w:t>
      </w:r>
      <w:r w:rsidR="003652CF">
        <w:rPr>
          <w:rFonts w:cs="Arial"/>
          <w:szCs w:val="24"/>
          <w:lang w:val="en-US"/>
        </w:rPr>
        <w:t>NSI</w:t>
      </w:r>
      <w:r w:rsidR="003652CF" w:rsidRPr="003652CF">
        <w:rPr>
          <w:rFonts w:cs="Arial"/>
          <w:szCs w:val="24"/>
          <w:lang w:val="en-US"/>
        </w:rPr>
        <w:t>. They must pay particular attention to ensuring that agents involved in quality procedures receive adequate training.</w:t>
      </w:r>
    </w:p>
    <w:p w:rsidR="00CE4E90" w:rsidRPr="003652CF" w:rsidRDefault="00A01F71" w:rsidP="00F74446">
      <w:pPr>
        <w:spacing w:before="360" w:after="0" w:line="360" w:lineRule="auto"/>
        <w:rPr>
          <w:rFonts w:cs="Arial"/>
          <w:szCs w:val="24"/>
          <w:lang w:val="en-US"/>
        </w:rPr>
      </w:pPr>
      <w:r w:rsidRPr="003652CF">
        <w:rPr>
          <w:rFonts w:cs="Arial"/>
          <w:i/>
          <w:szCs w:val="24"/>
          <w:lang w:val="en-US"/>
        </w:rPr>
        <w:t>3</w:t>
      </w:r>
      <w:r w:rsidR="008C6DAE" w:rsidRPr="003652CF">
        <w:rPr>
          <w:rFonts w:cs="Arial"/>
          <w:i/>
          <w:szCs w:val="24"/>
          <w:lang w:val="en-US"/>
        </w:rPr>
        <w:t>.3. Direction 3:</w:t>
      </w:r>
      <w:r w:rsidR="00387506" w:rsidRPr="003652CF">
        <w:rPr>
          <w:rFonts w:cs="Arial"/>
          <w:i/>
          <w:szCs w:val="24"/>
          <w:lang w:val="en-US"/>
        </w:rPr>
        <w:t xml:space="preserve"> </w:t>
      </w:r>
      <w:r w:rsidR="00BC0DA2">
        <w:rPr>
          <w:rFonts w:cs="Arial"/>
          <w:i/>
          <w:szCs w:val="24"/>
          <w:lang w:val="en-US"/>
        </w:rPr>
        <w:t>Implementi</w:t>
      </w:r>
      <w:r w:rsidR="003652CF" w:rsidRPr="003652CF">
        <w:rPr>
          <w:rFonts w:cs="Arial"/>
          <w:i/>
          <w:szCs w:val="24"/>
          <w:lang w:val="en-US"/>
        </w:rPr>
        <w:t xml:space="preserve">ng </w:t>
      </w:r>
      <w:r w:rsidR="00476A7B">
        <w:rPr>
          <w:rFonts w:cs="Arial"/>
          <w:i/>
          <w:szCs w:val="24"/>
          <w:lang w:val="en-US"/>
        </w:rPr>
        <w:t>quality</w:t>
      </w:r>
      <w:r w:rsidR="003652CF" w:rsidRPr="003652CF">
        <w:rPr>
          <w:rFonts w:cs="Arial"/>
          <w:i/>
          <w:szCs w:val="24"/>
          <w:lang w:val="en-US"/>
        </w:rPr>
        <w:t xml:space="preserve"> approaches in </w:t>
      </w:r>
      <w:r w:rsidR="00200034">
        <w:rPr>
          <w:rFonts w:cs="Arial"/>
          <w:i/>
          <w:szCs w:val="24"/>
          <w:lang w:val="en-US"/>
        </w:rPr>
        <w:t>MSS</w:t>
      </w:r>
      <w:r w:rsidR="003652CF">
        <w:rPr>
          <w:rFonts w:cs="Arial"/>
          <w:i/>
          <w:szCs w:val="24"/>
          <w:lang w:val="en-US"/>
        </w:rPr>
        <w:t>s</w:t>
      </w:r>
    </w:p>
    <w:p w:rsidR="003652CF" w:rsidRPr="003652CF" w:rsidRDefault="00200034" w:rsidP="003652CF">
      <w:pPr>
        <w:spacing w:before="360" w:after="0" w:line="360" w:lineRule="auto"/>
        <w:rPr>
          <w:rFonts w:cs="Arial"/>
          <w:szCs w:val="24"/>
          <w:lang w:val="en-US"/>
        </w:rPr>
      </w:pPr>
      <w:r>
        <w:rPr>
          <w:rFonts w:cs="Arial"/>
          <w:szCs w:val="24"/>
          <w:lang w:val="en-US"/>
        </w:rPr>
        <w:lastRenderedPageBreak/>
        <w:t>MSS</w:t>
      </w:r>
      <w:r w:rsidR="003652CF">
        <w:rPr>
          <w:rFonts w:cs="Arial"/>
          <w:szCs w:val="24"/>
          <w:lang w:val="en-US"/>
        </w:rPr>
        <w:t>s should</w:t>
      </w:r>
      <w:r w:rsidR="003652CF" w:rsidRPr="003652CF">
        <w:rPr>
          <w:rFonts w:cs="Arial"/>
          <w:szCs w:val="24"/>
          <w:lang w:val="en-US"/>
        </w:rPr>
        <w:t xml:space="preserve"> ident</w:t>
      </w:r>
      <w:r w:rsidR="00BC0DA2">
        <w:rPr>
          <w:rFonts w:cs="Arial"/>
          <w:szCs w:val="24"/>
          <w:lang w:val="en-US"/>
        </w:rPr>
        <w:t>ify their structuring processes</w:t>
      </w:r>
      <w:r w:rsidR="003652CF" w:rsidRPr="003652CF">
        <w:rPr>
          <w:rFonts w:cs="Arial"/>
          <w:szCs w:val="24"/>
          <w:lang w:val="en-US"/>
        </w:rPr>
        <w:t xml:space="preserve"> </w:t>
      </w:r>
      <w:r w:rsidR="00BC0DA2">
        <w:rPr>
          <w:rFonts w:cs="Arial"/>
          <w:szCs w:val="24"/>
          <w:lang w:val="en-US"/>
        </w:rPr>
        <w:t>which</w:t>
      </w:r>
      <w:r w:rsidR="00BC0DA2" w:rsidRPr="00BC0DA2">
        <w:rPr>
          <w:rFonts w:cs="Arial"/>
          <w:szCs w:val="24"/>
          <w:lang w:val="en-US"/>
        </w:rPr>
        <w:t xml:space="preserve"> can be defined as statistics whose dissemination is highly expected by users, whose poor quality would be prejudicial to the producer service and whi</w:t>
      </w:r>
      <w:r w:rsidR="00055551">
        <w:rPr>
          <w:rFonts w:cs="Arial"/>
          <w:szCs w:val="24"/>
          <w:lang w:val="en-US"/>
        </w:rPr>
        <w:t xml:space="preserve">ch require a </w:t>
      </w:r>
      <w:r w:rsidR="00476A7B">
        <w:rPr>
          <w:rFonts w:cs="Arial"/>
          <w:szCs w:val="24"/>
          <w:lang w:val="en-US"/>
        </w:rPr>
        <w:t>quality</w:t>
      </w:r>
      <w:r w:rsidR="00BC0DA2" w:rsidRPr="00BC0DA2">
        <w:rPr>
          <w:rFonts w:cs="Arial"/>
          <w:szCs w:val="24"/>
          <w:lang w:val="en-US"/>
        </w:rPr>
        <w:t xml:space="preserve"> approach including a risk analysis to be conducted on its production process to guarantee quality. European statistics are one of them.</w:t>
      </w:r>
    </w:p>
    <w:p w:rsidR="003652CF" w:rsidRDefault="00476A7B" w:rsidP="003652CF">
      <w:pPr>
        <w:spacing w:before="360" w:after="0" w:line="360" w:lineRule="auto"/>
        <w:rPr>
          <w:rFonts w:cs="Arial"/>
          <w:szCs w:val="24"/>
          <w:lang w:val="en-US"/>
        </w:rPr>
      </w:pPr>
      <w:r>
        <w:rPr>
          <w:rFonts w:cs="Arial"/>
          <w:szCs w:val="24"/>
          <w:lang w:val="en-US"/>
        </w:rPr>
        <w:t>quality</w:t>
      </w:r>
      <w:r w:rsidR="003652CF" w:rsidRPr="003652CF">
        <w:rPr>
          <w:rFonts w:cs="Arial"/>
          <w:szCs w:val="24"/>
          <w:lang w:val="en-US"/>
        </w:rPr>
        <w:t xml:space="preserve"> approaches</w:t>
      </w:r>
      <w:r w:rsidR="003652CF" w:rsidRPr="00EC5F5A">
        <w:rPr>
          <w:rStyle w:val="Appelnotedebasdep"/>
          <w:rFonts w:cs="Arial"/>
          <w:szCs w:val="24"/>
          <w:lang w:val="en-GB"/>
        </w:rPr>
        <w:footnoteReference w:id="3"/>
      </w:r>
      <w:r w:rsidR="003652CF" w:rsidRPr="003652CF">
        <w:rPr>
          <w:rFonts w:cs="Arial"/>
          <w:szCs w:val="24"/>
          <w:lang w:val="en-US"/>
        </w:rPr>
        <w:t xml:space="preserve"> </w:t>
      </w:r>
      <w:r w:rsidR="003652CF">
        <w:rPr>
          <w:rFonts w:cs="Arial"/>
          <w:szCs w:val="24"/>
          <w:lang w:val="en-US"/>
        </w:rPr>
        <w:t>should</w:t>
      </w:r>
      <w:r w:rsidR="003652CF" w:rsidRPr="003652CF">
        <w:rPr>
          <w:rFonts w:cs="Arial"/>
          <w:szCs w:val="24"/>
          <w:lang w:val="en-US"/>
        </w:rPr>
        <w:t xml:space="preserve"> be initiated on the structuring processes of the </w:t>
      </w:r>
      <w:r w:rsidR="00200034">
        <w:rPr>
          <w:rFonts w:cs="Arial"/>
          <w:szCs w:val="24"/>
          <w:lang w:val="en-US"/>
        </w:rPr>
        <w:t>MSS</w:t>
      </w:r>
      <w:r w:rsidR="006664BA">
        <w:rPr>
          <w:rFonts w:cs="Arial"/>
          <w:szCs w:val="24"/>
          <w:lang w:val="en-US"/>
        </w:rPr>
        <w:t>s</w:t>
      </w:r>
      <w:r w:rsidR="003652CF" w:rsidRPr="003652CF">
        <w:rPr>
          <w:rFonts w:cs="Arial"/>
          <w:szCs w:val="24"/>
          <w:lang w:val="en-US"/>
        </w:rPr>
        <w:t xml:space="preserve">. These </w:t>
      </w:r>
      <w:r w:rsidR="00BC0DA2">
        <w:rPr>
          <w:rFonts w:cs="Arial"/>
          <w:szCs w:val="24"/>
          <w:lang w:val="en-US"/>
        </w:rPr>
        <w:t>approaches</w:t>
      </w:r>
      <w:r w:rsidR="003652CF" w:rsidRPr="003652CF">
        <w:rPr>
          <w:rFonts w:cs="Arial"/>
          <w:szCs w:val="24"/>
          <w:lang w:val="en-US"/>
        </w:rPr>
        <w:t xml:space="preserve"> may cover </w:t>
      </w:r>
      <w:r w:rsidR="00BC0DA2" w:rsidRPr="003652CF">
        <w:rPr>
          <w:rFonts w:cs="Arial"/>
          <w:szCs w:val="24"/>
          <w:lang w:val="en-US"/>
        </w:rPr>
        <w:t>the process</w:t>
      </w:r>
      <w:r w:rsidR="00BC0DA2">
        <w:rPr>
          <w:rFonts w:cs="Arial"/>
          <w:szCs w:val="24"/>
          <w:lang w:val="en-US"/>
        </w:rPr>
        <w:t xml:space="preserve">es in whole </w:t>
      </w:r>
      <w:r w:rsidR="003652CF" w:rsidRPr="003652CF">
        <w:rPr>
          <w:rFonts w:cs="Arial"/>
          <w:szCs w:val="24"/>
          <w:lang w:val="en-US"/>
        </w:rPr>
        <w:t xml:space="preserve">or </w:t>
      </w:r>
      <w:r w:rsidR="00BC0DA2">
        <w:rPr>
          <w:rFonts w:cs="Arial"/>
          <w:szCs w:val="24"/>
          <w:lang w:val="en-US"/>
        </w:rPr>
        <w:t xml:space="preserve">in </w:t>
      </w:r>
      <w:r w:rsidR="003652CF" w:rsidRPr="003652CF">
        <w:rPr>
          <w:rFonts w:cs="Arial"/>
          <w:szCs w:val="24"/>
          <w:lang w:val="en-US"/>
        </w:rPr>
        <w:t xml:space="preserve">part. </w:t>
      </w:r>
      <w:r w:rsidR="00BC0DA2">
        <w:rPr>
          <w:rFonts w:cs="Arial"/>
          <w:szCs w:val="24"/>
          <w:lang w:val="en-US"/>
        </w:rPr>
        <w:t>For example, they can focus on a specific phase</w:t>
      </w:r>
      <w:r w:rsidR="00FE7694">
        <w:rPr>
          <w:rFonts w:cs="Arial"/>
          <w:szCs w:val="24"/>
          <w:lang w:val="en-US"/>
        </w:rPr>
        <w:t xml:space="preserve"> of a process</w:t>
      </w:r>
      <w:r w:rsidR="00BC0DA2">
        <w:rPr>
          <w:rFonts w:cs="Arial"/>
          <w:szCs w:val="24"/>
          <w:lang w:val="en-US"/>
        </w:rPr>
        <w:t xml:space="preserve"> which </w:t>
      </w:r>
      <w:r w:rsidR="00FE7694">
        <w:rPr>
          <w:rFonts w:cs="Arial"/>
          <w:szCs w:val="24"/>
          <w:lang w:val="en-US"/>
        </w:rPr>
        <w:t>is</w:t>
      </w:r>
      <w:r w:rsidR="00BC0DA2">
        <w:rPr>
          <w:rFonts w:cs="Arial"/>
          <w:szCs w:val="24"/>
          <w:lang w:val="en-US"/>
        </w:rPr>
        <w:t xml:space="preserve"> identified as </w:t>
      </w:r>
      <w:r w:rsidR="00FE7694">
        <w:rPr>
          <w:rFonts w:cs="Arial"/>
          <w:szCs w:val="24"/>
          <w:lang w:val="en-US"/>
        </w:rPr>
        <w:t>its</w:t>
      </w:r>
      <w:r w:rsidR="00BC0DA2">
        <w:rPr>
          <w:rFonts w:cs="Arial"/>
          <w:szCs w:val="24"/>
          <w:lang w:val="en-US"/>
        </w:rPr>
        <w:t xml:space="preserve"> weakest part. </w:t>
      </w:r>
      <w:r w:rsidR="003652CF" w:rsidRPr="003652CF">
        <w:rPr>
          <w:rFonts w:cs="Arial"/>
          <w:szCs w:val="24"/>
          <w:lang w:val="en-US"/>
        </w:rPr>
        <w:t xml:space="preserve">The planning </w:t>
      </w:r>
      <w:r w:rsidR="00FE7694">
        <w:rPr>
          <w:rFonts w:cs="Arial"/>
          <w:szCs w:val="24"/>
          <w:lang w:val="en-US"/>
        </w:rPr>
        <w:t xml:space="preserve">of the </w:t>
      </w:r>
      <w:r>
        <w:rPr>
          <w:rFonts w:cs="Arial"/>
          <w:szCs w:val="24"/>
          <w:lang w:val="en-US"/>
        </w:rPr>
        <w:t>quality</w:t>
      </w:r>
      <w:r w:rsidR="00FE7694">
        <w:rPr>
          <w:rFonts w:cs="Arial"/>
          <w:szCs w:val="24"/>
          <w:lang w:val="en-US"/>
        </w:rPr>
        <w:t xml:space="preserve"> approaches </w:t>
      </w:r>
      <w:r w:rsidR="003652CF" w:rsidRPr="003652CF">
        <w:rPr>
          <w:rFonts w:cs="Arial"/>
          <w:szCs w:val="24"/>
          <w:lang w:val="en-US"/>
        </w:rPr>
        <w:t xml:space="preserve">and the phases of the processes involved must form part of the </w:t>
      </w:r>
      <w:r w:rsidR="00200034">
        <w:rPr>
          <w:rFonts w:cs="Arial"/>
          <w:szCs w:val="24"/>
          <w:lang w:val="en-US"/>
        </w:rPr>
        <w:t>MSS</w:t>
      </w:r>
      <w:r w:rsidR="00055551">
        <w:rPr>
          <w:rFonts w:cs="Arial"/>
          <w:szCs w:val="24"/>
          <w:lang w:val="en-US"/>
        </w:rPr>
        <w:t xml:space="preserve">'s </w:t>
      </w:r>
      <w:r>
        <w:rPr>
          <w:rFonts w:cs="Arial"/>
          <w:szCs w:val="24"/>
          <w:lang w:val="en-US"/>
        </w:rPr>
        <w:t>quality</w:t>
      </w:r>
      <w:r w:rsidR="003652CF" w:rsidRPr="003652CF">
        <w:rPr>
          <w:rFonts w:cs="Arial"/>
          <w:szCs w:val="24"/>
          <w:lang w:val="en-US"/>
        </w:rPr>
        <w:t xml:space="preserve"> strategy.</w:t>
      </w:r>
    </w:p>
    <w:p w:rsidR="008C6DAE" w:rsidRPr="00AD25B5" w:rsidRDefault="00200034" w:rsidP="003652CF">
      <w:pPr>
        <w:spacing w:before="360" w:after="0" w:line="360" w:lineRule="auto"/>
        <w:rPr>
          <w:rFonts w:cs="Arial"/>
          <w:szCs w:val="24"/>
          <w:lang w:val="en-US"/>
        </w:rPr>
      </w:pPr>
      <w:r>
        <w:rPr>
          <w:rFonts w:cs="Arial"/>
          <w:szCs w:val="24"/>
          <w:lang w:val="en-US"/>
        </w:rPr>
        <w:t>MSS</w:t>
      </w:r>
      <w:r w:rsidR="00AD25B5">
        <w:rPr>
          <w:rFonts w:cs="Arial"/>
          <w:szCs w:val="24"/>
          <w:lang w:val="en-US"/>
        </w:rPr>
        <w:t>s should</w:t>
      </w:r>
      <w:r w:rsidR="00AD25B5" w:rsidRPr="00AD25B5">
        <w:rPr>
          <w:rFonts w:cs="Arial"/>
          <w:szCs w:val="24"/>
          <w:lang w:val="en-US"/>
        </w:rPr>
        <w:t xml:space="preserve"> ensure that resources (time, external services, financial resources, etc.) are </w:t>
      </w:r>
      <w:r w:rsidR="00AD25B5">
        <w:rPr>
          <w:rFonts w:cs="Arial"/>
          <w:szCs w:val="24"/>
          <w:lang w:val="en-US"/>
        </w:rPr>
        <w:t>available</w:t>
      </w:r>
      <w:r w:rsidR="00AD25B5" w:rsidRPr="00AD25B5">
        <w:rPr>
          <w:rFonts w:cs="Arial"/>
          <w:szCs w:val="24"/>
          <w:lang w:val="en-US"/>
        </w:rPr>
        <w:t xml:space="preserve"> to implement the </w:t>
      </w:r>
      <w:r w:rsidR="00476A7B">
        <w:rPr>
          <w:rFonts w:cs="Arial"/>
          <w:szCs w:val="24"/>
          <w:lang w:val="en-US"/>
        </w:rPr>
        <w:t>quality</w:t>
      </w:r>
      <w:r w:rsidR="00AD25B5">
        <w:rPr>
          <w:rFonts w:cs="Arial"/>
          <w:szCs w:val="24"/>
          <w:lang w:val="en-US"/>
        </w:rPr>
        <w:t xml:space="preserve"> approaches</w:t>
      </w:r>
      <w:r w:rsidR="00AD25B5" w:rsidRPr="00AD25B5">
        <w:rPr>
          <w:rFonts w:cs="Arial"/>
          <w:szCs w:val="24"/>
          <w:lang w:val="en-US"/>
        </w:rPr>
        <w:t xml:space="preserve"> and integrate them into </w:t>
      </w:r>
      <w:r w:rsidR="00AD25B5">
        <w:rPr>
          <w:rFonts w:cs="Arial"/>
          <w:szCs w:val="24"/>
          <w:lang w:val="en-US"/>
        </w:rPr>
        <w:t>the statistical processes</w:t>
      </w:r>
      <w:r w:rsidR="00AD25B5" w:rsidRPr="00AD25B5">
        <w:rPr>
          <w:rFonts w:cs="Arial"/>
          <w:szCs w:val="24"/>
          <w:lang w:val="en-US"/>
        </w:rPr>
        <w:t>.</w:t>
      </w:r>
    </w:p>
    <w:p w:rsidR="00F74446" w:rsidRPr="001C06CF" w:rsidRDefault="00A01F71" w:rsidP="00C22AFA">
      <w:pPr>
        <w:spacing w:before="360" w:after="0" w:line="360" w:lineRule="auto"/>
        <w:rPr>
          <w:rFonts w:cs="Arial"/>
          <w:szCs w:val="24"/>
          <w:lang w:val="en-US"/>
        </w:rPr>
      </w:pPr>
      <w:r w:rsidRPr="001C06CF">
        <w:rPr>
          <w:rFonts w:cs="Arial"/>
          <w:i/>
          <w:szCs w:val="24"/>
          <w:lang w:val="en-US"/>
        </w:rPr>
        <w:t>3</w:t>
      </w:r>
      <w:r w:rsidR="00C22AFA" w:rsidRPr="001C06CF">
        <w:rPr>
          <w:rFonts w:cs="Arial"/>
          <w:i/>
          <w:szCs w:val="24"/>
          <w:lang w:val="en-US"/>
        </w:rPr>
        <w:t xml:space="preserve">.4. Direction 4: </w:t>
      </w:r>
      <w:r w:rsidR="001C06CF" w:rsidRPr="001C06CF">
        <w:rPr>
          <w:rFonts w:cs="Arial"/>
          <w:i/>
          <w:szCs w:val="24"/>
          <w:lang w:val="en-US"/>
        </w:rPr>
        <w:t>Respect</w:t>
      </w:r>
      <w:r w:rsidR="001C06CF">
        <w:rPr>
          <w:rFonts w:cs="Arial"/>
          <w:i/>
          <w:szCs w:val="24"/>
          <w:lang w:val="en-US"/>
        </w:rPr>
        <w:t>ing</w:t>
      </w:r>
      <w:r w:rsidR="001C06CF" w:rsidRPr="001C06CF">
        <w:rPr>
          <w:rFonts w:cs="Arial"/>
          <w:i/>
          <w:szCs w:val="24"/>
          <w:lang w:val="en-US"/>
        </w:rPr>
        <w:t xml:space="preserve"> the European commitments of </w:t>
      </w:r>
      <w:r w:rsidR="001C06CF">
        <w:rPr>
          <w:rFonts w:cs="Arial"/>
          <w:i/>
          <w:szCs w:val="24"/>
          <w:lang w:val="en-US"/>
        </w:rPr>
        <w:t xml:space="preserve">the </w:t>
      </w:r>
      <w:r w:rsidR="00200034">
        <w:rPr>
          <w:rFonts w:cs="Arial"/>
          <w:i/>
          <w:szCs w:val="24"/>
          <w:lang w:val="en-US"/>
        </w:rPr>
        <w:t>MSS</w:t>
      </w:r>
      <w:r w:rsidR="001C06CF">
        <w:rPr>
          <w:rFonts w:cs="Arial"/>
          <w:i/>
          <w:szCs w:val="24"/>
          <w:lang w:val="en-US"/>
        </w:rPr>
        <w:t>s</w:t>
      </w:r>
      <w:r w:rsidR="001C06CF" w:rsidRPr="001C06CF">
        <w:rPr>
          <w:rFonts w:cs="Arial"/>
          <w:i/>
          <w:szCs w:val="24"/>
          <w:lang w:val="en-US"/>
        </w:rPr>
        <w:t xml:space="preserve"> and the responses to the recommendations of the </w:t>
      </w:r>
      <w:r w:rsidR="001C06CF">
        <w:rPr>
          <w:rFonts w:cs="Arial"/>
          <w:i/>
          <w:szCs w:val="24"/>
          <w:lang w:val="en-US"/>
        </w:rPr>
        <w:t>ASP</w:t>
      </w:r>
      <w:r w:rsidR="001C06CF" w:rsidRPr="001C06CF">
        <w:rPr>
          <w:rFonts w:cs="Arial"/>
          <w:i/>
          <w:szCs w:val="24"/>
          <w:lang w:val="en-US"/>
        </w:rPr>
        <w:t xml:space="preserve"> </w:t>
      </w:r>
      <w:r w:rsidR="001C06CF">
        <w:rPr>
          <w:rFonts w:cs="Arial"/>
          <w:i/>
          <w:szCs w:val="24"/>
          <w:lang w:val="en-US"/>
        </w:rPr>
        <w:t>concerning</w:t>
      </w:r>
      <w:r w:rsidR="001C06CF" w:rsidRPr="001C06CF">
        <w:rPr>
          <w:rFonts w:cs="Arial"/>
          <w:i/>
          <w:szCs w:val="24"/>
          <w:lang w:val="en-US"/>
        </w:rPr>
        <w:t xml:space="preserve"> structuring statistics</w:t>
      </w:r>
    </w:p>
    <w:p w:rsidR="001C06CF" w:rsidRPr="001C06CF" w:rsidRDefault="00200034" w:rsidP="001C06CF">
      <w:pPr>
        <w:spacing w:before="360" w:after="0" w:line="360" w:lineRule="auto"/>
        <w:rPr>
          <w:rFonts w:cs="Arial"/>
          <w:szCs w:val="24"/>
          <w:lang w:val="en-US"/>
        </w:rPr>
      </w:pPr>
      <w:r>
        <w:rPr>
          <w:rFonts w:cs="Arial"/>
          <w:szCs w:val="24"/>
          <w:lang w:val="en-US"/>
        </w:rPr>
        <w:t>MSS</w:t>
      </w:r>
      <w:r w:rsidR="001C06CF">
        <w:rPr>
          <w:rFonts w:cs="Arial"/>
          <w:szCs w:val="24"/>
          <w:lang w:val="en-US"/>
        </w:rPr>
        <w:t>s</w:t>
      </w:r>
      <w:r w:rsidR="001C06CF" w:rsidRPr="001C06CF">
        <w:rPr>
          <w:rFonts w:cs="Arial"/>
          <w:szCs w:val="24"/>
          <w:lang w:val="en-US"/>
        </w:rPr>
        <w:t xml:space="preserve"> should make their staff aware of the importance of metadata</w:t>
      </w:r>
      <w:r w:rsidR="00055551">
        <w:rPr>
          <w:rFonts w:cs="Arial"/>
          <w:szCs w:val="24"/>
          <w:lang w:val="en-US"/>
        </w:rPr>
        <w:t xml:space="preserve"> quality</w:t>
      </w:r>
      <w:r w:rsidR="001C06CF" w:rsidRPr="001C06CF">
        <w:rPr>
          <w:rFonts w:cs="Arial"/>
          <w:szCs w:val="24"/>
          <w:lang w:val="en-US"/>
        </w:rPr>
        <w:t xml:space="preserve">. They should promote </w:t>
      </w:r>
      <w:r w:rsidR="00FE7694">
        <w:rPr>
          <w:rFonts w:cs="Arial"/>
          <w:szCs w:val="24"/>
          <w:lang w:val="en-US"/>
        </w:rPr>
        <w:t>collaboration</w:t>
      </w:r>
      <w:r w:rsidR="001C06CF" w:rsidRPr="001C06CF">
        <w:rPr>
          <w:rFonts w:cs="Arial"/>
          <w:szCs w:val="24"/>
          <w:lang w:val="en-US"/>
        </w:rPr>
        <w:t xml:space="preserve"> with the </w:t>
      </w:r>
      <w:r w:rsidR="001C06CF">
        <w:rPr>
          <w:rFonts w:cs="Arial"/>
          <w:szCs w:val="24"/>
          <w:lang w:val="en-US"/>
        </w:rPr>
        <w:t>NSI</w:t>
      </w:r>
      <w:r w:rsidR="001C06CF" w:rsidRPr="001C06CF">
        <w:rPr>
          <w:rFonts w:cs="Arial"/>
          <w:szCs w:val="24"/>
          <w:lang w:val="en-US"/>
        </w:rPr>
        <w:t xml:space="preserve"> to harmonize common concepts and </w:t>
      </w:r>
      <w:r w:rsidR="00FE7694">
        <w:rPr>
          <w:rFonts w:cs="Arial"/>
          <w:szCs w:val="24"/>
          <w:lang w:val="en-US"/>
        </w:rPr>
        <w:t>classification</w:t>
      </w:r>
      <w:r w:rsidR="001C06CF" w:rsidRPr="001C06CF">
        <w:rPr>
          <w:rFonts w:cs="Arial"/>
          <w:szCs w:val="24"/>
          <w:lang w:val="en-US"/>
        </w:rPr>
        <w:t>s and ensure their use within the services.</w:t>
      </w:r>
    </w:p>
    <w:p w:rsidR="001C06CF" w:rsidRDefault="001C06CF" w:rsidP="001C06CF">
      <w:pPr>
        <w:spacing w:before="360" w:after="0" w:line="360" w:lineRule="auto"/>
        <w:rPr>
          <w:rFonts w:cs="Arial"/>
          <w:szCs w:val="24"/>
          <w:lang w:val="en-US"/>
        </w:rPr>
      </w:pPr>
      <w:r w:rsidRPr="001C06CF">
        <w:rPr>
          <w:rFonts w:cs="Arial"/>
          <w:szCs w:val="24"/>
          <w:lang w:val="en-US"/>
        </w:rPr>
        <w:t xml:space="preserve">Quality </w:t>
      </w:r>
      <w:r w:rsidR="006664BA">
        <w:rPr>
          <w:rFonts w:cs="Arial"/>
          <w:szCs w:val="24"/>
          <w:lang w:val="en-US"/>
        </w:rPr>
        <w:t>reports</w:t>
      </w:r>
      <w:r w:rsidRPr="001C06CF">
        <w:rPr>
          <w:rFonts w:cs="Arial"/>
          <w:szCs w:val="24"/>
          <w:lang w:val="en-US"/>
        </w:rPr>
        <w:t xml:space="preserve"> comp</w:t>
      </w:r>
      <w:r w:rsidR="00FE7694">
        <w:rPr>
          <w:rFonts w:cs="Arial"/>
          <w:szCs w:val="24"/>
          <w:lang w:val="en-US"/>
        </w:rPr>
        <w:t>liant</w:t>
      </w:r>
      <w:r w:rsidRPr="001C06CF">
        <w:rPr>
          <w:rFonts w:cs="Arial"/>
          <w:szCs w:val="24"/>
          <w:lang w:val="en-US"/>
        </w:rPr>
        <w:t xml:space="preserve"> with the current European </w:t>
      </w:r>
      <w:r w:rsidR="00FE7694">
        <w:rPr>
          <w:rFonts w:cs="Arial"/>
          <w:szCs w:val="24"/>
          <w:lang w:val="en-US"/>
        </w:rPr>
        <w:t>standard</w:t>
      </w:r>
      <w:r w:rsidRPr="001C06CF">
        <w:rPr>
          <w:rFonts w:cs="Arial"/>
          <w:szCs w:val="24"/>
          <w:lang w:val="en-US"/>
        </w:rPr>
        <w:t xml:space="preserve"> (Single Integrated Metadata Structure - SIMS), </w:t>
      </w:r>
      <w:proofErr w:type="gramStart"/>
      <w:r w:rsidR="00FE7694">
        <w:rPr>
          <w:rFonts w:cs="Arial"/>
          <w:szCs w:val="24"/>
          <w:lang w:val="en-US"/>
        </w:rPr>
        <w:t>have to</w:t>
      </w:r>
      <w:proofErr w:type="gramEnd"/>
      <w:r w:rsidR="00FE7694">
        <w:rPr>
          <w:rFonts w:cs="Arial"/>
          <w:szCs w:val="24"/>
          <w:lang w:val="en-US"/>
        </w:rPr>
        <w:t xml:space="preserve"> be implemented</w:t>
      </w:r>
      <w:r w:rsidRPr="001C06CF">
        <w:rPr>
          <w:rFonts w:cs="Arial"/>
          <w:szCs w:val="24"/>
          <w:lang w:val="en-US"/>
        </w:rPr>
        <w:t xml:space="preserve"> for each of the structuring statistics of the </w:t>
      </w:r>
      <w:r w:rsidR="00200034">
        <w:rPr>
          <w:rFonts w:cs="Arial"/>
          <w:szCs w:val="24"/>
          <w:lang w:val="en-US"/>
        </w:rPr>
        <w:t>MSS</w:t>
      </w:r>
      <w:r>
        <w:rPr>
          <w:rFonts w:cs="Arial"/>
          <w:szCs w:val="24"/>
          <w:lang w:val="en-US"/>
        </w:rPr>
        <w:t>s</w:t>
      </w:r>
      <w:r w:rsidRPr="001C06CF">
        <w:rPr>
          <w:rFonts w:cs="Arial"/>
          <w:szCs w:val="24"/>
          <w:lang w:val="en-US"/>
        </w:rPr>
        <w:t xml:space="preserve"> and disseminated on the Internet. </w:t>
      </w:r>
    </w:p>
    <w:p w:rsidR="001C06CF" w:rsidRDefault="00200034" w:rsidP="001C06CF">
      <w:pPr>
        <w:spacing w:before="360" w:after="0" w:line="360" w:lineRule="auto"/>
        <w:rPr>
          <w:rFonts w:cs="Arial"/>
          <w:szCs w:val="24"/>
          <w:lang w:val="en-US"/>
        </w:rPr>
      </w:pPr>
      <w:r>
        <w:rPr>
          <w:rFonts w:cs="Arial"/>
          <w:szCs w:val="24"/>
          <w:lang w:val="en-US"/>
        </w:rPr>
        <w:t>MSS</w:t>
      </w:r>
      <w:r w:rsidR="002153B3">
        <w:rPr>
          <w:rFonts w:cs="Arial"/>
          <w:szCs w:val="24"/>
          <w:lang w:val="en-US"/>
        </w:rPr>
        <w:t>s</w:t>
      </w:r>
      <w:r w:rsidR="001C06CF" w:rsidRPr="001C06CF">
        <w:rPr>
          <w:rFonts w:cs="Arial"/>
          <w:szCs w:val="24"/>
          <w:lang w:val="en-US"/>
        </w:rPr>
        <w:t xml:space="preserve"> should </w:t>
      </w:r>
      <w:r w:rsidR="00FE7694">
        <w:rPr>
          <w:rFonts w:cs="Arial"/>
          <w:szCs w:val="24"/>
          <w:lang w:val="en-US"/>
        </w:rPr>
        <w:t>draw up</w:t>
      </w:r>
      <w:r w:rsidR="001C06CF" w:rsidRPr="001C06CF">
        <w:rPr>
          <w:rFonts w:cs="Arial"/>
          <w:szCs w:val="24"/>
          <w:lang w:val="en-US"/>
        </w:rPr>
        <w:t xml:space="preserve">, update and disseminate timetables for the publication of their structuring statistics on their websites. They </w:t>
      </w:r>
      <w:r w:rsidR="006664BA">
        <w:rPr>
          <w:rFonts w:cs="Arial"/>
          <w:szCs w:val="24"/>
          <w:lang w:val="en-US"/>
        </w:rPr>
        <w:t>should</w:t>
      </w:r>
      <w:r w:rsidR="001C06CF" w:rsidRPr="001C06CF">
        <w:rPr>
          <w:rFonts w:cs="Arial"/>
          <w:szCs w:val="24"/>
          <w:lang w:val="en-US"/>
        </w:rPr>
        <w:t xml:space="preserve"> send each year in January, at the request of the </w:t>
      </w:r>
      <w:r w:rsidR="006664BA">
        <w:rPr>
          <w:rFonts w:cs="Arial"/>
          <w:szCs w:val="24"/>
          <w:lang w:val="en-US"/>
        </w:rPr>
        <w:t>NSI</w:t>
      </w:r>
      <w:r w:rsidR="00FE7694">
        <w:rPr>
          <w:rFonts w:cs="Arial"/>
          <w:szCs w:val="24"/>
          <w:lang w:val="en-US"/>
        </w:rPr>
        <w:t xml:space="preserve"> and relating to the previous year,</w:t>
      </w:r>
      <w:r w:rsidR="001C06CF" w:rsidRPr="001C06CF">
        <w:rPr>
          <w:rFonts w:cs="Arial"/>
          <w:szCs w:val="24"/>
          <w:lang w:val="en-US"/>
        </w:rPr>
        <w:t xml:space="preserve"> the follow-up of the </w:t>
      </w:r>
      <w:r w:rsidR="00FE7694">
        <w:rPr>
          <w:rFonts w:cs="Arial"/>
          <w:szCs w:val="24"/>
          <w:lang w:val="en-US"/>
        </w:rPr>
        <w:t>gap</w:t>
      </w:r>
      <w:r w:rsidR="001C06CF" w:rsidRPr="001C06CF">
        <w:rPr>
          <w:rFonts w:cs="Arial"/>
          <w:szCs w:val="24"/>
          <w:lang w:val="en-US"/>
        </w:rPr>
        <w:t xml:space="preserve">s </w:t>
      </w:r>
      <w:r w:rsidR="006664BA">
        <w:rPr>
          <w:rFonts w:cs="Arial"/>
          <w:szCs w:val="24"/>
          <w:lang w:val="en-US"/>
        </w:rPr>
        <w:t>between</w:t>
      </w:r>
      <w:r w:rsidR="001C06CF" w:rsidRPr="001C06CF">
        <w:rPr>
          <w:rFonts w:cs="Arial"/>
          <w:szCs w:val="24"/>
          <w:lang w:val="en-US"/>
        </w:rPr>
        <w:t xml:space="preserve"> the </w:t>
      </w:r>
      <w:r w:rsidR="00FE7694">
        <w:rPr>
          <w:rFonts w:cs="Arial"/>
          <w:szCs w:val="24"/>
          <w:lang w:val="en-US"/>
        </w:rPr>
        <w:t xml:space="preserve">announced </w:t>
      </w:r>
      <w:r w:rsidR="001C06CF" w:rsidRPr="001C06CF">
        <w:rPr>
          <w:rFonts w:cs="Arial"/>
          <w:szCs w:val="24"/>
          <w:lang w:val="en-US"/>
        </w:rPr>
        <w:t>publication date</w:t>
      </w:r>
      <w:r w:rsidR="006664BA">
        <w:rPr>
          <w:rFonts w:cs="Arial"/>
          <w:szCs w:val="24"/>
          <w:lang w:val="en-US"/>
        </w:rPr>
        <w:t xml:space="preserve">s and </w:t>
      </w:r>
      <w:r w:rsidR="00FE7694">
        <w:rPr>
          <w:rFonts w:cs="Arial"/>
          <w:szCs w:val="24"/>
          <w:lang w:val="en-US"/>
        </w:rPr>
        <w:t>the achieved ones</w:t>
      </w:r>
      <w:r w:rsidR="001C06CF" w:rsidRPr="001C06CF">
        <w:rPr>
          <w:rFonts w:cs="Arial"/>
          <w:szCs w:val="24"/>
          <w:lang w:val="en-US"/>
        </w:rPr>
        <w:t xml:space="preserve"> and</w:t>
      </w:r>
      <w:r w:rsidR="006664BA">
        <w:rPr>
          <w:rFonts w:cs="Arial"/>
          <w:szCs w:val="24"/>
          <w:lang w:val="en-US"/>
        </w:rPr>
        <w:t>, if relevant,</w:t>
      </w:r>
      <w:r w:rsidR="001C06CF" w:rsidRPr="001C06CF">
        <w:rPr>
          <w:rFonts w:cs="Arial"/>
          <w:szCs w:val="24"/>
          <w:lang w:val="en-US"/>
        </w:rPr>
        <w:t xml:space="preserve"> the reason for </w:t>
      </w:r>
      <w:r w:rsidR="001C06CF" w:rsidRPr="001C06CF">
        <w:rPr>
          <w:rFonts w:cs="Arial"/>
          <w:szCs w:val="24"/>
          <w:lang w:val="en-US"/>
        </w:rPr>
        <w:lastRenderedPageBreak/>
        <w:t>the</w:t>
      </w:r>
      <w:r w:rsidR="006664BA">
        <w:rPr>
          <w:rFonts w:cs="Arial"/>
          <w:szCs w:val="24"/>
          <w:lang w:val="en-US"/>
        </w:rPr>
        <w:t>se</w:t>
      </w:r>
      <w:r w:rsidR="001C06CF" w:rsidRPr="001C06CF">
        <w:rPr>
          <w:rFonts w:cs="Arial"/>
          <w:szCs w:val="24"/>
          <w:lang w:val="en-US"/>
        </w:rPr>
        <w:t xml:space="preserve"> </w:t>
      </w:r>
      <w:r w:rsidR="00FE7694">
        <w:rPr>
          <w:rFonts w:cs="Arial"/>
          <w:szCs w:val="24"/>
          <w:lang w:val="en-US"/>
        </w:rPr>
        <w:t>gaps</w:t>
      </w:r>
      <w:r w:rsidR="001C06CF" w:rsidRPr="001C06CF">
        <w:rPr>
          <w:rFonts w:cs="Arial"/>
          <w:szCs w:val="24"/>
          <w:lang w:val="en-US"/>
        </w:rPr>
        <w:t xml:space="preserve"> (delayed </w:t>
      </w:r>
      <w:proofErr w:type="gramStart"/>
      <w:r w:rsidR="001C06CF" w:rsidRPr="001C06CF">
        <w:rPr>
          <w:rFonts w:cs="Arial"/>
          <w:szCs w:val="24"/>
          <w:lang w:val="en-US"/>
        </w:rPr>
        <w:t>to avoid</w:t>
      </w:r>
      <w:proofErr w:type="gramEnd"/>
      <w:r w:rsidR="001C06CF" w:rsidRPr="001C06CF">
        <w:rPr>
          <w:rFonts w:cs="Arial"/>
          <w:szCs w:val="24"/>
          <w:lang w:val="en-US"/>
        </w:rPr>
        <w:t xml:space="preserve"> media competition, redesign of production processes, lack of resources, technical problem, influence of the </w:t>
      </w:r>
      <w:r w:rsidR="00FE7694">
        <w:rPr>
          <w:rFonts w:cs="Arial"/>
          <w:szCs w:val="24"/>
          <w:lang w:val="en-US"/>
        </w:rPr>
        <w:t>ministerial</w:t>
      </w:r>
      <w:r w:rsidR="002153B3">
        <w:rPr>
          <w:rFonts w:cs="Arial"/>
          <w:szCs w:val="24"/>
          <w:lang w:val="en-US"/>
        </w:rPr>
        <w:t xml:space="preserve"> hierarchy</w:t>
      </w:r>
      <w:r w:rsidR="001C06CF" w:rsidRPr="001C06CF">
        <w:rPr>
          <w:rFonts w:cs="Arial"/>
          <w:szCs w:val="24"/>
          <w:lang w:val="en-US"/>
        </w:rPr>
        <w:t>, etc.).</w:t>
      </w:r>
    </w:p>
    <w:p w:rsidR="00073C7A" w:rsidRPr="001C06CF" w:rsidRDefault="00073C7A" w:rsidP="001C06CF">
      <w:pPr>
        <w:spacing w:before="360" w:after="0" w:line="360" w:lineRule="auto"/>
        <w:rPr>
          <w:rFonts w:cs="Arial"/>
          <w:szCs w:val="24"/>
          <w:lang w:val="en-US"/>
        </w:rPr>
      </w:pPr>
      <w:r>
        <w:rPr>
          <w:rFonts w:cs="Arial"/>
          <w:szCs w:val="24"/>
          <w:lang w:val="en-US"/>
        </w:rPr>
        <w:t xml:space="preserve">The NSI should </w:t>
      </w:r>
      <w:r w:rsidRPr="00073C7A">
        <w:rPr>
          <w:rFonts w:cs="Arial"/>
          <w:szCs w:val="24"/>
          <w:lang w:val="en-US"/>
        </w:rPr>
        <w:t xml:space="preserve">soon relay </w:t>
      </w:r>
      <w:r>
        <w:rPr>
          <w:rFonts w:cs="Arial"/>
          <w:szCs w:val="24"/>
          <w:lang w:val="en-US"/>
        </w:rPr>
        <w:t>MSSs timetables</w:t>
      </w:r>
      <w:r w:rsidRPr="00073C7A">
        <w:rPr>
          <w:rFonts w:cs="Arial"/>
          <w:szCs w:val="24"/>
          <w:lang w:val="en-US"/>
        </w:rPr>
        <w:t xml:space="preserve"> </w:t>
      </w:r>
      <w:r>
        <w:rPr>
          <w:rFonts w:cs="Arial"/>
          <w:szCs w:val="24"/>
          <w:lang w:val="en-US"/>
        </w:rPr>
        <w:t xml:space="preserve">and publications </w:t>
      </w:r>
      <w:r w:rsidRPr="00073C7A">
        <w:rPr>
          <w:rFonts w:cs="Arial"/>
          <w:szCs w:val="24"/>
          <w:lang w:val="en-US"/>
        </w:rPr>
        <w:t>on its own website</w:t>
      </w:r>
      <w:r>
        <w:rPr>
          <w:rFonts w:cs="Arial"/>
          <w:szCs w:val="24"/>
          <w:lang w:val="en-US"/>
        </w:rPr>
        <w:t>.</w:t>
      </w:r>
    </w:p>
    <w:p w:rsidR="002153B3" w:rsidRDefault="00200034" w:rsidP="001C06CF">
      <w:pPr>
        <w:spacing w:before="360" w:after="0" w:line="360" w:lineRule="auto"/>
        <w:rPr>
          <w:rFonts w:cs="Arial"/>
          <w:szCs w:val="24"/>
          <w:lang w:val="en-US"/>
        </w:rPr>
      </w:pPr>
      <w:r>
        <w:rPr>
          <w:rFonts w:cs="Arial"/>
          <w:szCs w:val="24"/>
          <w:lang w:val="en-US"/>
        </w:rPr>
        <w:t>MSS</w:t>
      </w:r>
      <w:r w:rsidR="002153B3">
        <w:rPr>
          <w:rFonts w:cs="Arial"/>
          <w:szCs w:val="24"/>
          <w:lang w:val="en-US"/>
        </w:rPr>
        <w:t>s</w:t>
      </w:r>
      <w:r w:rsidR="001C06CF" w:rsidRPr="001C06CF">
        <w:rPr>
          <w:rFonts w:cs="Arial"/>
          <w:szCs w:val="24"/>
          <w:lang w:val="en-US"/>
        </w:rPr>
        <w:t xml:space="preserve"> </w:t>
      </w:r>
      <w:r w:rsidR="002153B3">
        <w:rPr>
          <w:rFonts w:cs="Arial"/>
          <w:szCs w:val="24"/>
          <w:lang w:val="en-US"/>
        </w:rPr>
        <w:t>should</w:t>
      </w:r>
      <w:r w:rsidR="001C06CF" w:rsidRPr="001C06CF">
        <w:rPr>
          <w:rFonts w:cs="Arial"/>
          <w:szCs w:val="24"/>
          <w:lang w:val="en-US"/>
        </w:rPr>
        <w:t xml:space="preserve"> draft and make public </w:t>
      </w:r>
      <w:r w:rsidR="002153B3">
        <w:rPr>
          <w:rFonts w:cs="Arial"/>
          <w:szCs w:val="24"/>
          <w:lang w:val="en-US"/>
        </w:rPr>
        <w:t xml:space="preserve">their </w:t>
      </w:r>
      <w:r w:rsidR="00D5781B">
        <w:rPr>
          <w:rFonts w:cs="Arial"/>
          <w:szCs w:val="24"/>
          <w:lang w:val="en-US"/>
        </w:rPr>
        <w:t>pre-release</w:t>
      </w:r>
      <w:r w:rsidR="001C06CF" w:rsidRPr="001C06CF">
        <w:rPr>
          <w:rFonts w:cs="Arial"/>
          <w:szCs w:val="24"/>
          <w:lang w:val="en-US"/>
        </w:rPr>
        <w:t xml:space="preserve"> rules in accordance with the </w:t>
      </w:r>
      <w:r w:rsidR="006664BA">
        <w:rPr>
          <w:rFonts w:cs="Arial"/>
          <w:szCs w:val="24"/>
          <w:lang w:val="en-US"/>
        </w:rPr>
        <w:t>F</w:t>
      </w:r>
      <w:r w:rsidR="002153B3">
        <w:rPr>
          <w:rFonts w:cs="Arial"/>
          <w:szCs w:val="24"/>
          <w:lang w:val="en-US"/>
        </w:rPr>
        <w:t>SS global</w:t>
      </w:r>
      <w:r w:rsidR="001C06CF" w:rsidRPr="001C06CF">
        <w:rPr>
          <w:rFonts w:cs="Arial"/>
          <w:szCs w:val="24"/>
          <w:lang w:val="en-US"/>
        </w:rPr>
        <w:t xml:space="preserve"> rules</w:t>
      </w:r>
      <w:r w:rsidR="00073C7A">
        <w:rPr>
          <w:rFonts w:cs="Arial"/>
          <w:szCs w:val="24"/>
          <w:lang w:val="en-US"/>
        </w:rPr>
        <w:t xml:space="preserve"> which have been recently defined</w:t>
      </w:r>
      <w:r w:rsidR="001C06CF" w:rsidRPr="001C06CF">
        <w:rPr>
          <w:rFonts w:cs="Arial"/>
          <w:szCs w:val="24"/>
          <w:lang w:val="en-US"/>
        </w:rPr>
        <w:t xml:space="preserve">. They must </w:t>
      </w:r>
      <w:r w:rsidR="00FE7694">
        <w:rPr>
          <w:rFonts w:cs="Arial"/>
          <w:szCs w:val="24"/>
          <w:lang w:val="en-US"/>
        </w:rPr>
        <w:t>send</w:t>
      </w:r>
      <w:r w:rsidR="001C06CF" w:rsidRPr="001C06CF">
        <w:rPr>
          <w:rFonts w:cs="Arial"/>
          <w:szCs w:val="24"/>
          <w:lang w:val="en-US"/>
        </w:rPr>
        <w:t xml:space="preserve"> </w:t>
      </w:r>
      <w:r w:rsidR="002153B3">
        <w:rPr>
          <w:rFonts w:cs="Arial"/>
          <w:szCs w:val="24"/>
          <w:lang w:val="en-US"/>
        </w:rPr>
        <w:t>them</w:t>
      </w:r>
      <w:r w:rsidR="001C06CF" w:rsidRPr="001C06CF">
        <w:rPr>
          <w:rFonts w:cs="Arial"/>
          <w:szCs w:val="24"/>
          <w:lang w:val="en-US"/>
        </w:rPr>
        <w:t xml:space="preserve"> to the NSI and update </w:t>
      </w:r>
      <w:r w:rsidR="002153B3">
        <w:rPr>
          <w:rFonts w:cs="Arial"/>
          <w:szCs w:val="24"/>
          <w:lang w:val="en-US"/>
        </w:rPr>
        <w:t>them</w:t>
      </w:r>
      <w:r w:rsidR="001C06CF" w:rsidRPr="001C06CF">
        <w:rPr>
          <w:rFonts w:cs="Arial"/>
          <w:szCs w:val="24"/>
          <w:lang w:val="en-US"/>
        </w:rPr>
        <w:t xml:space="preserve"> each time the </w:t>
      </w:r>
      <w:r w:rsidR="00D5781B">
        <w:rPr>
          <w:rFonts w:cs="Arial"/>
          <w:szCs w:val="24"/>
          <w:lang w:val="en-US"/>
        </w:rPr>
        <w:t>pre-release</w:t>
      </w:r>
      <w:r w:rsidR="001C06CF" w:rsidRPr="001C06CF">
        <w:rPr>
          <w:rFonts w:cs="Arial"/>
          <w:szCs w:val="24"/>
          <w:lang w:val="en-US"/>
        </w:rPr>
        <w:t xml:space="preserve"> </w:t>
      </w:r>
      <w:r w:rsidR="002153B3">
        <w:rPr>
          <w:rFonts w:cs="Arial"/>
          <w:szCs w:val="24"/>
          <w:lang w:val="en-US"/>
        </w:rPr>
        <w:t>rules</w:t>
      </w:r>
      <w:r w:rsidR="001C06CF" w:rsidRPr="001C06CF">
        <w:rPr>
          <w:rFonts w:cs="Arial"/>
          <w:szCs w:val="24"/>
          <w:lang w:val="en-US"/>
        </w:rPr>
        <w:t xml:space="preserve"> change or each time the list of statistical indicators concerned by these rules is updated. </w:t>
      </w:r>
    </w:p>
    <w:p w:rsidR="006E3A4C" w:rsidRPr="006E3A4C" w:rsidRDefault="006E3A4C" w:rsidP="006E3A4C">
      <w:pPr>
        <w:spacing w:before="360" w:after="0" w:line="360" w:lineRule="auto"/>
        <w:rPr>
          <w:rFonts w:cs="Arial"/>
          <w:szCs w:val="24"/>
          <w:lang w:val="en-US"/>
        </w:rPr>
      </w:pPr>
      <w:r w:rsidRPr="006E3A4C">
        <w:rPr>
          <w:rFonts w:cs="Arial"/>
          <w:szCs w:val="24"/>
          <w:lang w:val="en-US"/>
        </w:rPr>
        <w:t xml:space="preserve">For each of </w:t>
      </w:r>
      <w:r>
        <w:rPr>
          <w:rFonts w:cs="Arial"/>
          <w:szCs w:val="24"/>
          <w:lang w:val="en-US"/>
        </w:rPr>
        <w:t>their</w:t>
      </w:r>
      <w:r w:rsidRPr="006E3A4C">
        <w:rPr>
          <w:rFonts w:cs="Arial"/>
          <w:szCs w:val="24"/>
          <w:lang w:val="en-US"/>
        </w:rPr>
        <w:t xml:space="preserve"> European statistics, </w:t>
      </w:r>
      <w:r w:rsidR="00200034">
        <w:rPr>
          <w:rFonts w:cs="Arial"/>
          <w:szCs w:val="24"/>
          <w:lang w:val="en-US"/>
        </w:rPr>
        <w:t>MSS</w:t>
      </w:r>
      <w:r>
        <w:rPr>
          <w:rFonts w:cs="Arial"/>
          <w:szCs w:val="24"/>
          <w:lang w:val="en-US"/>
        </w:rPr>
        <w:t>s should</w:t>
      </w:r>
      <w:r w:rsidRPr="006E3A4C">
        <w:rPr>
          <w:rFonts w:cs="Arial"/>
          <w:szCs w:val="24"/>
          <w:lang w:val="en-US"/>
        </w:rPr>
        <w:t xml:space="preserve"> provide on their websites a link to the data disseminated by Eurostat. If the field of data disseminated at national level differs from that of data disseminated at international level, the link must be </w:t>
      </w:r>
      <w:r w:rsidR="00FE7694">
        <w:rPr>
          <w:rFonts w:cs="Arial"/>
          <w:szCs w:val="24"/>
          <w:lang w:val="en-US"/>
        </w:rPr>
        <w:t xml:space="preserve">supplemented </w:t>
      </w:r>
      <w:r w:rsidRPr="006E3A4C">
        <w:rPr>
          <w:rFonts w:cs="Arial"/>
          <w:szCs w:val="24"/>
          <w:lang w:val="en-US"/>
        </w:rPr>
        <w:t xml:space="preserve">by </w:t>
      </w:r>
      <w:r w:rsidR="00FE7694">
        <w:rPr>
          <w:rFonts w:cs="Arial"/>
          <w:szCs w:val="24"/>
          <w:lang w:val="en-US"/>
        </w:rPr>
        <w:t>a warning underlining</w:t>
      </w:r>
      <w:r w:rsidRPr="006E3A4C">
        <w:rPr>
          <w:rFonts w:cs="Arial"/>
          <w:szCs w:val="24"/>
          <w:lang w:val="en-US"/>
        </w:rPr>
        <w:t xml:space="preserve"> that field differences exist.</w:t>
      </w:r>
    </w:p>
    <w:p w:rsidR="00CD00C1" w:rsidRPr="006E3A4C" w:rsidRDefault="006E3A4C" w:rsidP="006E3A4C">
      <w:pPr>
        <w:spacing w:before="360" w:after="0" w:line="360" w:lineRule="auto"/>
        <w:rPr>
          <w:rFonts w:asciiTheme="minorHAnsi" w:hAnsiTheme="minorHAnsi" w:cs="Arial"/>
          <w:sz w:val="22"/>
          <w:szCs w:val="24"/>
          <w:lang w:val="en-US"/>
        </w:rPr>
      </w:pPr>
      <w:r>
        <w:rPr>
          <w:rFonts w:cs="Arial"/>
          <w:szCs w:val="24"/>
          <w:lang w:val="en-US"/>
        </w:rPr>
        <w:t>Staff</w:t>
      </w:r>
      <w:r w:rsidRPr="006E3A4C">
        <w:rPr>
          <w:rFonts w:cs="Arial"/>
          <w:szCs w:val="24"/>
          <w:lang w:val="en-US"/>
        </w:rPr>
        <w:t xml:space="preserve"> must sign a confidentiality </w:t>
      </w:r>
      <w:r w:rsidR="00FE7694">
        <w:rPr>
          <w:rFonts w:cs="Arial"/>
          <w:szCs w:val="24"/>
          <w:lang w:val="en-US"/>
        </w:rPr>
        <w:t>agreement</w:t>
      </w:r>
      <w:r w:rsidRPr="006E3A4C">
        <w:rPr>
          <w:rFonts w:cs="Arial"/>
          <w:szCs w:val="24"/>
          <w:lang w:val="en-US"/>
        </w:rPr>
        <w:t xml:space="preserve"> </w:t>
      </w:r>
      <w:r w:rsidR="00FE7694">
        <w:rPr>
          <w:rFonts w:cs="Arial"/>
          <w:szCs w:val="24"/>
          <w:lang w:val="en-US"/>
        </w:rPr>
        <w:t>when they arrive</w:t>
      </w:r>
      <w:r w:rsidRPr="006E3A4C">
        <w:rPr>
          <w:rFonts w:cs="Arial"/>
          <w:szCs w:val="24"/>
          <w:lang w:val="en-US"/>
        </w:rPr>
        <w:t xml:space="preserve"> in the </w:t>
      </w:r>
      <w:r w:rsidR="00200034">
        <w:rPr>
          <w:rFonts w:cs="Arial"/>
          <w:szCs w:val="24"/>
          <w:lang w:val="en-US"/>
        </w:rPr>
        <w:t>MSS</w:t>
      </w:r>
      <w:r w:rsidRPr="006E3A4C">
        <w:rPr>
          <w:rFonts w:cs="Arial"/>
          <w:szCs w:val="24"/>
          <w:lang w:val="en-US"/>
        </w:rPr>
        <w:t xml:space="preserve"> or on </w:t>
      </w:r>
      <w:r w:rsidR="00FE7694">
        <w:rPr>
          <w:rFonts w:cs="Arial"/>
          <w:szCs w:val="24"/>
          <w:lang w:val="en-US"/>
        </w:rPr>
        <w:t xml:space="preserve">their </w:t>
      </w:r>
      <w:r w:rsidRPr="006E3A4C">
        <w:rPr>
          <w:rFonts w:cs="Arial"/>
          <w:szCs w:val="24"/>
          <w:lang w:val="en-US"/>
        </w:rPr>
        <w:t xml:space="preserve">first assignment to the </w:t>
      </w:r>
      <w:r w:rsidR="00FE7694">
        <w:rPr>
          <w:rFonts w:cs="Arial"/>
          <w:szCs w:val="24"/>
          <w:lang w:val="en-US"/>
        </w:rPr>
        <w:t>F</w:t>
      </w:r>
      <w:r>
        <w:rPr>
          <w:rFonts w:cs="Arial"/>
          <w:szCs w:val="24"/>
          <w:lang w:val="en-US"/>
        </w:rPr>
        <w:t>SS</w:t>
      </w:r>
      <w:r w:rsidRPr="006E3A4C">
        <w:rPr>
          <w:rFonts w:cs="Arial"/>
          <w:szCs w:val="24"/>
          <w:lang w:val="en-US"/>
        </w:rPr>
        <w:t>.</w:t>
      </w:r>
    </w:p>
    <w:p w:rsidR="00C22AFA" w:rsidRPr="00994E0C" w:rsidRDefault="00A01F71" w:rsidP="00C22AFA">
      <w:pPr>
        <w:spacing w:before="360" w:after="0" w:line="360" w:lineRule="auto"/>
        <w:rPr>
          <w:rFonts w:cs="Arial"/>
          <w:szCs w:val="24"/>
          <w:lang w:val="en-US"/>
        </w:rPr>
      </w:pPr>
      <w:r w:rsidRPr="00994E0C">
        <w:rPr>
          <w:rFonts w:cs="Arial"/>
          <w:i/>
          <w:szCs w:val="24"/>
          <w:lang w:val="en-US"/>
        </w:rPr>
        <w:t>3</w:t>
      </w:r>
      <w:r w:rsidR="00C22AFA" w:rsidRPr="00994E0C">
        <w:rPr>
          <w:rFonts w:cs="Arial"/>
          <w:i/>
          <w:szCs w:val="24"/>
          <w:lang w:val="en-US"/>
        </w:rPr>
        <w:t xml:space="preserve">.5. Direction 5: </w:t>
      </w:r>
      <w:r w:rsidR="00994E0C" w:rsidRPr="00994E0C">
        <w:rPr>
          <w:rFonts w:cs="Arial"/>
          <w:i/>
          <w:szCs w:val="24"/>
          <w:lang w:val="en-US"/>
        </w:rPr>
        <w:t>Ensur</w:t>
      </w:r>
      <w:r w:rsidR="00994E0C">
        <w:rPr>
          <w:rFonts w:cs="Arial"/>
          <w:i/>
          <w:szCs w:val="24"/>
          <w:lang w:val="en-US"/>
        </w:rPr>
        <w:t>ing</w:t>
      </w:r>
      <w:r w:rsidR="00994E0C" w:rsidRPr="00994E0C">
        <w:rPr>
          <w:rFonts w:cs="Arial"/>
          <w:i/>
          <w:szCs w:val="24"/>
          <w:lang w:val="en-US"/>
        </w:rPr>
        <w:t xml:space="preserve"> that the needs of decision-makers and other users are regularly taken into account</w:t>
      </w:r>
    </w:p>
    <w:p w:rsidR="00994E0C" w:rsidRPr="00994E0C" w:rsidRDefault="00994E0C" w:rsidP="00994E0C">
      <w:pPr>
        <w:spacing w:before="360" w:after="0" w:line="360" w:lineRule="auto"/>
        <w:rPr>
          <w:rFonts w:cs="Arial"/>
          <w:szCs w:val="24"/>
          <w:lang w:val="en-US"/>
        </w:rPr>
      </w:pPr>
      <w:r>
        <w:rPr>
          <w:rFonts w:cs="Arial"/>
          <w:szCs w:val="24"/>
          <w:lang w:val="en-US"/>
        </w:rPr>
        <w:t xml:space="preserve">In </w:t>
      </w:r>
      <w:r w:rsidR="00476A7B">
        <w:rPr>
          <w:rFonts w:cs="Arial"/>
          <w:szCs w:val="24"/>
          <w:lang w:val="en-US"/>
        </w:rPr>
        <w:t>quality</w:t>
      </w:r>
      <w:r w:rsidRPr="00994E0C">
        <w:rPr>
          <w:rFonts w:cs="Arial"/>
          <w:szCs w:val="24"/>
          <w:lang w:val="en-US"/>
        </w:rPr>
        <w:t xml:space="preserve"> approach</w:t>
      </w:r>
      <w:r w:rsidR="002C0E51">
        <w:rPr>
          <w:rFonts w:cs="Arial"/>
          <w:szCs w:val="24"/>
          <w:lang w:val="en-US"/>
        </w:rPr>
        <w:t>es</w:t>
      </w:r>
      <w:r w:rsidRPr="00994E0C">
        <w:rPr>
          <w:rFonts w:cs="Arial"/>
          <w:szCs w:val="24"/>
          <w:lang w:val="en-US"/>
        </w:rPr>
        <w:t xml:space="preserve">, the </w:t>
      </w:r>
      <w:r>
        <w:rPr>
          <w:rFonts w:cs="Arial"/>
          <w:szCs w:val="24"/>
          <w:lang w:val="en-US"/>
        </w:rPr>
        <w:t xml:space="preserve">process </w:t>
      </w:r>
      <w:r w:rsidRPr="00994E0C">
        <w:rPr>
          <w:rFonts w:cs="Arial"/>
          <w:szCs w:val="24"/>
          <w:lang w:val="en-US"/>
        </w:rPr>
        <w:t>evaluation is based on user feedback obtained through satisfaction surveys or consultation of user or program committees.</w:t>
      </w:r>
    </w:p>
    <w:p w:rsidR="00994E0C" w:rsidRPr="00994E0C" w:rsidRDefault="00994E0C" w:rsidP="00994E0C">
      <w:pPr>
        <w:spacing w:before="360" w:after="0" w:line="360" w:lineRule="auto"/>
        <w:rPr>
          <w:rFonts w:cs="Arial"/>
          <w:szCs w:val="24"/>
          <w:lang w:val="en-US"/>
        </w:rPr>
      </w:pPr>
      <w:r w:rsidRPr="00994E0C">
        <w:rPr>
          <w:rFonts w:cs="Arial"/>
          <w:szCs w:val="24"/>
          <w:lang w:val="en-US"/>
        </w:rPr>
        <w:t xml:space="preserve">Satisfaction surveys may be carried out by </w:t>
      </w:r>
      <w:r w:rsidR="00200034">
        <w:rPr>
          <w:rFonts w:cs="Arial"/>
          <w:szCs w:val="24"/>
          <w:lang w:val="en-US"/>
        </w:rPr>
        <w:t>MSS</w:t>
      </w:r>
      <w:r>
        <w:rPr>
          <w:rFonts w:cs="Arial"/>
          <w:szCs w:val="24"/>
          <w:lang w:val="en-US"/>
        </w:rPr>
        <w:t>s</w:t>
      </w:r>
      <w:r w:rsidRPr="00994E0C">
        <w:rPr>
          <w:rFonts w:cs="Arial"/>
          <w:szCs w:val="24"/>
          <w:lang w:val="en-US"/>
        </w:rPr>
        <w:t xml:space="preserve"> to assess either their overall image among their users, the </w:t>
      </w:r>
      <w:r w:rsidR="002C0E51">
        <w:rPr>
          <w:rFonts w:cs="Arial"/>
          <w:szCs w:val="24"/>
          <w:lang w:val="en-US"/>
        </w:rPr>
        <w:t>trust</w:t>
      </w:r>
      <w:r w:rsidRPr="00994E0C">
        <w:rPr>
          <w:rFonts w:cs="Arial"/>
          <w:szCs w:val="24"/>
          <w:lang w:val="en-US"/>
        </w:rPr>
        <w:t xml:space="preserve"> they </w:t>
      </w:r>
      <w:r w:rsidR="002C0E51">
        <w:rPr>
          <w:rFonts w:cs="Arial"/>
          <w:szCs w:val="24"/>
          <w:lang w:val="en-US"/>
        </w:rPr>
        <w:t>inspire</w:t>
      </w:r>
      <w:r w:rsidRPr="00994E0C">
        <w:rPr>
          <w:rFonts w:cs="Arial"/>
          <w:szCs w:val="24"/>
          <w:lang w:val="en-US"/>
        </w:rPr>
        <w:t xml:space="preserve">, their usefulness, their effectiveness, or on </w:t>
      </w:r>
      <w:r w:rsidR="002C0E51">
        <w:rPr>
          <w:rFonts w:cs="Arial"/>
          <w:szCs w:val="24"/>
          <w:lang w:val="en-US"/>
        </w:rPr>
        <w:t>their</w:t>
      </w:r>
      <w:r w:rsidRPr="00994E0C">
        <w:rPr>
          <w:rFonts w:cs="Arial"/>
          <w:szCs w:val="24"/>
          <w:lang w:val="en-US"/>
        </w:rPr>
        <w:t xml:space="preserve"> production or part of </w:t>
      </w:r>
      <w:r w:rsidR="002C0E51">
        <w:rPr>
          <w:rFonts w:cs="Arial"/>
          <w:szCs w:val="24"/>
          <w:lang w:val="en-US"/>
        </w:rPr>
        <w:t>their</w:t>
      </w:r>
      <w:r w:rsidRPr="00994E0C">
        <w:rPr>
          <w:rFonts w:cs="Arial"/>
          <w:szCs w:val="24"/>
          <w:lang w:val="en-US"/>
        </w:rPr>
        <w:t xml:space="preserve"> statistical output, the relevance, accessibility or clarity of the data they disseminate, etc. </w:t>
      </w:r>
    </w:p>
    <w:p w:rsidR="00994E0C" w:rsidRDefault="00994E0C" w:rsidP="00994E0C">
      <w:pPr>
        <w:spacing w:before="360" w:after="0" w:line="360" w:lineRule="auto"/>
        <w:rPr>
          <w:rFonts w:cs="Arial"/>
          <w:szCs w:val="24"/>
          <w:lang w:val="en-US"/>
        </w:rPr>
      </w:pPr>
      <w:r>
        <w:rPr>
          <w:rFonts w:cs="Arial"/>
          <w:szCs w:val="24"/>
          <w:lang w:val="en-US"/>
        </w:rPr>
        <w:t>When</w:t>
      </w:r>
      <w:r w:rsidRPr="00994E0C">
        <w:rPr>
          <w:rFonts w:cs="Arial"/>
          <w:szCs w:val="24"/>
          <w:lang w:val="en-US"/>
        </w:rPr>
        <w:t xml:space="preserve"> program or user committees exist, </w:t>
      </w:r>
      <w:r w:rsidR="00200034">
        <w:rPr>
          <w:rFonts w:cs="Arial"/>
          <w:szCs w:val="24"/>
          <w:lang w:val="en-US"/>
        </w:rPr>
        <w:t>MSS</w:t>
      </w:r>
      <w:r>
        <w:rPr>
          <w:rFonts w:cs="Arial"/>
          <w:szCs w:val="24"/>
          <w:lang w:val="en-US"/>
        </w:rPr>
        <w:t>s</w:t>
      </w:r>
      <w:r w:rsidRPr="00994E0C">
        <w:rPr>
          <w:rFonts w:cs="Arial"/>
          <w:szCs w:val="24"/>
          <w:lang w:val="en-US"/>
        </w:rPr>
        <w:t xml:space="preserve"> </w:t>
      </w:r>
      <w:r w:rsidR="006664BA">
        <w:rPr>
          <w:rFonts w:cs="Arial"/>
          <w:szCs w:val="24"/>
          <w:lang w:val="en-US"/>
        </w:rPr>
        <w:t xml:space="preserve">should </w:t>
      </w:r>
      <w:r w:rsidRPr="00994E0C">
        <w:rPr>
          <w:rFonts w:cs="Arial"/>
          <w:szCs w:val="24"/>
          <w:lang w:val="en-US"/>
        </w:rPr>
        <w:t>rely on feedback from these committees to ass</w:t>
      </w:r>
      <w:r w:rsidR="00055551">
        <w:rPr>
          <w:rFonts w:cs="Arial"/>
          <w:szCs w:val="24"/>
          <w:lang w:val="en-US"/>
        </w:rPr>
        <w:t xml:space="preserve">ess processes as part of their </w:t>
      </w:r>
      <w:r w:rsidR="00476A7B">
        <w:rPr>
          <w:rFonts w:cs="Arial"/>
          <w:szCs w:val="24"/>
          <w:lang w:val="en-US"/>
        </w:rPr>
        <w:t>quality</w:t>
      </w:r>
      <w:r w:rsidRPr="00994E0C">
        <w:rPr>
          <w:rFonts w:cs="Arial"/>
          <w:szCs w:val="24"/>
          <w:lang w:val="en-US"/>
        </w:rPr>
        <w:t xml:space="preserve"> approaches. </w:t>
      </w:r>
    </w:p>
    <w:p w:rsidR="00994E0C" w:rsidRDefault="00994E0C" w:rsidP="00CC1C1D">
      <w:pPr>
        <w:spacing w:before="360" w:after="0" w:line="360" w:lineRule="auto"/>
        <w:rPr>
          <w:rFonts w:cs="Arial"/>
          <w:szCs w:val="24"/>
          <w:lang w:val="en-US"/>
        </w:rPr>
      </w:pPr>
      <w:proofErr w:type="gramStart"/>
      <w:r w:rsidRPr="00994E0C">
        <w:rPr>
          <w:rFonts w:cs="Arial"/>
          <w:szCs w:val="24"/>
          <w:lang w:val="en-US"/>
        </w:rPr>
        <w:t>These feedback</w:t>
      </w:r>
      <w:proofErr w:type="gramEnd"/>
      <w:r w:rsidR="00D071B4">
        <w:rPr>
          <w:rFonts w:cs="Arial"/>
          <w:szCs w:val="24"/>
          <w:lang w:val="en-US"/>
        </w:rPr>
        <w:t xml:space="preserve"> can be</w:t>
      </w:r>
      <w:r w:rsidR="006664BA">
        <w:rPr>
          <w:rFonts w:cs="Arial"/>
          <w:szCs w:val="24"/>
          <w:lang w:val="en-US"/>
        </w:rPr>
        <w:t xml:space="preserve"> formaliz</w:t>
      </w:r>
      <w:r w:rsidRPr="00994E0C">
        <w:rPr>
          <w:rFonts w:cs="Arial"/>
          <w:szCs w:val="24"/>
          <w:lang w:val="en-US"/>
        </w:rPr>
        <w:t>ed by meeting minutes</w:t>
      </w:r>
      <w:r w:rsidR="00D071B4">
        <w:rPr>
          <w:rFonts w:cs="Arial"/>
          <w:szCs w:val="24"/>
          <w:lang w:val="en-US"/>
        </w:rPr>
        <w:t xml:space="preserve">. </w:t>
      </w:r>
      <w:r w:rsidR="00200034">
        <w:rPr>
          <w:rFonts w:cs="Arial"/>
          <w:szCs w:val="24"/>
          <w:lang w:val="en-US"/>
        </w:rPr>
        <w:t>MSS</w:t>
      </w:r>
      <w:r w:rsidR="00B94279">
        <w:rPr>
          <w:rFonts w:cs="Arial"/>
          <w:szCs w:val="24"/>
          <w:lang w:val="en-US"/>
        </w:rPr>
        <w:t>s</w:t>
      </w:r>
      <w:r w:rsidR="00D071B4">
        <w:rPr>
          <w:rFonts w:cs="Arial"/>
          <w:szCs w:val="24"/>
          <w:lang w:val="en-US"/>
        </w:rPr>
        <w:t xml:space="preserve"> can </w:t>
      </w:r>
      <w:r w:rsidR="00B94279">
        <w:rPr>
          <w:rFonts w:cs="Arial"/>
          <w:szCs w:val="24"/>
          <w:lang w:val="en-US"/>
        </w:rPr>
        <w:t xml:space="preserve">thus </w:t>
      </w:r>
      <w:r w:rsidR="00D071B4">
        <w:rPr>
          <w:rFonts w:cs="Arial"/>
          <w:szCs w:val="24"/>
          <w:lang w:val="en-US"/>
        </w:rPr>
        <w:t xml:space="preserve">identify </w:t>
      </w:r>
      <w:r w:rsidRPr="00994E0C">
        <w:rPr>
          <w:rFonts w:cs="Arial"/>
          <w:szCs w:val="24"/>
          <w:lang w:val="en-US"/>
        </w:rPr>
        <w:t xml:space="preserve">the needs </w:t>
      </w:r>
      <w:r w:rsidR="00D071B4">
        <w:rPr>
          <w:rFonts w:cs="Arial"/>
          <w:szCs w:val="24"/>
          <w:lang w:val="en-US"/>
        </w:rPr>
        <w:t xml:space="preserve">to be covered </w:t>
      </w:r>
      <w:r w:rsidRPr="00994E0C">
        <w:rPr>
          <w:rFonts w:cs="Arial"/>
          <w:szCs w:val="24"/>
          <w:lang w:val="en-US"/>
        </w:rPr>
        <w:t xml:space="preserve">and </w:t>
      </w:r>
      <w:r w:rsidR="00D071B4">
        <w:rPr>
          <w:rFonts w:cs="Arial"/>
          <w:szCs w:val="24"/>
          <w:lang w:val="en-US"/>
        </w:rPr>
        <w:t xml:space="preserve">meet them with </w:t>
      </w:r>
      <w:r w:rsidRPr="00994E0C">
        <w:rPr>
          <w:rFonts w:cs="Arial"/>
          <w:szCs w:val="24"/>
          <w:lang w:val="en-US"/>
        </w:rPr>
        <w:t>implement</w:t>
      </w:r>
      <w:r w:rsidR="00D071B4">
        <w:rPr>
          <w:rFonts w:cs="Arial"/>
          <w:szCs w:val="24"/>
          <w:lang w:val="en-US"/>
        </w:rPr>
        <w:t>ing</w:t>
      </w:r>
      <w:r w:rsidR="00055551">
        <w:rPr>
          <w:rFonts w:cs="Arial"/>
          <w:szCs w:val="24"/>
          <w:lang w:val="en-US"/>
        </w:rPr>
        <w:t xml:space="preserve"> </w:t>
      </w:r>
      <w:r w:rsidR="00476A7B">
        <w:rPr>
          <w:rFonts w:cs="Arial"/>
          <w:szCs w:val="24"/>
          <w:lang w:val="en-US"/>
        </w:rPr>
        <w:t>quality</w:t>
      </w:r>
      <w:r w:rsidRPr="00994E0C">
        <w:rPr>
          <w:rFonts w:cs="Arial"/>
          <w:szCs w:val="24"/>
          <w:lang w:val="en-US"/>
        </w:rPr>
        <w:t xml:space="preserve"> improvement plans.</w:t>
      </w:r>
    </w:p>
    <w:p w:rsidR="00CB2B44" w:rsidRPr="003152D5" w:rsidRDefault="00A01F71" w:rsidP="00CC1C1D">
      <w:pPr>
        <w:spacing w:before="360" w:after="0" w:line="360" w:lineRule="auto"/>
        <w:rPr>
          <w:rFonts w:cs="Arial"/>
          <w:b/>
          <w:szCs w:val="24"/>
          <w:lang w:val="en-US"/>
        </w:rPr>
      </w:pPr>
      <w:r w:rsidRPr="003152D5">
        <w:rPr>
          <w:rFonts w:cs="Arial"/>
          <w:b/>
          <w:szCs w:val="24"/>
          <w:lang w:val="en-US"/>
        </w:rPr>
        <w:t>4</w:t>
      </w:r>
      <w:r w:rsidR="00CB2B44" w:rsidRPr="003152D5">
        <w:rPr>
          <w:rFonts w:cs="Arial"/>
          <w:b/>
          <w:szCs w:val="24"/>
          <w:lang w:val="en-US"/>
        </w:rPr>
        <w:t xml:space="preserve">. </w:t>
      </w:r>
      <w:r w:rsidR="00B94279">
        <w:rPr>
          <w:rFonts w:cs="Arial"/>
          <w:b/>
          <w:szCs w:val="24"/>
          <w:lang w:val="en-US"/>
        </w:rPr>
        <w:t>I</w:t>
      </w:r>
      <w:r w:rsidR="003152D5" w:rsidRPr="003152D5">
        <w:rPr>
          <w:rFonts w:cs="Arial"/>
          <w:b/>
          <w:szCs w:val="24"/>
          <w:lang w:val="en-US"/>
        </w:rPr>
        <w:t>mplementation of the guidelines</w:t>
      </w:r>
      <w:r w:rsidR="00B94279">
        <w:rPr>
          <w:rFonts w:cs="Arial"/>
          <w:b/>
          <w:szCs w:val="24"/>
          <w:lang w:val="en-US"/>
        </w:rPr>
        <w:t>:</w:t>
      </w:r>
      <w:r w:rsidR="003152D5" w:rsidRPr="003152D5">
        <w:rPr>
          <w:rFonts w:cs="Arial"/>
          <w:b/>
          <w:szCs w:val="24"/>
          <w:lang w:val="en-US"/>
        </w:rPr>
        <w:t xml:space="preserve"> individualized roadmaps until 2019</w:t>
      </w:r>
    </w:p>
    <w:p w:rsidR="00107217" w:rsidRPr="003152D5" w:rsidRDefault="00107217" w:rsidP="00107217">
      <w:pPr>
        <w:spacing w:after="0" w:line="360" w:lineRule="auto"/>
        <w:rPr>
          <w:rFonts w:cs="Arial"/>
          <w:szCs w:val="24"/>
          <w:lang w:val="en-US"/>
        </w:rPr>
      </w:pPr>
    </w:p>
    <w:p w:rsidR="003152D5" w:rsidRPr="003152D5" w:rsidRDefault="003152D5" w:rsidP="003152D5">
      <w:pPr>
        <w:spacing w:after="0" w:line="360" w:lineRule="auto"/>
        <w:rPr>
          <w:rFonts w:cs="Arial"/>
          <w:szCs w:val="24"/>
          <w:lang w:val="en-US"/>
        </w:rPr>
      </w:pPr>
      <w:r w:rsidRPr="003152D5">
        <w:rPr>
          <w:rFonts w:cs="Arial"/>
          <w:szCs w:val="24"/>
          <w:lang w:val="en-US"/>
        </w:rPr>
        <w:t xml:space="preserve">The roadmaps </w:t>
      </w:r>
      <w:r w:rsidR="002C0E51">
        <w:rPr>
          <w:rFonts w:cs="Arial"/>
          <w:szCs w:val="24"/>
          <w:lang w:val="en-US"/>
        </w:rPr>
        <w:t>are</w:t>
      </w:r>
      <w:r w:rsidRPr="003152D5">
        <w:rPr>
          <w:rFonts w:cs="Arial"/>
          <w:szCs w:val="24"/>
          <w:lang w:val="en-US"/>
        </w:rPr>
        <w:t xml:space="preserve"> the </w:t>
      </w:r>
      <w:r w:rsidR="00200034">
        <w:rPr>
          <w:rFonts w:cs="Arial"/>
          <w:szCs w:val="24"/>
          <w:lang w:val="en-US"/>
        </w:rPr>
        <w:t>MSS</w:t>
      </w:r>
      <w:r>
        <w:rPr>
          <w:rFonts w:cs="Arial"/>
          <w:szCs w:val="24"/>
          <w:lang w:val="en-US"/>
        </w:rPr>
        <w:t xml:space="preserve">s individual </w:t>
      </w:r>
      <w:r w:rsidRPr="003152D5">
        <w:rPr>
          <w:rFonts w:cs="Arial"/>
          <w:szCs w:val="24"/>
          <w:lang w:val="en-US"/>
        </w:rPr>
        <w:t>commitment</w:t>
      </w:r>
      <w:r w:rsidR="00CC264C">
        <w:rPr>
          <w:rFonts w:cs="Arial"/>
          <w:szCs w:val="24"/>
          <w:lang w:val="en-US"/>
        </w:rPr>
        <w:t>s</w:t>
      </w:r>
      <w:r w:rsidRPr="003152D5">
        <w:rPr>
          <w:rFonts w:cs="Arial"/>
          <w:szCs w:val="24"/>
          <w:lang w:val="en-US"/>
        </w:rPr>
        <w:t xml:space="preserve"> to implement by 2019 the action plan of the </w:t>
      </w:r>
      <w:r w:rsidR="00B94279">
        <w:rPr>
          <w:rFonts w:cs="Arial"/>
          <w:szCs w:val="24"/>
          <w:lang w:val="en-US"/>
        </w:rPr>
        <w:t>F</w:t>
      </w:r>
      <w:r>
        <w:rPr>
          <w:rFonts w:cs="Arial"/>
          <w:szCs w:val="24"/>
          <w:lang w:val="en-US"/>
        </w:rPr>
        <w:t>SS</w:t>
      </w:r>
      <w:r w:rsidRPr="003152D5">
        <w:rPr>
          <w:rFonts w:cs="Arial"/>
          <w:szCs w:val="24"/>
          <w:lang w:val="en-US"/>
        </w:rPr>
        <w:t xml:space="preserve"> following the 2014 peer review and the recommendations of the </w:t>
      </w:r>
      <w:r>
        <w:rPr>
          <w:rFonts w:cs="Arial"/>
          <w:szCs w:val="24"/>
          <w:lang w:val="en-US"/>
        </w:rPr>
        <w:t>ASP</w:t>
      </w:r>
      <w:r w:rsidRPr="003152D5">
        <w:rPr>
          <w:rFonts w:cs="Arial"/>
          <w:szCs w:val="24"/>
          <w:lang w:val="en-US"/>
        </w:rPr>
        <w:t xml:space="preserve">. </w:t>
      </w:r>
      <w:r>
        <w:rPr>
          <w:rFonts w:cs="Arial"/>
          <w:szCs w:val="24"/>
          <w:lang w:val="en-US"/>
        </w:rPr>
        <w:t xml:space="preserve">They </w:t>
      </w:r>
      <w:r w:rsidRPr="003152D5">
        <w:rPr>
          <w:rFonts w:cs="Arial"/>
          <w:szCs w:val="24"/>
          <w:lang w:val="en-US"/>
        </w:rPr>
        <w:t xml:space="preserve">are contractual documents drawn up, validated and co-signed by the </w:t>
      </w:r>
      <w:r w:rsidR="00200034">
        <w:rPr>
          <w:rFonts w:cs="Arial"/>
          <w:szCs w:val="24"/>
          <w:lang w:val="en-US"/>
        </w:rPr>
        <w:t>MSS</w:t>
      </w:r>
      <w:r>
        <w:rPr>
          <w:rFonts w:cs="Arial"/>
          <w:szCs w:val="24"/>
          <w:lang w:val="en-US"/>
        </w:rPr>
        <w:t>s</w:t>
      </w:r>
      <w:r w:rsidRPr="003152D5">
        <w:rPr>
          <w:rFonts w:cs="Arial"/>
          <w:szCs w:val="24"/>
          <w:lang w:val="en-US"/>
        </w:rPr>
        <w:t xml:space="preserve"> and the </w:t>
      </w:r>
      <w:r>
        <w:rPr>
          <w:rFonts w:cs="Arial"/>
          <w:szCs w:val="24"/>
          <w:lang w:val="en-US"/>
        </w:rPr>
        <w:t>NSI</w:t>
      </w:r>
      <w:r w:rsidRPr="003152D5">
        <w:rPr>
          <w:rFonts w:cs="Arial"/>
          <w:szCs w:val="24"/>
          <w:lang w:val="en-US"/>
        </w:rPr>
        <w:t xml:space="preserve"> during </w:t>
      </w:r>
      <w:r w:rsidR="00B94279">
        <w:rPr>
          <w:rFonts w:cs="Arial"/>
          <w:szCs w:val="24"/>
          <w:lang w:val="en-US"/>
        </w:rPr>
        <w:t xml:space="preserve">another round of </w:t>
      </w:r>
      <w:r w:rsidRPr="003152D5">
        <w:rPr>
          <w:rFonts w:cs="Arial"/>
          <w:szCs w:val="24"/>
          <w:lang w:val="en-US"/>
        </w:rPr>
        <w:t>bilateral meetings</w:t>
      </w:r>
      <w:r w:rsidR="00B94279">
        <w:rPr>
          <w:rFonts w:cs="Arial"/>
          <w:szCs w:val="24"/>
          <w:lang w:val="en-US"/>
        </w:rPr>
        <w:t xml:space="preserve"> in 2017</w:t>
      </w:r>
      <w:r w:rsidRPr="003152D5">
        <w:rPr>
          <w:rFonts w:cs="Arial"/>
          <w:szCs w:val="24"/>
          <w:lang w:val="en-US"/>
        </w:rPr>
        <w:t>.</w:t>
      </w:r>
    </w:p>
    <w:p w:rsidR="0019271E" w:rsidRDefault="003152D5" w:rsidP="003152D5">
      <w:pPr>
        <w:spacing w:after="0" w:line="360" w:lineRule="auto"/>
        <w:rPr>
          <w:rFonts w:cs="Arial"/>
          <w:szCs w:val="24"/>
          <w:lang w:val="en-US"/>
        </w:rPr>
      </w:pPr>
      <w:r w:rsidRPr="003152D5">
        <w:rPr>
          <w:rFonts w:cs="Arial"/>
          <w:szCs w:val="24"/>
          <w:lang w:val="en-US"/>
        </w:rPr>
        <w:t xml:space="preserve">These roadmaps are prepared </w:t>
      </w:r>
      <w:proofErr w:type="gramStart"/>
      <w:r w:rsidRPr="003152D5">
        <w:rPr>
          <w:rFonts w:cs="Arial"/>
          <w:szCs w:val="24"/>
          <w:lang w:val="en-US"/>
        </w:rPr>
        <w:t>on the basis of</w:t>
      </w:r>
      <w:proofErr w:type="gramEnd"/>
      <w:r w:rsidRPr="003152D5">
        <w:rPr>
          <w:rFonts w:cs="Arial"/>
          <w:szCs w:val="24"/>
          <w:lang w:val="en-US"/>
        </w:rPr>
        <w:t xml:space="preserve"> individual diagnoses carried out in 2016 on the degree of maturity of the </w:t>
      </w:r>
      <w:r w:rsidR="00B94279">
        <w:rPr>
          <w:rFonts w:cs="Arial"/>
          <w:szCs w:val="24"/>
          <w:lang w:val="en-US"/>
        </w:rPr>
        <w:t>organization</w:t>
      </w:r>
      <w:r w:rsidRPr="003152D5">
        <w:rPr>
          <w:rFonts w:cs="Arial"/>
          <w:szCs w:val="24"/>
          <w:lang w:val="en-US"/>
        </w:rPr>
        <w:t xml:space="preserve"> in terms of quality and in accordance with quality guidelines. They define actions for each of the five </w:t>
      </w:r>
      <w:r>
        <w:rPr>
          <w:rFonts w:cs="Arial"/>
          <w:szCs w:val="24"/>
          <w:lang w:val="en-US"/>
        </w:rPr>
        <w:t>directions</w:t>
      </w:r>
      <w:r w:rsidRPr="003152D5">
        <w:rPr>
          <w:rFonts w:cs="Arial"/>
          <w:szCs w:val="24"/>
          <w:lang w:val="en-US"/>
        </w:rPr>
        <w:t xml:space="preserve"> of the quality guidelines. They specify the expected results and deliverables to be transmitted to the NS</w:t>
      </w:r>
      <w:r>
        <w:rPr>
          <w:rFonts w:cs="Arial"/>
          <w:szCs w:val="24"/>
          <w:lang w:val="en-US"/>
        </w:rPr>
        <w:t>I</w:t>
      </w:r>
      <w:r w:rsidRPr="003152D5">
        <w:rPr>
          <w:rFonts w:cs="Arial"/>
          <w:szCs w:val="24"/>
          <w:lang w:val="en-US"/>
        </w:rPr>
        <w:t xml:space="preserve">'s Quality Unit for follow-up. They </w:t>
      </w:r>
      <w:r>
        <w:rPr>
          <w:rFonts w:cs="Arial"/>
          <w:szCs w:val="24"/>
          <w:lang w:val="en-US"/>
        </w:rPr>
        <w:t>can be used</w:t>
      </w:r>
      <w:r w:rsidRPr="003152D5">
        <w:rPr>
          <w:rFonts w:cs="Arial"/>
          <w:szCs w:val="24"/>
          <w:lang w:val="en-US"/>
        </w:rPr>
        <w:t xml:space="preserve"> to define the</w:t>
      </w:r>
      <w:r w:rsidR="00055551">
        <w:rPr>
          <w:rFonts w:cs="Arial"/>
          <w:szCs w:val="24"/>
          <w:lang w:val="en-US"/>
        </w:rPr>
        <w:t xml:space="preserve">ir </w:t>
      </w:r>
      <w:r w:rsidR="00476A7B">
        <w:rPr>
          <w:rFonts w:cs="Arial"/>
          <w:szCs w:val="24"/>
          <w:lang w:val="en-US"/>
        </w:rPr>
        <w:t>quality</w:t>
      </w:r>
      <w:r>
        <w:rPr>
          <w:rFonts w:cs="Arial"/>
          <w:szCs w:val="24"/>
          <w:lang w:val="en-US"/>
        </w:rPr>
        <w:t xml:space="preserve"> strategy</w:t>
      </w:r>
      <w:r w:rsidRPr="003152D5">
        <w:rPr>
          <w:rFonts w:cs="Arial"/>
          <w:szCs w:val="24"/>
          <w:lang w:val="en-US"/>
        </w:rPr>
        <w:t xml:space="preserve"> up to 2019.</w:t>
      </w:r>
    </w:p>
    <w:p w:rsidR="003152D5" w:rsidRPr="003152D5" w:rsidRDefault="003152D5" w:rsidP="003152D5">
      <w:pPr>
        <w:spacing w:after="0" w:line="360" w:lineRule="auto"/>
        <w:rPr>
          <w:rFonts w:cs="Arial"/>
          <w:szCs w:val="24"/>
          <w:lang w:val="en-US"/>
        </w:rPr>
      </w:pPr>
    </w:p>
    <w:p w:rsidR="003152D5" w:rsidRPr="003152D5" w:rsidRDefault="003152D5" w:rsidP="003152D5">
      <w:pPr>
        <w:spacing w:after="0" w:line="360" w:lineRule="auto"/>
        <w:rPr>
          <w:rFonts w:cs="Arial"/>
          <w:szCs w:val="24"/>
          <w:lang w:val="en-US"/>
        </w:rPr>
      </w:pPr>
      <w:r w:rsidRPr="003152D5">
        <w:rPr>
          <w:rFonts w:cs="Arial"/>
          <w:szCs w:val="24"/>
          <w:lang w:val="en-US"/>
        </w:rPr>
        <w:t xml:space="preserve">Currently, </w:t>
      </w:r>
      <w:r w:rsidR="00200034">
        <w:rPr>
          <w:rFonts w:cs="Arial"/>
          <w:szCs w:val="24"/>
          <w:lang w:val="en-US"/>
        </w:rPr>
        <w:t>MSS</w:t>
      </w:r>
      <w:r w:rsidRPr="003152D5">
        <w:rPr>
          <w:rFonts w:cs="Arial"/>
          <w:szCs w:val="24"/>
          <w:lang w:val="en-US"/>
        </w:rPr>
        <w:t>s are establis</w:t>
      </w:r>
      <w:r w:rsidR="00055551">
        <w:rPr>
          <w:rFonts w:cs="Arial"/>
          <w:szCs w:val="24"/>
          <w:lang w:val="en-US"/>
        </w:rPr>
        <w:t xml:space="preserve">hing or have established their </w:t>
      </w:r>
      <w:r w:rsidR="00476A7B">
        <w:rPr>
          <w:rFonts w:cs="Arial"/>
          <w:szCs w:val="24"/>
          <w:lang w:val="en-US"/>
        </w:rPr>
        <w:t>quality</w:t>
      </w:r>
      <w:r w:rsidRPr="003152D5">
        <w:rPr>
          <w:rFonts w:cs="Arial"/>
          <w:szCs w:val="24"/>
          <w:lang w:val="en-US"/>
        </w:rPr>
        <w:t xml:space="preserve"> policy and strategy. They have defined governance within their departments </w:t>
      </w:r>
      <w:r w:rsidR="00055551">
        <w:rPr>
          <w:rFonts w:cs="Arial"/>
          <w:szCs w:val="24"/>
          <w:lang w:val="en-US"/>
        </w:rPr>
        <w:t xml:space="preserve">to arbitrate and monitor their </w:t>
      </w:r>
      <w:r w:rsidR="00476A7B">
        <w:rPr>
          <w:rFonts w:cs="Arial"/>
          <w:szCs w:val="24"/>
          <w:lang w:val="en-US"/>
        </w:rPr>
        <w:t>quality</w:t>
      </w:r>
      <w:r w:rsidRPr="003152D5">
        <w:rPr>
          <w:rFonts w:cs="Arial"/>
          <w:szCs w:val="24"/>
          <w:lang w:val="en-US"/>
        </w:rPr>
        <w:t xml:space="preserve"> strategy. They have </w:t>
      </w:r>
      <w:r w:rsidR="00CC264C">
        <w:rPr>
          <w:rFonts w:cs="Arial"/>
          <w:szCs w:val="24"/>
          <w:lang w:val="en-US"/>
        </w:rPr>
        <w:t xml:space="preserve">named </w:t>
      </w:r>
      <w:r w:rsidR="00476A7B">
        <w:rPr>
          <w:rFonts w:cs="Arial"/>
          <w:szCs w:val="24"/>
          <w:lang w:val="en-US"/>
        </w:rPr>
        <w:t>quality</w:t>
      </w:r>
      <w:r w:rsidR="000C381F">
        <w:rPr>
          <w:rFonts w:cs="Arial"/>
          <w:szCs w:val="24"/>
          <w:lang w:val="en-US"/>
        </w:rPr>
        <w:t xml:space="preserve"> referent</w:t>
      </w:r>
      <w:r w:rsidRPr="003152D5">
        <w:rPr>
          <w:rFonts w:cs="Arial"/>
          <w:szCs w:val="24"/>
          <w:lang w:val="en-US"/>
        </w:rPr>
        <w:t>s w</w:t>
      </w:r>
      <w:r w:rsidR="00CC264C">
        <w:rPr>
          <w:rFonts w:cs="Arial"/>
          <w:szCs w:val="24"/>
          <w:lang w:val="en-US"/>
        </w:rPr>
        <w:t xml:space="preserve">ho are or have been trained in </w:t>
      </w:r>
      <w:r w:rsidR="00476A7B">
        <w:rPr>
          <w:rFonts w:cs="Arial"/>
          <w:szCs w:val="24"/>
          <w:lang w:val="en-US"/>
        </w:rPr>
        <w:t>quality</w:t>
      </w:r>
      <w:r w:rsidRPr="003152D5">
        <w:rPr>
          <w:rFonts w:cs="Arial"/>
          <w:szCs w:val="24"/>
          <w:lang w:val="en-US"/>
        </w:rPr>
        <w:t xml:space="preserve"> approaches. They develop or have developed the mapping of their structuring processes. Some have ca</w:t>
      </w:r>
      <w:r w:rsidR="00055551">
        <w:rPr>
          <w:rFonts w:cs="Arial"/>
          <w:szCs w:val="24"/>
          <w:lang w:val="en-US"/>
        </w:rPr>
        <w:t xml:space="preserve">rried out or are carrying out </w:t>
      </w:r>
      <w:r w:rsidR="00476A7B">
        <w:rPr>
          <w:rFonts w:cs="Arial"/>
          <w:szCs w:val="24"/>
          <w:lang w:val="en-US"/>
        </w:rPr>
        <w:t>quality</w:t>
      </w:r>
      <w:r w:rsidRPr="003152D5">
        <w:rPr>
          <w:rFonts w:cs="Arial"/>
          <w:szCs w:val="24"/>
          <w:lang w:val="en-US"/>
        </w:rPr>
        <w:t xml:space="preserve"> procedures on their structuring processes </w:t>
      </w:r>
      <w:proofErr w:type="gramStart"/>
      <w:r w:rsidRPr="003152D5">
        <w:rPr>
          <w:rFonts w:cs="Arial"/>
          <w:szCs w:val="24"/>
          <w:lang w:val="en-US"/>
        </w:rPr>
        <w:t>in order to</w:t>
      </w:r>
      <w:proofErr w:type="gramEnd"/>
      <w:r w:rsidRPr="003152D5">
        <w:rPr>
          <w:rFonts w:cs="Arial"/>
          <w:szCs w:val="24"/>
          <w:lang w:val="en-US"/>
        </w:rPr>
        <w:t xml:space="preserve"> cover all their statistical production by 2019 and thus </w:t>
      </w:r>
      <w:r w:rsidR="00CC264C">
        <w:rPr>
          <w:rFonts w:cs="Arial"/>
          <w:szCs w:val="24"/>
          <w:lang w:val="en-US"/>
        </w:rPr>
        <w:t>meet</w:t>
      </w:r>
      <w:r w:rsidRPr="003152D5">
        <w:rPr>
          <w:rFonts w:cs="Arial"/>
          <w:szCs w:val="24"/>
          <w:lang w:val="en-US"/>
        </w:rPr>
        <w:t xml:space="preserve"> to the recommendations of the 2014 peer review. They sometimes call on the NS</w:t>
      </w:r>
      <w:r w:rsidR="000C381F">
        <w:rPr>
          <w:rFonts w:cs="Arial"/>
          <w:szCs w:val="24"/>
          <w:lang w:val="en-US"/>
        </w:rPr>
        <w:t>I</w:t>
      </w:r>
      <w:r w:rsidRPr="003152D5">
        <w:rPr>
          <w:rFonts w:cs="Arial"/>
          <w:szCs w:val="24"/>
          <w:lang w:val="en-US"/>
        </w:rPr>
        <w:t xml:space="preserve">'s Quality Unit for full or ad hoc support. </w:t>
      </w:r>
    </w:p>
    <w:p w:rsidR="004740F1" w:rsidRPr="003152D5" w:rsidRDefault="003152D5" w:rsidP="003152D5">
      <w:pPr>
        <w:spacing w:after="0" w:line="360" w:lineRule="auto"/>
        <w:rPr>
          <w:rFonts w:cs="Arial"/>
          <w:szCs w:val="24"/>
          <w:lang w:val="en-US"/>
        </w:rPr>
      </w:pPr>
      <w:r w:rsidRPr="003152D5">
        <w:rPr>
          <w:rFonts w:cs="Arial"/>
          <w:szCs w:val="24"/>
          <w:lang w:val="en-US"/>
        </w:rPr>
        <w:t xml:space="preserve">The </w:t>
      </w:r>
      <w:r w:rsidR="00200034">
        <w:rPr>
          <w:rFonts w:cs="Arial"/>
          <w:szCs w:val="24"/>
          <w:lang w:val="en-US"/>
        </w:rPr>
        <w:t>MSS</w:t>
      </w:r>
      <w:r w:rsidRPr="003152D5">
        <w:rPr>
          <w:rFonts w:cs="Arial"/>
          <w:szCs w:val="24"/>
          <w:lang w:val="en-US"/>
        </w:rPr>
        <w:t xml:space="preserve">s continuously meet their European commitments. More specifically, they have published on their Internet site </w:t>
      </w:r>
      <w:r w:rsidR="00471B79">
        <w:rPr>
          <w:rFonts w:cs="Arial"/>
          <w:szCs w:val="24"/>
          <w:lang w:val="en-US"/>
        </w:rPr>
        <w:t xml:space="preserve">the timetable of </w:t>
      </w:r>
      <w:r w:rsidRPr="003152D5">
        <w:rPr>
          <w:rFonts w:cs="Arial"/>
          <w:szCs w:val="24"/>
          <w:lang w:val="en-US"/>
        </w:rPr>
        <w:t xml:space="preserve">their structuring </w:t>
      </w:r>
      <w:r w:rsidR="00471B79">
        <w:rPr>
          <w:rFonts w:cs="Arial"/>
          <w:szCs w:val="24"/>
          <w:lang w:val="en-US"/>
        </w:rPr>
        <w:t>statistics</w:t>
      </w:r>
      <w:r w:rsidRPr="003152D5">
        <w:rPr>
          <w:rFonts w:cs="Arial"/>
          <w:szCs w:val="24"/>
          <w:lang w:val="en-US"/>
        </w:rPr>
        <w:t xml:space="preserve"> and annually refer back to the </w:t>
      </w:r>
      <w:r w:rsidR="00471B79">
        <w:rPr>
          <w:rFonts w:cs="Arial"/>
          <w:szCs w:val="24"/>
          <w:lang w:val="en-US"/>
        </w:rPr>
        <w:t>NSI</w:t>
      </w:r>
      <w:r w:rsidRPr="003152D5">
        <w:rPr>
          <w:rFonts w:cs="Arial"/>
          <w:szCs w:val="24"/>
          <w:lang w:val="en-US"/>
        </w:rPr>
        <w:t xml:space="preserve"> the follow-up of their punctuality. They have aligned their </w:t>
      </w:r>
      <w:r w:rsidR="00D5781B">
        <w:rPr>
          <w:rFonts w:cs="Arial"/>
          <w:szCs w:val="24"/>
          <w:lang w:val="en-US"/>
        </w:rPr>
        <w:t>pre-release</w:t>
      </w:r>
      <w:r w:rsidRPr="003152D5">
        <w:rPr>
          <w:rFonts w:cs="Arial"/>
          <w:szCs w:val="24"/>
          <w:lang w:val="en-US"/>
        </w:rPr>
        <w:t xml:space="preserve"> rules with the </w:t>
      </w:r>
      <w:r w:rsidR="00B94279">
        <w:rPr>
          <w:rFonts w:cs="Arial"/>
          <w:szCs w:val="24"/>
          <w:lang w:val="en-US"/>
        </w:rPr>
        <w:t>F</w:t>
      </w:r>
      <w:r w:rsidR="00471B79">
        <w:rPr>
          <w:rFonts w:cs="Arial"/>
          <w:szCs w:val="24"/>
          <w:lang w:val="en-US"/>
        </w:rPr>
        <w:t>SS</w:t>
      </w:r>
      <w:r w:rsidRPr="003152D5">
        <w:rPr>
          <w:rFonts w:cs="Arial"/>
          <w:szCs w:val="24"/>
          <w:lang w:val="en-US"/>
        </w:rPr>
        <w:t xml:space="preserve"> rules and are gradually posting them on their websites. France has adopted the SIMS </w:t>
      </w:r>
      <w:r w:rsidR="00FE7694">
        <w:rPr>
          <w:rFonts w:cs="Arial"/>
          <w:szCs w:val="24"/>
          <w:lang w:val="en-US"/>
        </w:rPr>
        <w:t>standard</w:t>
      </w:r>
      <w:r w:rsidR="00055551">
        <w:rPr>
          <w:rFonts w:cs="Arial"/>
          <w:szCs w:val="24"/>
          <w:lang w:val="en-US"/>
        </w:rPr>
        <w:t xml:space="preserve"> for its </w:t>
      </w:r>
      <w:r w:rsidR="00476A7B">
        <w:rPr>
          <w:rFonts w:cs="Arial"/>
          <w:szCs w:val="24"/>
          <w:lang w:val="en-US"/>
        </w:rPr>
        <w:t>quality</w:t>
      </w:r>
      <w:r w:rsidRPr="003152D5">
        <w:rPr>
          <w:rFonts w:cs="Arial"/>
          <w:szCs w:val="24"/>
          <w:lang w:val="en-US"/>
        </w:rPr>
        <w:t xml:space="preserve"> reports and their dissemination will be effective as soon as the statistical metadata repository is fully operational and open to </w:t>
      </w:r>
      <w:r w:rsidR="00200034">
        <w:rPr>
          <w:rFonts w:cs="Arial"/>
          <w:szCs w:val="24"/>
          <w:lang w:val="en-US"/>
        </w:rPr>
        <w:t>MSS</w:t>
      </w:r>
      <w:r w:rsidRPr="003152D5">
        <w:rPr>
          <w:rFonts w:cs="Arial"/>
          <w:szCs w:val="24"/>
          <w:lang w:val="en-US"/>
        </w:rPr>
        <w:t>s.</w:t>
      </w:r>
    </w:p>
    <w:sectPr w:rsidR="004740F1" w:rsidRPr="003152D5" w:rsidSect="00C90C55">
      <w:headerReference w:type="even" r:id="rId8"/>
      <w:headerReference w:type="default" r:id="rId9"/>
      <w:footerReference w:type="default" r:id="rId10"/>
      <w:headerReference w:type="first" r:id="rId11"/>
      <w:pgSz w:w="11906" w:h="16838"/>
      <w:pgMar w:top="1417" w:right="1417" w:bottom="993"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AC1" w:rsidRDefault="00915AC1" w:rsidP="00E82B25">
      <w:pPr>
        <w:spacing w:after="0" w:line="240" w:lineRule="auto"/>
      </w:pPr>
      <w:r>
        <w:separator/>
      </w:r>
    </w:p>
  </w:endnote>
  <w:endnote w:type="continuationSeparator" w:id="0">
    <w:p w:rsidR="00915AC1" w:rsidRDefault="00915AC1"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64460"/>
      <w:docPartObj>
        <w:docPartGallery w:val="Page Numbers (Bottom of Page)"/>
        <w:docPartUnique/>
      </w:docPartObj>
    </w:sdtPr>
    <w:sdtEndPr>
      <w:rPr>
        <w:rFonts w:cs="Arial"/>
        <w:szCs w:val="24"/>
      </w:rPr>
    </w:sdtEndPr>
    <w:sdtContent>
      <w:p w:rsidR="002F4324" w:rsidRPr="009378F5" w:rsidRDefault="002F4324" w:rsidP="0035694D">
        <w:pPr>
          <w:pStyle w:val="Pieddepage"/>
          <w:jc w:val="right"/>
          <w:rPr>
            <w:rFonts w:cs="Arial"/>
            <w:szCs w:val="24"/>
          </w:rPr>
        </w:pPr>
        <w:r w:rsidRPr="009378F5">
          <w:rPr>
            <w:rFonts w:cs="Arial"/>
            <w:szCs w:val="24"/>
          </w:rPr>
          <w:fldChar w:fldCharType="begin"/>
        </w:r>
        <w:r w:rsidRPr="009378F5">
          <w:rPr>
            <w:rFonts w:cs="Arial"/>
            <w:szCs w:val="24"/>
          </w:rPr>
          <w:instrText>PAGE   \* MERGEFORMAT</w:instrText>
        </w:r>
        <w:r w:rsidRPr="009378F5">
          <w:rPr>
            <w:rFonts w:cs="Arial"/>
            <w:szCs w:val="24"/>
          </w:rPr>
          <w:fldChar w:fldCharType="separate"/>
        </w:r>
        <w:r w:rsidR="00D5781B">
          <w:rPr>
            <w:rFonts w:cs="Arial"/>
            <w:noProof/>
            <w:szCs w:val="24"/>
          </w:rPr>
          <w:t>8</w:t>
        </w:r>
        <w:r w:rsidRPr="009378F5">
          <w:rPr>
            <w:rFonts w:cs="Arial"/>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AC1" w:rsidRDefault="00915AC1" w:rsidP="00E82B25">
      <w:pPr>
        <w:spacing w:after="0" w:line="240" w:lineRule="auto"/>
      </w:pPr>
      <w:r>
        <w:separator/>
      </w:r>
    </w:p>
  </w:footnote>
  <w:footnote w:type="continuationSeparator" w:id="0">
    <w:p w:rsidR="00915AC1" w:rsidRDefault="00915AC1" w:rsidP="00E82B25">
      <w:pPr>
        <w:spacing w:after="0" w:line="240" w:lineRule="auto"/>
      </w:pPr>
      <w:r>
        <w:continuationSeparator/>
      </w:r>
    </w:p>
  </w:footnote>
  <w:footnote w:id="1">
    <w:p w:rsidR="003652CF" w:rsidRPr="003652CF" w:rsidRDefault="00C267C2" w:rsidP="003652CF">
      <w:pPr>
        <w:pStyle w:val="Notedebasdepage"/>
        <w:jc w:val="left"/>
        <w:rPr>
          <w:rFonts w:cs="Arial"/>
          <w:lang w:val="en-US"/>
        </w:rPr>
      </w:pPr>
      <w:r w:rsidRPr="00F30C27">
        <w:rPr>
          <w:rStyle w:val="Appelnotedebasdep"/>
          <w:rFonts w:cs="Arial"/>
        </w:rPr>
        <w:footnoteRef/>
      </w:r>
      <w:r w:rsidRPr="00F30C27">
        <w:rPr>
          <w:rFonts w:cs="Arial"/>
        </w:rPr>
        <w:t xml:space="preserve"> </w:t>
      </w:r>
      <w:r w:rsidR="003652CF" w:rsidRPr="003652CF">
        <w:rPr>
          <w:rFonts w:cs="Arial"/>
          <w:lang w:val="en-US"/>
        </w:rPr>
        <w:t xml:space="preserve">The quality framework of </w:t>
      </w:r>
      <w:r w:rsidR="00A84A39">
        <w:rPr>
          <w:rFonts w:cs="Arial"/>
          <w:lang w:val="en-US"/>
        </w:rPr>
        <w:t>an organization</w:t>
      </w:r>
      <w:r w:rsidR="003652CF" w:rsidRPr="003652CF">
        <w:rPr>
          <w:rFonts w:cs="Arial"/>
          <w:lang w:val="en-US"/>
        </w:rPr>
        <w:t xml:space="preserve"> consists of the three elements : </w:t>
      </w:r>
    </w:p>
    <w:p w:rsidR="00BC0DA2" w:rsidRDefault="00BC0DA2" w:rsidP="003652CF">
      <w:pPr>
        <w:pStyle w:val="Notedebasdepage"/>
        <w:numPr>
          <w:ilvl w:val="0"/>
          <w:numId w:val="5"/>
        </w:numPr>
        <w:jc w:val="left"/>
        <w:rPr>
          <w:rFonts w:cs="Arial"/>
          <w:lang w:val="en-US"/>
        </w:rPr>
      </w:pPr>
      <w:r w:rsidRPr="00AD25B5">
        <w:rPr>
          <w:rFonts w:cs="Arial"/>
          <w:lang w:val="en-US"/>
        </w:rPr>
        <w:t xml:space="preserve">the </w:t>
      </w:r>
      <w:r>
        <w:rPr>
          <w:rFonts w:cs="Arial"/>
          <w:lang w:val="en-US"/>
        </w:rPr>
        <w:t>setting of quality governance;</w:t>
      </w:r>
    </w:p>
    <w:p w:rsidR="003652CF" w:rsidRPr="003652CF" w:rsidRDefault="003652CF" w:rsidP="003652CF">
      <w:pPr>
        <w:pStyle w:val="Notedebasdepage"/>
        <w:numPr>
          <w:ilvl w:val="0"/>
          <w:numId w:val="5"/>
        </w:numPr>
        <w:jc w:val="left"/>
        <w:rPr>
          <w:rFonts w:cs="Arial"/>
          <w:lang w:val="en-US"/>
        </w:rPr>
      </w:pPr>
      <w:r w:rsidRPr="003652CF">
        <w:rPr>
          <w:rFonts w:cs="Arial"/>
          <w:lang w:val="en-US"/>
        </w:rPr>
        <w:t xml:space="preserve">the service quality strategy; </w:t>
      </w:r>
    </w:p>
    <w:p w:rsidR="00C267C2" w:rsidRPr="00BC0DA2" w:rsidRDefault="003652CF" w:rsidP="00BC0DA2">
      <w:pPr>
        <w:pStyle w:val="Notedebasdepage"/>
        <w:numPr>
          <w:ilvl w:val="0"/>
          <w:numId w:val="5"/>
        </w:numPr>
        <w:jc w:val="left"/>
        <w:rPr>
          <w:rFonts w:cs="Arial"/>
          <w:lang w:val="en-US"/>
        </w:rPr>
      </w:pPr>
      <w:r w:rsidRPr="003652CF">
        <w:rPr>
          <w:rFonts w:cs="Arial"/>
          <w:lang w:val="en-US"/>
        </w:rPr>
        <w:t>the person responsible for implementi</w:t>
      </w:r>
      <w:r w:rsidR="00BC0DA2">
        <w:rPr>
          <w:rFonts w:cs="Arial"/>
          <w:lang w:val="en-US"/>
        </w:rPr>
        <w:t>ng the service quality strategy.</w:t>
      </w:r>
      <w:r w:rsidRPr="003652CF">
        <w:rPr>
          <w:rFonts w:cs="Arial"/>
          <w:lang w:val="en-US"/>
        </w:rPr>
        <w:t xml:space="preserve"> </w:t>
      </w:r>
    </w:p>
  </w:footnote>
  <w:footnote w:id="2">
    <w:p w:rsidR="00C267C2" w:rsidRPr="00AD25B5" w:rsidRDefault="00C267C2" w:rsidP="00AD25B5">
      <w:pPr>
        <w:pStyle w:val="Notedebasdepage"/>
        <w:rPr>
          <w:rFonts w:cs="Arial"/>
          <w:lang w:val="en-US"/>
        </w:rPr>
      </w:pPr>
      <w:r w:rsidRPr="00F30C27">
        <w:rPr>
          <w:rStyle w:val="Appelnotedebasdep"/>
          <w:rFonts w:cs="Arial"/>
        </w:rPr>
        <w:footnoteRef/>
      </w:r>
      <w:r w:rsidRPr="00F30C27">
        <w:rPr>
          <w:rFonts w:cs="Arial"/>
        </w:rPr>
        <w:t xml:space="preserve"> </w:t>
      </w:r>
      <w:r w:rsidR="00E40605">
        <w:rPr>
          <w:rFonts w:cs="Arial"/>
          <w:lang w:val="en-US"/>
        </w:rPr>
        <w:t xml:space="preserve">A set of coordinated actions, </w:t>
      </w:r>
      <w:r w:rsidR="00E40605" w:rsidRPr="00E40605">
        <w:rPr>
          <w:rFonts w:cs="Arial"/>
          <w:lang w:val="en-US"/>
        </w:rPr>
        <w:t>maneuvers</w:t>
      </w:r>
      <w:r w:rsidR="00E40605">
        <w:rPr>
          <w:rFonts w:cs="Arial"/>
          <w:lang w:val="en-US"/>
        </w:rPr>
        <w:t xml:space="preserve"> </w:t>
      </w:r>
      <w:r w:rsidR="00AD25B5" w:rsidRPr="00AD25B5">
        <w:rPr>
          <w:rFonts w:cs="Arial"/>
          <w:lang w:val="en-US"/>
        </w:rPr>
        <w:t xml:space="preserve">and tactics to achieve specific quality objectives. It is </w:t>
      </w:r>
      <w:r w:rsidR="00073C7A">
        <w:rPr>
          <w:rFonts w:cs="Arial"/>
          <w:lang w:val="en-US"/>
        </w:rPr>
        <w:t>supplement</w:t>
      </w:r>
      <w:r w:rsidR="00AD25B5">
        <w:rPr>
          <w:rFonts w:cs="Arial"/>
          <w:lang w:val="en-US"/>
        </w:rPr>
        <w:t>ed with</w:t>
      </w:r>
      <w:r w:rsidR="00AD25B5" w:rsidRPr="00AD25B5">
        <w:rPr>
          <w:rFonts w:cs="Arial"/>
          <w:lang w:val="en-US"/>
        </w:rPr>
        <w:t xml:space="preserve"> orientations and targets. </w:t>
      </w:r>
      <w:r w:rsidR="00AD25B5" w:rsidRPr="00AD25B5">
        <w:rPr>
          <w:rFonts w:cs="Arial"/>
          <w:lang w:val="en-US"/>
        </w:rPr>
        <w:tab/>
        <w:t>Note: This term is used in GAMSO.</w:t>
      </w:r>
    </w:p>
  </w:footnote>
  <w:footnote w:id="3">
    <w:p w:rsidR="003652CF" w:rsidRPr="00E50CE7" w:rsidRDefault="003652CF" w:rsidP="003652CF">
      <w:pPr>
        <w:pStyle w:val="Notedebasdepage"/>
        <w:rPr>
          <w:rFonts w:cs="Arial"/>
          <w:lang w:val="en-US"/>
        </w:rPr>
      </w:pPr>
      <w:r w:rsidRPr="00F30C27">
        <w:rPr>
          <w:rStyle w:val="Appelnotedebasdep"/>
          <w:rFonts w:cs="Arial"/>
        </w:rPr>
        <w:footnoteRef/>
      </w:r>
      <w:r w:rsidRPr="00F30C27">
        <w:rPr>
          <w:rFonts w:cs="Arial"/>
        </w:rPr>
        <w:t xml:space="preserve"> </w:t>
      </w:r>
      <w:r w:rsidR="00E50CE7" w:rsidRPr="00E50CE7">
        <w:rPr>
          <w:rFonts w:cs="Arial"/>
          <w:lang w:val="en-US"/>
        </w:rPr>
        <w:t xml:space="preserve">Carrying out self-assessments </w:t>
      </w:r>
      <w:r w:rsidR="00FE7694">
        <w:rPr>
          <w:rFonts w:cs="Arial"/>
          <w:lang w:val="en-US"/>
        </w:rPr>
        <w:t>according to</w:t>
      </w:r>
      <w:r w:rsidR="00E50CE7" w:rsidRPr="00E50CE7">
        <w:rPr>
          <w:rFonts w:cs="Arial"/>
          <w:lang w:val="en-US"/>
        </w:rPr>
        <w:t xml:space="preserve"> the European Statistics Code of Practice (CoP) and based on a Quality Assurance Framework of the</w:t>
      </w:r>
      <w:r w:rsidR="00055551">
        <w:rPr>
          <w:rFonts w:cs="Arial"/>
          <w:lang w:val="en-US"/>
        </w:rPr>
        <w:t xml:space="preserve"> F</w:t>
      </w:r>
      <w:r w:rsidR="00E50CE7">
        <w:rPr>
          <w:rFonts w:cs="Arial"/>
          <w:lang w:val="en-US"/>
        </w:rPr>
        <w:t>SS</w:t>
      </w:r>
      <w:r w:rsidR="00E50CE7" w:rsidRPr="00E50CE7">
        <w:rPr>
          <w:rFonts w:cs="Arial"/>
          <w:lang w:val="en-US"/>
        </w:rPr>
        <w:t xml:space="preserve">. They are based on the principle of continuous quality improvement with the implementation of an action plan. They are divided into three phases: the formal description of the process phases concerned by the approach, the risk analysis and the improvement plan put in place to achieve the quality objectives </w:t>
      </w:r>
      <w:r w:rsidR="00FE7694">
        <w:rPr>
          <w:rFonts w:cs="Arial"/>
          <w:lang w:val="en-US"/>
        </w:rPr>
        <w:t>identified</w:t>
      </w:r>
      <w:r w:rsidR="00E50CE7" w:rsidRPr="00E50CE7">
        <w:rPr>
          <w:rFonts w:cs="Arial"/>
          <w:lang w:val="en-US"/>
        </w:rPr>
        <w:t xml:space="preserve"> during the approach.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324" w:rsidRDefault="00915AC1">
    <w:pPr>
      <w:pStyle w:val="En-tt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324" w:rsidRDefault="00915AC1">
    <w:pPr>
      <w:pStyle w:val="En-tt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left:0;text-align:left;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324" w:rsidRDefault="00915AC1">
    <w:pPr>
      <w:pStyle w:val="En-tt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1FCF0FB3"/>
    <w:multiLevelType w:val="hybridMultilevel"/>
    <w:tmpl w:val="EA08BB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3C329C"/>
    <w:multiLevelType w:val="hybridMultilevel"/>
    <w:tmpl w:val="A3742292"/>
    <w:lvl w:ilvl="0" w:tplc="7FAC76F2">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3A79AE"/>
    <w:multiLevelType w:val="hybridMultilevel"/>
    <w:tmpl w:val="C36447E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2C4409"/>
    <w:multiLevelType w:val="multilevel"/>
    <w:tmpl w:val="E2402C5E"/>
    <w:lvl w:ilvl="0">
      <w:start w:val="1"/>
      <w:numFmt w:val="decimal"/>
      <w:lvlText w:val="Direction n°%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26CD3"/>
    <w:rsid w:val="000403BA"/>
    <w:rsid w:val="00047C24"/>
    <w:rsid w:val="00053D1A"/>
    <w:rsid w:val="00054D82"/>
    <w:rsid w:val="00055551"/>
    <w:rsid w:val="00070925"/>
    <w:rsid w:val="00073C7A"/>
    <w:rsid w:val="0007704A"/>
    <w:rsid w:val="00083C5E"/>
    <w:rsid w:val="000928BA"/>
    <w:rsid w:val="000957CC"/>
    <w:rsid w:val="000C381F"/>
    <w:rsid w:val="000C6472"/>
    <w:rsid w:val="000D0F5E"/>
    <w:rsid w:val="000D705A"/>
    <w:rsid w:val="000E5D6D"/>
    <w:rsid w:val="000F337F"/>
    <w:rsid w:val="00107217"/>
    <w:rsid w:val="00133E07"/>
    <w:rsid w:val="00142A8D"/>
    <w:rsid w:val="00157DAD"/>
    <w:rsid w:val="00160406"/>
    <w:rsid w:val="0016743D"/>
    <w:rsid w:val="00181D1A"/>
    <w:rsid w:val="00182357"/>
    <w:rsid w:val="0019271E"/>
    <w:rsid w:val="00195A03"/>
    <w:rsid w:val="001C06CF"/>
    <w:rsid w:val="001C503F"/>
    <w:rsid w:val="001E1A03"/>
    <w:rsid w:val="001E43DC"/>
    <w:rsid w:val="00200034"/>
    <w:rsid w:val="002023E5"/>
    <w:rsid w:val="00205BB0"/>
    <w:rsid w:val="002146FA"/>
    <w:rsid w:val="002153B3"/>
    <w:rsid w:val="00221F17"/>
    <w:rsid w:val="00234927"/>
    <w:rsid w:val="0023623C"/>
    <w:rsid w:val="00242620"/>
    <w:rsid w:val="0024670A"/>
    <w:rsid w:val="0028150C"/>
    <w:rsid w:val="00282B53"/>
    <w:rsid w:val="00285CA6"/>
    <w:rsid w:val="00293580"/>
    <w:rsid w:val="002961CC"/>
    <w:rsid w:val="002A18AD"/>
    <w:rsid w:val="002A3AD1"/>
    <w:rsid w:val="002B6D33"/>
    <w:rsid w:val="002C0E51"/>
    <w:rsid w:val="002C7C2E"/>
    <w:rsid w:val="002F4324"/>
    <w:rsid w:val="003073B6"/>
    <w:rsid w:val="003152D5"/>
    <w:rsid w:val="00321E6F"/>
    <w:rsid w:val="00336E21"/>
    <w:rsid w:val="0035694D"/>
    <w:rsid w:val="00362815"/>
    <w:rsid w:val="003652CF"/>
    <w:rsid w:val="0038039E"/>
    <w:rsid w:val="00387506"/>
    <w:rsid w:val="00394177"/>
    <w:rsid w:val="003A1D16"/>
    <w:rsid w:val="003D6DDA"/>
    <w:rsid w:val="004150F5"/>
    <w:rsid w:val="004170FD"/>
    <w:rsid w:val="00471B79"/>
    <w:rsid w:val="004740F1"/>
    <w:rsid w:val="00476A7B"/>
    <w:rsid w:val="00493026"/>
    <w:rsid w:val="0049718D"/>
    <w:rsid w:val="004A12A7"/>
    <w:rsid w:val="004A1A99"/>
    <w:rsid w:val="004B2928"/>
    <w:rsid w:val="004B39C1"/>
    <w:rsid w:val="004B5149"/>
    <w:rsid w:val="004B6729"/>
    <w:rsid w:val="004C5048"/>
    <w:rsid w:val="004F04B4"/>
    <w:rsid w:val="004F1FAF"/>
    <w:rsid w:val="005215E8"/>
    <w:rsid w:val="00530FD6"/>
    <w:rsid w:val="00543BC7"/>
    <w:rsid w:val="005512DC"/>
    <w:rsid w:val="0056516C"/>
    <w:rsid w:val="0057409D"/>
    <w:rsid w:val="005812C5"/>
    <w:rsid w:val="00582B16"/>
    <w:rsid w:val="00587503"/>
    <w:rsid w:val="005A1F57"/>
    <w:rsid w:val="005A6008"/>
    <w:rsid w:val="005B23A5"/>
    <w:rsid w:val="005B6971"/>
    <w:rsid w:val="006052BF"/>
    <w:rsid w:val="00635F98"/>
    <w:rsid w:val="00653D6C"/>
    <w:rsid w:val="006664BA"/>
    <w:rsid w:val="00667788"/>
    <w:rsid w:val="0067052C"/>
    <w:rsid w:val="00680922"/>
    <w:rsid w:val="006867B3"/>
    <w:rsid w:val="0069009D"/>
    <w:rsid w:val="00697934"/>
    <w:rsid w:val="006B5A4A"/>
    <w:rsid w:val="006C5879"/>
    <w:rsid w:val="006E3A4C"/>
    <w:rsid w:val="006F4F12"/>
    <w:rsid w:val="0076491C"/>
    <w:rsid w:val="007730C4"/>
    <w:rsid w:val="00776C97"/>
    <w:rsid w:val="00781C44"/>
    <w:rsid w:val="007858AD"/>
    <w:rsid w:val="007A3837"/>
    <w:rsid w:val="007D5EB6"/>
    <w:rsid w:val="007D6AAA"/>
    <w:rsid w:val="007E6044"/>
    <w:rsid w:val="007E65B6"/>
    <w:rsid w:val="007E6D8C"/>
    <w:rsid w:val="007E7101"/>
    <w:rsid w:val="007F44BD"/>
    <w:rsid w:val="007F5DB6"/>
    <w:rsid w:val="00802FBD"/>
    <w:rsid w:val="0082373C"/>
    <w:rsid w:val="00826B44"/>
    <w:rsid w:val="0083271D"/>
    <w:rsid w:val="00845175"/>
    <w:rsid w:val="00867B2C"/>
    <w:rsid w:val="00873330"/>
    <w:rsid w:val="00883326"/>
    <w:rsid w:val="008913D6"/>
    <w:rsid w:val="008920D2"/>
    <w:rsid w:val="008A71D2"/>
    <w:rsid w:val="008B0935"/>
    <w:rsid w:val="008B3176"/>
    <w:rsid w:val="008C6DAE"/>
    <w:rsid w:val="008D2B92"/>
    <w:rsid w:val="008D56E1"/>
    <w:rsid w:val="008D6094"/>
    <w:rsid w:val="008E6AFA"/>
    <w:rsid w:val="008F2F5A"/>
    <w:rsid w:val="008F4864"/>
    <w:rsid w:val="008F4B28"/>
    <w:rsid w:val="00902A7F"/>
    <w:rsid w:val="00912697"/>
    <w:rsid w:val="00915AC1"/>
    <w:rsid w:val="00925F50"/>
    <w:rsid w:val="00934A79"/>
    <w:rsid w:val="009378F5"/>
    <w:rsid w:val="0097129F"/>
    <w:rsid w:val="00973B8D"/>
    <w:rsid w:val="00994E0C"/>
    <w:rsid w:val="00996756"/>
    <w:rsid w:val="009A65D7"/>
    <w:rsid w:val="009C3B99"/>
    <w:rsid w:val="009C6DED"/>
    <w:rsid w:val="00A01F71"/>
    <w:rsid w:val="00A0364C"/>
    <w:rsid w:val="00A04F23"/>
    <w:rsid w:val="00A23816"/>
    <w:rsid w:val="00A434A6"/>
    <w:rsid w:val="00A450CB"/>
    <w:rsid w:val="00A454B6"/>
    <w:rsid w:val="00A531F2"/>
    <w:rsid w:val="00A6013E"/>
    <w:rsid w:val="00A64D8F"/>
    <w:rsid w:val="00A84A39"/>
    <w:rsid w:val="00A920AA"/>
    <w:rsid w:val="00AB0159"/>
    <w:rsid w:val="00AB4519"/>
    <w:rsid w:val="00AC3B62"/>
    <w:rsid w:val="00AC4E88"/>
    <w:rsid w:val="00AD1423"/>
    <w:rsid w:val="00AD25B5"/>
    <w:rsid w:val="00AD4AEE"/>
    <w:rsid w:val="00B07189"/>
    <w:rsid w:val="00B132E9"/>
    <w:rsid w:val="00B47197"/>
    <w:rsid w:val="00B53B2A"/>
    <w:rsid w:val="00B6087D"/>
    <w:rsid w:val="00B60CCD"/>
    <w:rsid w:val="00B72169"/>
    <w:rsid w:val="00B74218"/>
    <w:rsid w:val="00B77A7F"/>
    <w:rsid w:val="00B86FC7"/>
    <w:rsid w:val="00B912C3"/>
    <w:rsid w:val="00B94279"/>
    <w:rsid w:val="00B97D79"/>
    <w:rsid w:val="00BA540D"/>
    <w:rsid w:val="00BB102C"/>
    <w:rsid w:val="00BB19AC"/>
    <w:rsid w:val="00BB5367"/>
    <w:rsid w:val="00BC0DA2"/>
    <w:rsid w:val="00BC26CE"/>
    <w:rsid w:val="00BC4056"/>
    <w:rsid w:val="00BD43D0"/>
    <w:rsid w:val="00BF6DBC"/>
    <w:rsid w:val="00C16E8E"/>
    <w:rsid w:val="00C22AFA"/>
    <w:rsid w:val="00C232A1"/>
    <w:rsid w:val="00C261EA"/>
    <w:rsid w:val="00C267C2"/>
    <w:rsid w:val="00C27BF4"/>
    <w:rsid w:val="00C32FAC"/>
    <w:rsid w:val="00C40213"/>
    <w:rsid w:val="00C444A7"/>
    <w:rsid w:val="00C55909"/>
    <w:rsid w:val="00C638DE"/>
    <w:rsid w:val="00C7032A"/>
    <w:rsid w:val="00C726EA"/>
    <w:rsid w:val="00C74A1D"/>
    <w:rsid w:val="00C90C55"/>
    <w:rsid w:val="00CB2B44"/>
    <w:rsid w:val="00CB4074"/>
    <w:rsid w:val="00CC1C1D"/>
    <w:rsid w:val="00CC264C"/>
    <w:rsid w:val="00CD00C1"/>
    <w:rsid w:val="00CE4E90"/>
    <w:rsid w:val="00CF33AD"/>
    <w:rsid w:val="00CF656A"/>
    <w:rsid w:val="00D0258C"/>
    <w:rsid w:val="00D0270E"/>
    <w:rsid w:val="00D071B4"/>
    <w:rsid w:val="00D0727E"/>
    <w:rsid w:val="00D20550"/>
    <w:rsid w:val="00D3612F"/>
    <w:rsid w:val="00D3638C"/>
    <w:rsid w:val="00D52194"/>
    <w:rsid w:val="00D5781B"/>
    <w:rsid w:val="00D65C24"/>
    <w:rsid w:val="00D7175B"/>
    <w:rsid w:val="00DA1D67"/>
    <w:rsid w:val="00DA74F6"/>
    <w:rsid w:val="00DB0B3E"/>
    <w:rsid w:val="00DD01FE"/>
    <w:rsid w:val="00DD4526"/>
    <w:rsid w:val="00DD4977"/>
    <w:rsid w:val="00DE01B4"/>
    <w:rsid w:val="00DF27A8"/>
    <w:rsid w:val="00E261EB"/>
    <w:rsid w:val="00E31660"/>
    <w:rsid w:val="00E33EEA"/>
    <w:rsid w:val="00E40605"/>
    <w:rsid w:val="00E46B38"/>
    <w:rsid w:val="00E50CE7"/>
    <w:rsid w:val="00E524E6"/>
    <w:rsid w:val="00E63901"/>
    <w:rsid w:val="00E66684"/>
    <w:rsid w:val="00E7228E"/>
    <w:rsid w:val="00E82B25"/>
    <w:rsid w:val="00E92831"/>
    <w:rsid w:val="00E9313B"/>
    <w:rsid w:val="00EB13DE"/>
    <w:rsid w:val="00EB7A63"/>
    <w:rsid w:val="00EC5F5A"/>
    <w:rsid w:val="00EE4A70"/>
    <w:rsid w:val="00F30C27"/>
    <w:rsid w:val="00F51570"/>
    <w:rsid w:val="00F51662"/>
    <w:rsid w:val="00F52D7F"/>
    <w:rsid w:val="00F74446"/>
    <w:rsid w:val="00F74EA2"/>
    <w:rsid w:val="00F76CA9"/>
    <w:rsid w:val="00F91198"/>
    <w:rsid w:val="00FE369C"/>
    <w:rsid w:val="00FE7694"/>
    <w:rsid w:val="00FF01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512042C5"/>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5D7"/>
    <w:pPr>
      <w:jc w:val="both"/>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47197"/>
    <w:pPr>
      <w:spacing w:after="0" w:line="240" w:lineRule="auto"/>
    </w:pPr>
  </w:style>
  <w:style w:type="paragraph" w:styleId="Textedebulles">
    <w:name w:val="Balloon Text"/>
    <w:basedOn w:val="Normal"/>
    <w:link w:val="TextedebullesCar"/>
    <w:uiPriority w:val="99"/>
    <w:semiHidden/>
    <w:unhideWhenUsed/>
    <w:rsid w:val="00B471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7197"/>
    <w:rPr>
      <w:rFonts w:ascii="Segoe UI" w:hAnsi="Segoe UI" w:cs="Segoe UI"/>
      <w:sz w:val="18"/>
      <w:szCs w:val="18"/>
    </w:rPr>
  </w:style>
  <w:style w:type="paragraph" w:styleId="En-tte">
    <w:name w:val="header"/>
    <w:basedOn w:val="Normal"/>
    <w:link w:val="En-tteCar"/>
    <w:uiPriority w:val="99"/>
    <w:unhideWhenUsed/>
    <w:rsid w:val="00E82B25"/>
    <w:pPr>
      <w:tabs>
        <w:tab w:val="center" w:pos="4536"/>
        <w:tab w:val="right" w:pos="9072"/>
      </w:tabs>
      <w:spacing w:after="0" w:line="240" w:lineRule="auto"/>
    </w:pPr>
  </w:style>
  <w:style w:type="character" w:customStyle="1" w:styleId="En-tteCar">
    <w:name w:val="En-tête Car"/>
    <w:basedOn w:val="Policepardfaut"/>
    <w:link w:val="En-tte"/>
    <w:uiPriority w:val="99"/>
    <w:rsid w:val="00E82B25"/>
  </w:style>
  <w:style w:type="paragraph" w:styleId="Pieddepage">
    <w:name w:val="footer"/>
    <w:basedOn w:val="Normal"/>
    <w:link w:val="PieddepageCar"/>
    <w:uiPriority w:val="99"/>
    <w:unhideWhenUsed/>
    <w:rsid w:val="00E82B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2B25"/>
  </w:style>
  <w:style w:type="character" w:styleId="Marquedecommentaire">
    <w:name w:val="annotation reference"/>
    <w:basedOn w:val="Policepardfaut"/>
    <w:uiPriority w:val="99"/>
    <w:semiHidden/>
    <w:unhideWhenUsed/>
    <w:rsid w:val="00697934"/>
    <w:rPr>
      <w:sz w:val="16"/>
      <w:szCs w:val="16"/>
    </w:rPr>
  </w:style>
  <w:style w:type="paragraph" w:styleId="Commentaire">
    <w:name w:val="annotation text"/>
    <w:basedOn w:val="Normal"/>
    <w:link w:val="CommentaireCar"/>
    <w:uiPriority w:val="99"/>
    <w:semiHidden/>
    <w:unhideWhenUsed/>
    <w:rsid w:val="00697934"/>
    <w:pPr>
      <w:spacing w:line="240" w:lineRule="auto"/>
    </w:pPr>
    <w:rPr>
      <w:sz w:val="20"/>
      <w:szCs w:val="20"/>
    </w:rPr>
  </w:style>
  <w:style w:type="character" w:customStyle="1" w:styleId="CommentaireCar">
    <w:name w:val="Commentaire Car"/>
    <w:basedOn w:val="Policepardfaut"/>
    <w:link w:val="Commentaire"/>
    <w:uiPriority w:val="99"/>
    <w:semiHidden/>
    <w:rsid w:val="00697934"/>
    <w:rPr>
      <w:sz w:val="20"/>
      <w:szCs w:val="20"/>
    </w:rPr>
  </w:style>
  <w:style w:type="paragraph" w:styleId="Objetducommentaire">
    <w:name w:val="annotation subject"/>
    <w:basedOn w:val="Commentaire"/>
    <w:next w:val="Commentaire"/>
    <w:link w:val="ObjetducommentaireCar"/>
    <w:uiPriority w:val="99"/>
    <w:semiHidden/>
    <w:unhideWhenUsed/>
    <w:rsid w:val="00697934"/>
    <w:rPr>
      <w:b/>
      <w:bCs/>
    </w:rPr>
  </w:style>
  <w:style w:type="character" w:customStyle="1" w:styleId="ObjetducommentaireCar">
    <w:name w:val="Objet du commentaire Car"/>
    <w:basedOn w:val="CommentaireCar"/>
    <w:link w:val="Objetducommentaire"/>
    <w:uiPriority w:val="99"/>
    <w:semiHidden/>
    <w:rsid w:val="00697934"/>
    <w:rPr>
      <w:b/>
      <w:bCs/>
      <w:sz w:val="20"/>
      <w:szCs w:val="20"/>
    </w:rPr>
  </w:style>
  <w:style w:type="character" w:styleId="Lienhypertexte">
    <w:name w:val="Hyperlink"/>
    <w:basedOn w:val="Policepardfaut"/>
    <w:uiPriority w:val="99"/>
    <w:unhideWhenUsed/>
    <w:rsid w:val="00A454B6"/>
    <w:rPr>
      <w:color w:val="0563C1" w:themeColor="hyperlink"/>
      <w:u w:val="single"/>
    </w:rPr>
  </w:style>
  <w:style w:type="paragraph" w:styleId="Notedebasdepage">
    <w:name w:val="footnote text"/>
    <w:basedOn w:val="Normal"/>
    <w:link w:val="NotedebasdepageCar"/>
    <w:uiPriority w:val="99"/>
    <w:semiHidden/>
    <w:unhideWhenUsed/>
    <w:rsid w:val="00F30C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0C27"/>
    <w:rPr>
      <w:sz w:val="20"/>
      <w:szCs w:val="20"/>
    </w:rPr>
  </w:style>
  <w:style w:type="character" w:styleId="Appelnotedebasdep">
    <w:name w:val="footnote reference"/>
    <w:basedOn w:val="Policepardfaut"/>
    <w:uiPriority w:val="99"/>
    <w:semiHidden/>
    <w:unhideWhenUsed/>
    <w:rsid w:val="00F30C27"/>
    <w:rPr>
      <w:vertAlign w:val="superscript"/>
    </w:rPr>
  </w:style>
  <w:style w:type="paragraph" w:styleId="Lgende">
    <w:name w:val="caption"/>
    <w:basedOn w:val="Normal"/>
    <w:next w:val="Normal"/>
    <w:uiPriority w:val="35"/>
    <w:unhideWhenUsed/>
    <w:qFormat/>
    <w:rsid w:val="00AD4AEE"/>
    <w:pPr>
      <w:spacing w:after="200" w:line="240" w:lineRule="auto"/>
    </w:pPr>
    <w:rPr>
      <w:i/>
      <w:iCs/>
      <w:color w:val="44546A" w:themeColor="text2"/>
      <w:sz w:val="18"/>
      <w:szCs w:val="18"/>
    </w:rPr>
  </w:style>
  <w:style w:type="paragraph" w:customStyle="1" w:styleId="western">
    <w:name w:val="western"/>
    <w:basedOn w:val="Normal"/>
    <w:rsid w:val="000403BA"/>
    <w:pPr>
      <w:spacing w:before="100" w:beforeAutospacing="1" w:after="142" w:line="288" w:lineRule="auto"/>
    </w:pPr>
    <w:rPr>
      <w:rFonts w:ascii="Liberation Sans" w:eastAsia="Times New Roman" w:hAnsi="Liberation Sans" w:cs="Liberation Sans"/>
      <w:szCs w:val="24"/>
      <w:lang w:val="fr-FR" w:eastAsia="fr-FR"/>
    </w:rPr>
  </w:style>
  <w:style w:type="paragraph" w:styleId="Paragraphedeliste">
    <w:name w:val="List Paragraph"/>
    <w:basedOn w:val="Normal"/>
    <w:uiPriority w:val="34"/>
    <w:qFormat/>
    <w:rsid w:val="004F1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2493">
      <w:bodyDiv w:val="1"/>
      <w:marLeft w:val="0"/>
      <w:marRight w:val="0"/>
      <w:marTop w:val="0"/>
      <w:marBottom w:val="0"/>
      <w:divBdr>
        <w:top w:val="none" w:sz="0" w:space="0" w:color="auto"/>
        <w:left w:val="none" w:sz="0" w:space="0" w:color="auto"/>
        <w:bottom w:val="none" w:sz="0" w:space="0" w:color="auto"/>
        <w:right w:val="none" w:sz="0" w:space="0" w:color="auto"/>
      </w:divBdr>
      <w:divsChild>
        <w:div w:id="343090365">
          <w:marLeft w:val="0"/>
          <w:marRight w:val="0"/>
          <w:marTop w:val="0"/>
          <w:marBottom w:val="0"/>
          <w:divBdr>
            <w:top w:val="none" w:sz="0" w:space="0" w:color="auto"/>
            <w:left w:val="none" w:sz="0" w:space="0" w:color="auto"/>
            <w:bottom w:val="none" w:sz="0" w:space="0" w:color="auto"/>
            <w:right w:val="none" w:sz="0" w:space="0" w:color="auto"/>
          </w:divBdr>
        </w:div>
      </w:divsChild>
    </w:div>
    <w:div w:id="257713053">
      <w:bodyDiv w:val="1"/>
      <w:marLeft w:val="0"/>
      <w:marRight w:val="0"/>
      <w:marTop w:val="0"/>
      <w:marBottom w:val="0"/>
      <w:divBdr>
        <w:top w:val="none" w:sz="0" w:space="0" w:color="auto"/>
        <w:left w:val="none" w:sz="0" w:space="0" w:color="auto"/>
        <w:bottom w:val="none" w:sz="0" w:space="0" w:color="auto"/>
        <w:right w:val="none" w:sz="0" w:space="0" w:color="auto"/>
      </w:divBdr>
    </w:div>
    <w:div w:id="362366289">
      <w:bodyDiv w:val="1"/>
      <w:marLeft w:val="0"/>
      <w:marRight w:val="0"/>
      <w:marTop w:val="0"/>
      <w:marBottom w:val="0"/>
      <w:divBdr>
        <w:top w:val="none" w:sz="0" w:space="0" w:color="auto"/>
        <w:left w:val="none" w:sz="0" w:space="0" w:color="auto"/>
        <w:bottom w:val="none" w:sz="0" w:space="0" w:color="auto"/>
        <w:right w:val="none" w:sz="0" w:space="0" w:color="auto"/>
      </w:divBdr>
    </w:div>
    <w:div w:id="385493730">
      <w:bodyDiv w:val="1"/>
      <w:marLeft w:val="0"/>
      <w:marRight w:val="0"/>
      <w:marTop w:val="0"/>
      <w:marBottom w:val="0"/>
      <w:divBdr>
        <w:top w:val="none" w:sz="0" w:space="0" w:color="auto"/>
        <w:left w:val="none" w:sz="0" w:space="0" w:color="auto"/>
        <w:bottom w:val="none" w:sz="0" w:space="0" w:color="auto"/>
        <w:right w:val="none" w:sz="0" w:space="0" w:color="auto"/>
      </w:divBdr>
      <w:divsChild>
        <w:div w:id="1134711020">
          <w:marLeft w:val="0"/>
          <w:marRight w:val="0"/>
          <w:marTop w:val="0"/>
          <w:marBottom w:val="0"/>
          <w:divBdr>
            <w:top w:val="none" w:sz="0" w:space="0" w:color="auto"/>
            <w:left w:val="none" w:sz="0" w:space="0" w:color="auto"/>
            <w:bottom w:val="none" w:sz="0" w:space="0" w:color="auto"/>
            <w:right w:val="none" w:sz="0" w:space="0" w:color="auto"/>
          </w:divBdr>
        </w:div>
      </w:divsChild>
    </w:div>
    <w:div w:id="393741004">
      <w:bodyDiv w:val="1"/>
      <w:marLeft w:val="0"/>
      <w:marRight w:val="0"/>
      <w:marTop w:val="0"/>
      <w:marBottom w:val="0"/>
      <w:divBdr>
        <w:top w:val="none" w:sz="0" w:space="0" w:color="auto"/>
        <w:left w:val="none" w:sz="0" w:space="0" w:color="auto"/>
        <w:bottom w:val="none" w:sz="0" w:space="0" w:color="auto"/>
        <w:right w:val="none" w:sz="0" w:space="0" w:color="auto"/>
      </w:divBdr>
    </w:div>
    <w:div w:id="401489735">
      <w:bodyDiv w:val="1"/>
      <w:marLeft w:val="0"/>
      <w:marRight w:val="0"/>
      <w:marTop w:val="0"/>
      <w:marBottom w:val="0"/>
      <w:divBdr>
        <w:top w:val="none" w:sz="0" w:space="0" w:color="auto"/>
        <w:left w:val="none" w:sz="0" w:space="0" w:color="auto"/>
        <w:bottom w:val="none" w:sz="0" w:space="0" w:color="auto"/>
        <w:right w:val="none" w:sz="0" w:space="0" w:color="auto"/>
      </w:divBdr>
    </w:div>
    <w:div w:id="501050014">
      <w:bodyDiv w:val="1"/>
      <w:marLeft w:val="0"/>
      <w:marRight w:val="0"/>
      <w:marTop w:val="0"/>
      <w:marBottom w:val="0"/>
      <w:divBdr>
        <w:top w:val="none" w:sz="0" w:space="0" w:color="auto"/>
        <w:left w:val="none" w:sz="0" w:space="0" w:color="auto"/>
        <w:bottom w:val="none" w:sz="0" w:space="0" w:color="auto"/>
        <w:right w:val="none" w:sz="0" w:space="0" w:color="auto"/>
      </w:divBdr>
    </w:div>
    <w:div w:id="571740647">
      <w:bodyDiv w:val="1"/>
      <w:marLeft w:val="0"/>
      <w:marRight w:val="0"/>
      <w:marTop w:val="0"/>
      <w:marBottom w:val="0"/>
      <w:divBdr>
        <w:top w:val="none" w:sz="0" w:space="0" w:color="auto"/>
        <w:left w:val="none" w:sz="0" w:space="0" w:color="auto"/>
        <w:bottom w:val="none" w:sz="0" w:space="0" w:color="auto"/>
        <w:right w:val="none" w:sz="0" w:space="0" w:color="auto"/>
      </w:divBdr>
      <w:divsChild>
        <w:div w:id="1337150907">
          <w:marLeft w:val="0"/>
          <w:marRight w:val="0"/>
          <w:marTop w:val="0"/>
          <w:marBottom w:val="0"/>
          <w:divBdr>
            <w:top w:val="none" w:sz="0" w:space="0" w:color="auto"/>
            <w:left w:val="none" w:sz="0" w:space="0" w:color="auto"/>
            <w:bottom w:val="none" w:sz="0" w:space="0" w:color="auto"/>
            <w:right w:val="none" w:sz="0" w:space="0" w:color="auto"/>
          </w:divBdr>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56788443">
      <w:bodyDiv w:val="1"/>
      <w:marLeft w:val="0"/>
      <w:marRight w:val="0"/>
      <w:marTop w:val="0"/>
      <w:marBottom w:val="0"/>
      <w:divBdr>
        <w:top w:val="none" w:sz="0" w:space="0" w:color="auto"/>
        <w:left w:val="none" w:sz="0" w:space="0" w:color="auto"/>
        <w:bottom w:val="none" w:sz="0" w:space="0" w:color="auto"/>
        <w:right w:val="none" w:sz="0" w:space="0" w:color="auto"/>
      </w:divBdr>
      <w:divsChild>
        <w:div w:id="614795599">
          <w:marLeft w:val="0"/>
          <w:marRight w:val="0"/>
          <w:marTop w:val="0"/>
          <w:marBottom w:val="0"/>
          <w:divBdr>
            <w:top w:val="none" w:sz="0" w:space="0" w:color="auto"/>
            <w:left w:val="none" w:sz="0" w:space="0" w:color="auto"/>
            <w:bottom w:val="none" w:sz="0" w:space="0" w:color="auto"/>
            <w:right w:val="none" w:sz="0" w:space="0" w:color="auto"/>
          </w:divBdr>
        </w:div>
      </w:divsChild>
    </w:div>
    <w:div w:id="964384085">
      <w:bodyDiv w:val="1"/>
      <w:marLeft w:val="0"/>
      <w:marRight w:val="0"/>
      <w:marTop w:val="0"/>
      <w:marBottom w:val="0"/>
      <w:divBdr>
        <w:top w:val="none" w:sz="0" w:space="0" w:color="auto"/>
        <w:left w:val="none" w:sz="0" w:space="0" w:color="auto"/>
        <w:bottom w:val="none" w:sz="0" w:space="0" w:color="auto"/>
        <w:right w:val="none" w:sz="0" w:space="0" w:color="auto"/>
      </w:divBdr>
    </w:div>
    <w:div w:id="979111564">
      <w:bodyDiv w:val="1"/>
      <w:marLeft w:val="0"/>
      <w:marRight w:val="0"/>
      <w:marTop w:val="0"/>
      <w:marBottom w:val="0"/>
      <w:divBdr>
        <w:top w:val="none" w:sz="0" w:space="0" w:color="auto"/>
        <w:left w:val="none" w:sz="0" w:space="0" w:color="auto"/>
        <w:bottom w:val="none" w:sz="0" w:space="0" w:color="auto"/>
        <w:right w:val="none" w:sz="0" w:space="0" w:color="auto"/>
      </w:divBdr>
    </w:div>
    <w:div w:id="1020618795">
      <w:bodyDiv w:val="1"/>
      <w:marLeft w:val="0"/>
      <w:marRight w:val="0"/>
      <w:marTop w:val="0"/>
      <w:marBottom w:val="0"/>
      <w:divBdr>
        <w:top w:val="none" w:sz="0" w:space="0" w:color="auto"/>
        <w:left w:val="none" w:sz="0" w:space="0" w:color="auto"/>
        <w:bottom w:val="none" w:sz="0" w:space="0" w:color="auto"/>
        <w:right w:val="none" w:sz="0" w:space="0" w:color="auto"/>
      </w:divBdr>
    </w:div>
    <w:div w:id="1195508051">
      <w:bodyDiv w:val="1"/>
      <w:marLeft w:val="0"/>
      <w:marRight w:val="0"/>
      <w:marTop w:val="0"/>
      <w:marBottom w:val="0"/>
      <w:divBdr>
        <w:top w:val="none" w:sz="0" w:space="0" w:color="auto"/>
        <w:left w:val="none" w:sz="0" w:space="0" w:color="auto"/>
        <w:bottom w:val="none" w:sz="0" w:space="0" w:color="auto"/>
        <w:right w:val="none" w:sz="0" w:space="0" w:color="auto"/>
      </w:divBdr>
      <w:divsChild>
        <w:div w:id="542790463">
          <w:marLeft w:val="0"/>
          <w:marRight w:val="0"/>
          <w:marTop w:val="0"/>
          <w:marBottom w:val="0"/>
          <w:divBdr>
            <w:top w:val="none" w:sz="0" w:space="0" w:color="auto"/>
            <w:left w:val="none" w:sz="0" w:space="0" w:color="auto"/>
            <w:bottom w:val="none" w:sz="0" w:space="0" w:color="auto"/>
            <w:right w:val="none" w:sz="0" w:space="0" w:color="auto"/>
          </w:divBdr>
        </w:div>
      </w:divsChild>
    </w:div>
    <w:div w:id="1203665311">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246067726">
      <w:bodyDiv w:val="1"/>
      <w:marLeft w:val="0"/>
      <w:marRight w:val="0"/>
      <w:marTop w:val="0"/>
      <w:marBottom w:val="0"/>
      <w:divBdr>
        <w:top w:val="none" w:sz="0" w:space="0" w:color="auto"/>
        <w:left w:val="none" w:sz="0" w:space="0" w:color="auto"/>
        <w:bottom w:val="none" w:sz="0" w:space="0" w:color="auto"/>
        <w:right w:val="none" w:sz="0" w:space="0" w:color="auto"/>
      </w:divBdr>
      <w:divsChild>
        <w:div w:id="1814592162">
          <w:marLeft w:val="0"/>
          <w:marRight w:val="0"/>
          <w:marTop w:val="0"/>
          <w:marBottom w:val="0"/>
          <w:divBdr>
            <w:top w:val="none" w:sz="0" w:space="0" w:color="auto"/>
            <w:left w:val="none" w:sz="0" w:space="0" w:color="auto"/>
            <w:bottom w:val="none" w:sz="0" w:space="0" w:color="auto"/>
            <w:right w:val="none" w:sz="0" w:space="0" w:color="auto"/>
          </w:divBdr>
        </w:div>
      </w:divsChild>
    </w:div>
    <w:div w:id="1247034682">
      <w:bodyDiv w:val="1"/>
      <w:marLeft w:val="0"/>
      <w:marRight w:val="0"/>
      <w:marTop w:val="0"/>
      <w:marBottom w:val="0"/>
      <w:divBdr>
        <w:top w:val="none" w:sz="0" w:space="0" w:color="auto"/>
        <w:left w:val="none" w:sz="0" w:space="0" w:color="auto"/>
        <w:bottom w:val="none" w:sz="0" w:space="0" w:color="auto"/>
        <w:right w:val="none" w:sz="0" w:space="0" w:color="auto"/>
      </w:divBdr>
    </w:div>
    <w:div w:id="1344741642">
      <w:bodyDiv w:val="1"/>
      <w:marLeft w:val="0"/>
      <w:marRight w:val="0"/>
      <w:marTop w:val="0"/>
      <w:marBottom w:val="0"/>
      <w:divBdr>
        <w:top w:val="none" w:sz="0" w:space="0" w:color="auto"/>
        <w:left w:val="none" w:sz="0" w:space="0" w:color="auto"/>
        <w:bottom w:val="none" w:sz="0" w:space="0" w:color="auto"/>
        <w:right w:val="none" w:sz="0" w:space="0" w:color="auto"/>
      </w:divBdr>
    </w:div>
    <w:div w:id="1491752210">
      <w:bodyDiv w:val="1"/>
      <w:marLeft w:val="0"/>
      <w:marRight w:val="0"/>
      <w:marTop w:val="0"/>
      <w:marBottom w:val="0"/>
      <w:divBdr>
        <w:top w:val="none" w:sz="0" w:space="0" w:color="auto"/>
        <w:left w:val="none" w:sz="0" w:space="0" w:color="auto"/>
        <w:bottom w:val="none" w:sz="0" w:space="0" w:color="auto"/>
        <w:right w:val="none" w:sz="0" w:space="0" w:color="auto"/>
      </w:divBdr>
    </w:div>
    <w:div w:id="1614676621">
      <w:bodyDiv w:val="1"/>
      <w:marLeft w:val="0"/>
      <w:marRight w:val="0"/>
      <w:marTop w:val="0"/>
      <w:marBottom w:val="0"/>
      <w:divBdr>
        <w:top w:val="none" w:sz="0" w:space="0" w:color="auto"/>
        <w:left w:val="none" w:sz="0" w:space="0" w:color="auto"/>
        <w:bottom w:val="none" w:sz="0" w:space="0" w:color="auto"/>
        <w:right w:val="none" w:sz="0" w:space="0" w:color="auto"/>
      </w:divBdr>
      <w:divsChild>
        <w:div w:id="368454628">
          <w:marLeft w:val="0"/>
          <w:marRight w:val="0"/>
          <w:marTop w:val="0"/>
          <w:marBottom w:val="0"/>
          <w:divBdr>
            <w:top w:val="none" w:sz="0" w:space="0" w:color="auto"/>
            <w:left w:val="none" w:sz="0" w:space="0" w:color="auto"/>
            <w:bottom w:val="none" w:sz="0" w:space="0" w:color="auto"/>
            <w:right w:val="none" w:sz="0" w:space="0" w:color="auto"/>
          </w:divBdr>
        </w:div>
      </w:divsChild>
    </w:div>
    <w:div w:id="1630430421">
      <w:bodyDiv w:val="1"/>
      <w:marLeft w:val="0"/>
      <w:marRight w:val="0"/>
      <w:marTop w:val="0"/>
      <w:marBottom w:val="0"/>
      <w:divBdr>
        <w:top w:val="none" w:sz="0" w:space="0" w:color="auto"/>
        <w:left w:val="none" w:sz="0" w:space="0" w:color="auto"/>
        <w:bottom w:val="none" w:sz="0" w:space="0" w:color="auto"/>
        <w:right w:val="none" w:sz="0" w:space="0" w:color="auto"/>
      </w:divBdr>
    </w:div>
    <w:div w:id="1664623235">
      <w:bodyDiv w:val="1"/>
      <w:marLeft w:val="0"/>
      <w:marRight w:val="0"/>
      <w:marTop w:val="0"/>
      <w:marBottom w:val="0"/>
      <w:divBdr>
        <w:top w:val="none" w:sz="0" w:space="0" w:color="auto"/>
        <w:left w:val="none" w:sz="0" w:space="0" w:color="auto"/>
        <w:bottom w:val="none" w:sz="0" w:space="0" w:color="auto"/>
        <w:right w:val="none" w:sz="0" w:space="0" w:color="auto"/>
      </w:divBdr>
    </w:div>
    <w:div w:id="1673489156">
      <w:bodyDiv w:val="1"/>
      <w:marLeft w:val="0"/>
      <w:marRight w:val="0"/>
      <w:marTop w:val="0"/>
      <w:marBottom w:val="0"/>
      <w:divBdr>
        <w:top w:val="none" w:sz="0" w:space="0" w:color="auto"/>
        <w:left w:val="none" w:sz="0" w:space="0" w:color="auto"/>
        <w:bottom w:val="none" w:sz="0" w:space="0" w:color="auto"/>
        <w:right w:val="none" w:sz="0" w:space="0" w:color="auto"/>
      </w:divBdr>
    </w:div>
    <w:div w:id="1694266845">
      <w:bodyDiv w:val="1"/>
      <w:marLeft w:val="0"/>
      <w:marRight w:val="0"/>
      <w:marTop w:val="0"/>
      <w:marBottom w:val="0"/>
      <w:divBdr>
        <w:top w:val="none" w:sz="0" w:space="0" w:color="auto"/>
        <w:left w:val="none" w:sz="0" w:space="0" w:color="auto"/>
        <w:bottom w:val="none" w:sz="0" w:space="0" w:color="auto"/>
        <w:right w:val="none" w:sz="0" w:space="0" w:color="auto"/>
      </w:divBdr>
      <w:divsChild>
        <w:div w:id="1478379421">
          <w:marLeft w:val="0"/>
          <w:marRight w:val="0"/>
          <w:marTop w:val="0"/>
          <w:marBottom w:val="0"/>
          <w:divBdr>
            <w:top w:val="none" w:sz="0" w:space="0" w:color="auto"/>
            <w:left w:val="none" w:sz="0" w:space="0" w:color="auto"/>
            <w:bottom w:val="none" w:sz="0" w:space="0" w:color="auto"/>
            <w:right w:val="none" w:sz="0" w:space="0" w:color="auto"/>
          </w:divBdr>
        </w:div>
      </w:divsChild>
    </w:div>
    <w:div w:id="1697459958">
      <w:bodyDiv w:val="1"/>
      <w:marLeft w:val="0"/>
      <w:marRight w:val="0"/>
      <w:marTop w:val="0"/>
      <w:marBottom w:val="0"/>
      <w:divBdr>
        <w:top w:val="none" w:sz="0" w:space="0" w:color="auto"/>
        <w:left w:val="none" w:sz="0" w:space="0" w:color="auto"/>
        <w:bottom w:val="none" w:sz="0" w:space="0" w:color="auto"/>
        <w:right w:val="none" w:sz="0" w:space="0" w:color="auto"/>
      </w:divBdr>
      <w:divsChild>
        <w:div w:id="910581632">
          <w:marLeft w:val="0"/>
          <w:marRight w:val="0"/>
          <w:marTop w:val="0"/>
          <w:marBottom w:val="0"/>
          <w:divBdr>
            <w:top w:val="none" w:sz="0" w:space="0" w:color="auto"/>
            <w:left w:val="none" w:sz="0" w:space="0" w:color="auto"/>
            <w:bottom w:val="none" w:sz="0" w:space="0" w:color="auto"/>
            <w:right w:val="none" w:sz="0" w:space="0" w:color="auto"/>
          </w:divBdr>
        </w:div>
      </w:divsChild>
    </w:div>
    <w:div w:id="1790663967">
      <w:bodyDiv w:val="1"/>
      <w:marLeft w:val="0"/>
      <w:marRight w:val="0"/>
      <w:marTop w:val="0"/>
      <w:marBottom w:val="0"/>
      <w:divBdr>
        <w:top w:val="none" w:sz="0" w:space="0" w:color="auto"/>
        <w:left w:val="none" w:sz="0" w:space="0" w:color="auto"/>
        <w:bottom w:val="none" w:sz="0" w:space="0" w:color="auto"/>
        <w:right w:val="none" w:sz="0" w:space="0" w:color="auto"/>
      </w:divBdr>
    </w:div>
    <w:div w:id="1822381086">
      <w:bodyDiv w:val="1"/>
      <w:marLeft w:val="0"/>
      <w:marRight w:val="0"/>
      <w:marTop w:val="0"/>
      <w:marBottom w:val="0"/>
      <w:divBdr>
        <w:top w:val="none" w:sz="0" w:space="0" w:color="auto"/>
        <w:left w:val="none" w:sz="0" w:space="0" w:color="auto"/>
        <w:bottom w:val="none" w:sz="0" w:space="0" w:color="auto"/>
        <w:right w:val="none" w:sz="0" w:space="0" w:color="auto"/>
      </w:divBdr>
    </w:div>
    <w:div w:id="2011563809">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0702B-7993-461C-847D-8BEB5F21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9</Pages>
  <Words>2849</Words>
  <Characters>15674</Characters>
  <Application>Microsoft Office Word</Application>
  <DocSecurity>0</DocSecurity>
  <Lines>130</Lines>
  <Paragraphs>36</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D Fluxa</cp:lastModifiedBy>
  <cp:revision>35</cp:revision>
  <cp:lastPrinted>2018-02-22T12:09:00Z</cp:lastPrinted>
  <dcterms:created xsi:type="dcterms:W3CDTF">2018-05-09T14:56:00Z</dcterms:created>
  <dcterms:modified xsi:type="dcterms:W3CDTF">2018-05-20T19:32:00Z</dcterms:modified>
</cp:coreProperties>
</file>