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A99" w:rsidRPr="005F063A" w:rsidRDefault="0031148A" w:rsidP="00D0270E">
      <w:pPr>
        <w:spacing w:before="480" w:after="480" w:line="360" w:lineRule="auto"/>
        <w:jc w:val="center"/>
        <w:rPr>
          <w:rFonts w:ascii="Arial" w:hAnsi="Arial" w:cs="Arial"/>
          <w:b/>
          <w:sz w:val="48"/>
          <w:szCs w:val="48"/>
          <w:lang w:val="en-US"/>
        </w:rPr>
      </w:pPr>
      <w:r w:rsidRPr="005F063A">
        <w:rPr>
          <w:rFonts w:ascii="Arial" w:hAnsi="Arial" w:cs="Arial"/>
          <w:b/>
          <w:sz w:val="48"/>
          <w:szCs w:val="48"/>
          <w:lang w:val="en-US"/>
        </w:rPr>
        <w:t>Quality Measures and Indicators for Multisource Statistics</w:t>
      </w:r>
      <w:r w:rsidRPr="005F063A" w:rsidDel="0031148A">
        <w:rPr>
          <w:rFonts w:ascii="Arial" w:hAnsi="Arial" w:cs="Arial"/>
          <w:b/>
          <w:sz w:val="48"/>
          <w:szCs w:val="48"/>
          <w:lang w:val="en-US"/>
        </w:rPr>
        <w:t xml:space="preserve"> </w:t>
      </w:r>
    </w:p>
    <w:p w:rsidR="0031148A" w:rsidRPr="00AE2F12" w:rsidRDefault="0031148A" w:rsidP="00C726EA">
      <w:pPr>
        <w:spacing w:after="0" w:line="360" w:lineRule="auto"/>
        <w:jc w:val="both"/>
        <w:rPr>
          <w:rFonts w:ascii="Arial" w:hAnsi="Arial" w:cs="Arial"/>
          <w:sz w:val="24"/>
          <w:szCs w:val="24"/>
          <w:lang w:val="nl-NL"/>
        </w:rPr>
      </w:pPr>
      <w:r w:rsidRPr="00AE2F12">
        <w:rPr>
          <w:rFonts w:ascii="Arial" w:hAnsi="Arial" w:cs="Arial"/>
          <w:sz w:val="24"/>
          <w:szCs w:val="24"/>
          <w:lang w:val="nl-NL"/>
        </w:rPr>
        <w:t>Ton de Waal, Statistics Netherlands &amp; Ti</w:t>
      </w:r>
      <w:r w:rsidR="00F35FF7" w:rsidRPr="00AE2F12">
        <w:rPr>
          <w:rFonts w:ascii="Arial" w:hAnsi="Arial" w:cs="Arial"/>
          <w:sz w:val="24"/>
          <w:szCs w:val="24"/>
          <w:lang w:val="nl-NL"/>
        </w:rPr>
        <w:t>l</w:t>
      </w:r>
      <w:r w:rsidRPr="00AE2F12">
        <w:rPr>
          <w:rFonts w:ascii="Arial" w:hAnsi="Arial" w:cs="Arial"/>
          <w:sz w:val="24"/>
          <w:szCs w:val="24"/>
          <w:lang w:val="nl-NL"/>
        </w:rPr>
        <w:t xml:space="preserve">burg University, </w:t>
      </w:r>
      <w:hyperlink r:id="rId8" w:history="1">
        <w:r w:rsidRPr="00AE2F12">
          <w:rPr>
            <w:rStyle w:val="Hyperlink"/>
            <w:rFonts w:ascii="Arial" w:hAnsi="Arial" w:cs="Arial"/>
            <w:sz w:val="24"/>
            <w:szCs w:val="24"/>
            <w:lang w:val="nl-NL"/>
          </w:rPr>
          <w:t>t.dewaal@cbs.nl</w:t>
        </w:r>
      </w:hyperlink>
      <w:r w:rsidRPr="00AE2F12">
        <w:rPr>
          <w:rFonts w:ascii="Arial" w:hAnsi="Arial" w:cs="Arial"/>
          <w:sz w:val="24"/>
          <w:szCs w:val="24"/>
          <w:lang w:val="nl-NL"/>
        </w:rPr>
        <w:t xml:space="preserve"> </w:t>
      </w:r>
    </w:p>
    <w:p w:rsidR="0031148A" w:rsidRPr="00AE2F12" w:rsidRDefault="0031148A" w:rsidP="00C726EA">
      <w:pPr>
        <w:spacing w:after="0" w:line="360" w:lineRule="auto"/>
        <w:jc w:val="both"/>
        <w:rPr>
          <w:rFonts w:ascii="Arial" w:hAnsi="Arial" w:cs="Arial"/>
          <w:sz w:val="24"/>
          <w:szCs w:val="24"/>
          <w:lang w:val="nl-NL"/>
        </w:rPr>
      </w:pPr>
      <w:r w:rsidRPr="00AE2F12">
        <w:rPr>
          <w:rFonts w:ascii="Arial" w:hAnsi="Arial" w:cs="Arial"/>
          <w:sz w:val="24"/>
          <w:szCs w:val="24"/>
          <w:lang w:val="nl-NL"/>
        </w:rPr>
        <w:t xml:space="preserve">Arnout van Delden, Statistics Netherlands, </w:t>
      </w:r>
      <w:hyperlink r:id="rId9" w:history="1">
        <w:r w:rsidRPr="00AE2F12">
          <w:rPr>
            <w:rStyle w:val="Hyperlink"/>
            <w:rFonts w:ascii="Arial" w:hAnsi="Arial" w:cs="Arial"/>
            <w:sz w:val="24"/>
            <w:szCs w:val="24"/>
            <w:lang w:val="nl-NL"/>
          </w:rPr>
          <w:t>a.vandelden@cbs.nl</w:t>
        </w:r>
      </w:hyperlink>
      <w:r w:rsidRPr="00AE2F12">
        <w:rPr>
          <w:rFonts w:ascii="Arial" w:hAnsi="Arial" w:cs="Arial"/>
          <w:sz w:val="24"/>
          <w:szCs w:val="24"/>
          <w:lang w:val="nl-NL"/>
        </w:rPr>
        <w:t xml:space="preserve"> </w:t>
      </w:r>
    </w:p>
    <w:p w:rsidR="0031148A" w:rsidRPr="005F063A" w:rsidRDefault="0031148A" w:rsidP="0031148A">
      <w:pPr>
        <w:spacing w:after="0" w:line="360" w:lineRule="auto"/>
        <w:jc w:val="both"/>
        <w:rPr>
          <w:rFonts w:ascii="Arial" w:hAnsi="Arial" w:cs="Arial"/>
          <w:sz w:val="24"/>
          <w:szCs w:val="24"/>
          <w:lang w:val="en-US"/>
        </w:rPr>
      </w:pPr>
      <w:r w:rsidRPr="005F063A">
        <w:rPr>
          <w:rFonts w:ascii="Arial" w:hAnsi="Arial" w:cs="Arial"/>
          <w:sz w:val="24"/>
          <w:szCs w:val="24"/>
          <w:lang w:val="en-US"/>
        </w:rPr>
        <w:t xml:space="preserve">Sander Scholtus, Statistics Netherlands, </w:t>
      </w:r>
      <w:hyperlink r:id="rId10" w:history="1">
        <w:r w:rsidRPr="005F063A">
          <w:rPr>
            <w:rStyle w:val="Hyperlink"/>
            <w:rFonts w:ascii="Arial" w:hAnsi="Arial" w:cs="Arial"/>
            <w:sz w:val="24"/>
            <w:szCs w:val="24"/>
            <w:lang w:val="en-US"/>
          </w:rPr>
          <w:t>s.scholtus@cbs.nl</w:t>
        </w:r>
      </w:hyperlink>
      <w:r w:rsidRPr="005F063A">
        <w:rPr>
          <w:rFonts w:ascii="Arial" w:hAnsi="Arial" w:cs="Arial"/>
          <w:sz w:val="24"/>
          <w:szCs w:val="24"/>
          <w:lang w:val="en-US"/>
        </w:rPr>
        <w:t xml:space="preserve"> </w:t>
      </w:r>
    </w:p>
    <w:p w:rsidR="000D705A" w:rsidRPr="005F063A" w:rsidRDefault="000D705A" w:rsidP="00C726EA">
      <w:pPr>
        <w:spacing w:before="240" w:after="0" w:line="360" w:lineRule="auto"/>
        <w:jc w:val="both"/>
        <w:rPr>
          <w:rFonts w:ascii="Arial" w:hAnsi="Arial" w:cs="Arial"/>
          <w:b/>
          <w:sz w:val="20"/>
          <w:szCs w:val="20"/>
          <w:lang w:val="en-US"/>
        </w:rPr>
      </w:pPr>
      <w:r w:rsidRPr="005F063A">
        <w:rPr>
          <w:rFonts w:ascii="Arial" w:hAnsi="Arial" w:cs="Arial"/>
          <w:b/>
          <w:sz w:val="20"/>
          <w:szCs w:val="20"/>
          <w:lang w:val="en-US"/>
        </w:rPr>
        <w:t>Abstract</w:t>
      </w:r>
    </w:p>
    <w:p w:rsidR="0031148A" w:rsidRPr="005F063A" w:rsidRDefault="0031148A" w:rsidP="00C726EA">
      <w:pPr>
        <w:spacing w:before="240" w:after="0" w:line="360" w:lineRule="auto"/>
        <w:jc w:val="both"/>
        <w:rPr>
          <w:rFonts w:ascii="Arial" w:hAnsi="Arial" w:cs="Arial"/>
          <w:i/>
          <w:sz w:val="20"/>
          <w:szCs w:val="20"/>
          <w:lang w:val="en-US"/>
        </w:rPr>
      </w:pPr>
      <w:r w:rsidRPr="005F063A">
        <w:rPr>
          <w:rFonts w:ascii="Arial" w:hAnsi="Arial" w:cs="Arial"/>
          <w:i/>
          <w:sz w:val="20"/>
          <w:szCs w:val="20"/>
          <w:lang w:val="en-US"/>
        </w:rPr>
        <w:t>The ESSnet on Quality of Multisource Statistics is part of the ESS.VIP Admin Project. The main objectives of that project are (i) to improve the use of administrative data sources and (ii) to support the quality assurance of the output produced using administrative sources. The ultimate aim of the ESSnet is to produce quality guidelines for National Statistics Institutes (NSIs) that are specific enough to be used in statistical production at those NSIs. The guidelines aim to cover the diversity of situations in which NSIs work as well as restrictions on data availability. The guidelines will list a variety of potential indicators/measures, indicate for each of them their applicability and in what situation it is preferred or not, and provide an ample set of examples of specific cases and d</w:t>
      </w:r>
      <w:r w:rsidR="004C2650" w:rsidRPr="005F063A">
        <w:rPr>
          <w:rFonts w:ascii="Arial" w:hAnsi="Arial" w:cs="Arial"/>
          <w:i/>
          <w:sz w:val="20"/>
          <w:szCs w:val="20"/>
          <w:lang w:val="en-US"/>
        </w:rPr>
        <w:t>ecision making processes. Work P</w:t>
      </w:r>
      <w:r w:rsidRPr="005F063A">
        <w:rPr>
          <w:rFonts w:ascii="Arial" w:hAnsi="Arial" w:cs="Arial"/>
          <w:i/>
          <w:sz w:val="20"/>
          <w:szCs w:val="20"/>
          <w:lang w:val="en-US"/>
        </w:rPr>
        <w:t xml:space="preserve">ackage 3 </w:t>
      </w:r>
      <w:r w:rsidR="004C2650" w:rsidRPr="005F063A">
        <w:rPr>
          <w:rFonts w:ascii="Arial" w:hAnsi="Arial" w:cs="Arial"/>
          <w:i/>
          <w:sz w:val="20"/>
          <w:szCs w:val="20"/>
          <w:lang w:val="en-US"/>
        </w:rPr>
        <w:t xml:space="preserve">(WP 3) </w:t>
      </w:r>
      <w:r w:rsidRPr="005F063A">
        <w:rPr>
          <w:rFonts w:ascii="Arial" w:hAnsi="Arial" w:cs="Arial"/>
          <w:i/>
          <w:sz w:val="20"/>
          <w:szCs w:val="20"/>
          <w:lang w:val="en-US"/>
        </w:rPr>
        <w:t>of the ESSnet focuses on developing and testing qu</w:t>
      </w:r>
      <w:r w:rsidR="00125876" w:rsidRPr="005F063A">
        <w:rPr>
          <w:rFonts w:ascii="Arial" w:hAnsi="Arial" w:cs="Arial"/>
          <w:i/>
          <w:sz w:val="20"/>
          <w:szCs w:val="20"/>
          <w:lang w:val="en-US"/>
        </w:rPr>
        <w:t>antitative measures/</w:t>
      </w:r>
      <w:r w:rsidRPr="005F063A">
        <w:rPr>
          <w:rFonts w:ascii="Arial" w:hAnsi="Arial" w:cs="Arial"/>
          <w:i/>
          <w:sz w:val="20"/>
          <w:szCs w:val="20"/>
          <w:lang w:val="en-US"/>
        </w:rPr>
        <w:t>indicators for measuring the quality of output based on multiple data sources and on methods to compute such measures</w:t>
      </w:r>
      <w:r w:rsidR="00125876" w:rsidRPr="005F063A">
        <w:rPr>
          <w:rFonts w:ascii="Arial" w:hAnsi="Arial" w:cs="Arial"/>
          <w:i/>
          <w:sz w:val="20"/>
          <w:szCs w:val="20"/>
          <w:lang w:val="en-US"/>
        </w:rPr>
        <w:t>/i</w:t>
      </w:r>
      <w:r w:rsidRPr="005F063A">
        <w:rPr>
          <w:rFonts w:ascii="Arial" w:hAnsi="Arial" w:cs="Arial"/>
          <w:i/>
          <w:sz w:val="20"/>
          <w:szCs w:val="20"/>
          <w:lang w:val="en-US"/>
        </w:rPr>
        <w:t>ndicators.</w:t>
      </w:r>
      <w:r w:rsidR="004C2650" w:rsidRPr="005F063A">
        <w:rPr>
          <w:rFonts w:ascii="Arial" w:hAnsi="Arial" w:cs="Arial"/>
          <w:i/>
          <w:sz w:val="20"/>
          <w:szCs w:val="20"/>
          <w:lang w:val="en-US"/>
        </w:rPr>
        <w:t xml:space="preserve"> WP 3 focuses on non-sampling errors. </w:t>
      </w:r>
      <w:r w:rsidRPr="005F063A">
        <w:rPr>
          <w:rFonts w:ascii="Arial" w:hAnsi="Arial" w:cs="Arial"/>
          <w:i/>
          <w:sz w:val="20"/>
          <w:szCs w:val="20"/>
          <w:lang w:val="en-US"/>
        </w:rPr>
        <w:t>Examples of such quality measures</w:t>
      </w:r>
      <w:r w:rsidR="00125876" w:rsidRPr="005F063A">
        <w:rPr>
          <w:rFonts w:ascii="Arial" w:hAnsi="Arial" w:cs="Arial"/>
          <w:i/>
          <w:sz w:val="20"/>
          <w:szCs w:val="20"/>
          <w:lang w:val="en-US"/>
        </w:rPr>
        <w:t>/</w:t>
      </w:r>
      <w:r w:rsidRPr="005F063A">
        <w:rPr>
          <w:rFonts w:ascii="Arial" w:hAnsi="Arial" w:cs="Arial"/>
          <w:i/>
          <w:sz w:val="20"/>
          <w:szCs w:val="20"/>
          <w:lang w:val="en-US"/>
        </w:rPr>
        <w:t>indicators are bias and variance of the estimated output. Methods for computing these and other quality measures</w:t>
      </w:r>
      <w:r w:rsidR="00125876" w:rsidRPr="005F063A">
        <w:rPr>
          <w:rFonts w:ascii="Arial" w:hAnsi="Arial" w:cs="Arial"/>
          <w:i/>
          <w:sz w:val="20"/>
          <w:szCs w:val="20"/>
          <w:lang w:val="en-US"/>
        </w:rPr>
        <w:t>/</w:t>
      </w:r>
      <w:r w:rsidRPr="005F063A">
        <w:rPr>
          <w:rFonts w:ascii="Arial" w:hAnsi="Arial" w:cs="Arial"/>
          <w:i/>
          <w:sz w:val="20"/>
          <w:szCs w:val="20"/>
          <w:lang w:val="en-US"/>
        </w:rPr>
        <w:t>indicators often depend on the specific data sources. Therefore we have identified several basic data configurations for the use of administrative data sources in combination with other sources, for which we propose, revise and test quantitative measures</w:t>
      </w:r>
      <w:r w:rsidR="00125876" w:rsidRPr="005F063A">
        <w:rPr>
          <w:rFonts w:ascii="Arial" w:hAnsi="Arial" w:cs="Arial"/>
          <w:i/>
          <w:sz w:val="20"/>
          <w:szCs w:val="20"/>
          <w:lang w:val="en-US"/>
        </w:rPr>
        <w:t>/</w:t>
      </w:r>
      <w:r w:rsidRPr="005F063A">
        <w:rPr>
          <w:rFonts w:ascii="Arial" w:hAnsi="Arial" w:cs="Arial"/>
          <w:i/>
          <w:sz w:val="20"/>
          <w:szCs w:val="20"/>
          <w:lang w:val="en-US"/>
        </w:rPr>
        <w:t xml:space="preserve">indicators for the accuracy and coherence of the output. In </w:t>
      </w:r>
      <w:r w:rsidR="00213673" w:rsidRPr="005F063A">
        <w:rPr>
          <w:rFonts w:ascii="Arial" w:hAnsi="Arial" w:cs="Arial"/>
          <w:i/>
          <w:sz w:val="20"/>
          <w:szCs w:val="20"/>
          <w:lang w:val="en-US"/>
        </w:rPr>
        <w:t>this paper</w:t>
      </w:r>
      <w:r w:rsidRPr="005F063A">
        <w:rPr>
          <w:rFonts w:ascii="Arial" w:hAnsi="Arial" w:cs="Arial"/>
          <w:i/>
          <w:sz w:val="20"/>
          <w:szCs w:val="20"/>
          <w:lang w:val="en-US"/>
        </w:rPr>
        <w:t xml:space="preserve"> we discuss the identified basic data configurations, </w:t>
      </w:r>
      <w:r w:rsidR="00213673" w:rsidRPr="005F063A">
        <w:rPr>
          <w:rFonts w:ascii="Arial" w:hAnsi="Arial" w:cs="Arial"/>
          <w:i/>
          <w:sz w:val="20"/>
          <w:szCs w:val="20"/>
          <w:lang w:val="en-US"/>
        </w:rPr>
        <w:t xml:space="preserve">the approach taken in WP 3, and give some examples of </w:t>
      </w:r>
      <w:r w:rsidRPr="005F063A">
        <w:rPr>
          <w:rFonts w:ascii="Arial" w:hAnsi="Arial" w:cs="Arial"/>
          <w:i/>
          <w:sz w:val="20"/>
          <w:szCs w:val="20"/>
          <w:lang w:val="en-US"/>
        </w:rPr>
        <w:t>quality measure</w:t>
      </w:r>
      <w:r w:rsidR="00125876" w:rsidRPr="005F063A">
        <w:rPr>
          <w:rFonts w:ascii="Arial" w:hAnsi="Arial" w:cs="Arial"/>
          <w:i/>
          <w:sz w:val="20"/>
          <w:szCs w:val="20"/>
          <w:lang w:val="en-US"/>
        </w:rPr>
        <w:t>/</w:t>
      </w:r>
      <w:r w:rsidRPr="005F063A">
        <w:rPr>
          <w:rFonts w:ascii="Arial" w:hAnsi="Arial" w:cs="Arial"/>
          <w:i/>
          <w:sz w:val="20"/>
          <w:szCs w:val="20"/>
          <w:lang w:val="en-US"/>
        </w:rPr>
        <w:t>indicators and methods to compute those measures</w:t>
      </w:r>
      <w:r w:rsidR="00125876" w:rsidRPr="005F063A">
        <w:rPr>
          <w:rFonts w:ascii="Arial" w:hAnsi="Arial" w:cs="Arial"/>
          <w:i/>
          <w:sz w:val="20"/>
          <w:szCs w:val="20"/>
          <w:lang w:val="en-US"/>
        </w:rPr>
        <w:t>/</w:t>
      </w:r>
      <w:r w:rsidRPr="005F063A">
        <w:rPr>
          <w:rFonts w:ascii="Arial" w:hAnsi="Arial" w:cs="Arial"/>
          <w:i/>
          <w:sz w:val="20"/>
          <w:szCs w:val="20"/>
          <w:lang w:val="en-US"/>
        </w:rPr>
        <w:t xml:space="preserve">indicators. We also point out </w:t>
      </w:r>
      <w:r w:rsidR="00125876" w:rsidRPr="005F063A">
        <w:rPr>
          <w:rFonts w:ascii="Arial" w:hAnsi="Arial" w:cs="Arial"/>
          <w:i/>
          <w:sz w:val="20"/>
          <w:szCs w:val="20"/>
          <w:lang w:val="en-US"/>
        </w:rPr>
        <w:t xml:space="preserve">some </w:t>
      </w:r>
      <w:r w:rsidRPr="005F063A">
        <w:rPr>
          <w:rFonts w:ascii="Arial" w:hAnsi="Arial" w:cs="Arial"/>
          <w:i/>
          <w:sz w:val="20"/>
          <w:szCs w:val="20"/>
          <w:lang w:val="en-US"/>
        </w:rPr>
        <w:t xml:space="preserve">topics for future </w:t>
      </w:r>
      <w:r w:rsidR="00125876" w:rsidRPr="005F063A">
        <w:rPr>
          <w:rFonts w:ascii="Arial" w:hAnsi="Arial" w:cs="Arial"/>
          <w:i/>
          <w:sz w:val="20"/>
          <w:szCs w:val="20"/>
          <w:lang w:val="en-US"/>
        </w:rPr>
        <w:t>work</w:t>
      </w:r>
      <w:r w:rsidRPr="005F063A">
        <w:rPr>
          <w:rFonts w:ascii="Arial" w:hAnsi="Arial" w:cs="Arial"/>
          <w:i/>
          <w:sz w:val="20"/>
          <w:szCs w:val="20"/>
          <w:lang w:val="en-US"/>
        </w:rPr>
        <w:t>.</w:t>
      </w:r>
    </w:p>
    <w:p w:rsidR="00C726EA" w:rsidRPr="005F063A" w:rsidRDefault="00C726EA" w:rsidP="00C726EA">
      <w:pPr>
        <w:spacing w:before="240" w:after="0" w:line="360" w:lineRule="auto"/>
        <w:jc w:val="both"/>
        <w:rPr>
          <w:rFonts w:ascii="Arial" w:hAnsi="Arial" w:cs="Arial"/>
          <w:sz w:val="20"/>
          <w:szCs w:val="20"/>
          <w:lang w:val="en-US"/>
        </w:rPr>
      </w:pPr>
      <w:r w:rsidRPr="005F063A">
        <w:rPr>
          <w:rFonts w:ascii="Arial" w:hAnsi="Arial" w:cs="Arial"/>
          <w:b/>
          <w:sz w:val="20"/>
          <w:szCs w:val="20"/>
          <w:lang w:val="en-US"/>
        </w:rPr>
        <w:t xml:space="preserve">Keywords: </w:t>
      </w:r>
      <w:r w:rsidR="0031148A" w:rsidRPr="005F063A">
        <w:rPr>
          <w:rFonts w:ascii="Arial" w:hAnsi="Arial" w:cs="Arial"/>
          <w:sz w:val="20"/>
          <w:szCs w:val="20"/>
          <w:lang w:val="en-US"/>
        </w:rPr>
        <w:t>administrative data, multi-source statistics, quality indicators, quality measures, survey data</w:t>
      </w:r>
    </w:p>
    <w:p w:rsidR="00493026" w:rsidRPr="005F063A" w:rsidRDefault="00493026" w:rsidP="00CC1C1D">
      <w:pPr>
        <w:spacing w:before="360" w:after="0" w:line="360" w:lineRule="auto"/>
        <w:jc w:val="both"/>
        <w:rPr>
          <w:rFonts w:ascii="Arial" w:hAnsi="Arial" w:cs="Arial"/>
          <w:b/>
          <w:sz w:val="24"/>
          <w:szCs w:val="24"/>
          <w:lang w:val="en-US"/>
        </w:rPr>
      </w:pPr>
      <w:r w:rsidRPr="005F063A">
        <w:rPr>
          <w:rFonts w:ascii="Arial" w:hAnsi="Arial" w:cs="Arial"/>
          <w:b/>
          <w:sz w:val="24"/>
          <w:szCs w:val="24"/>
          <w:lang w:val="en-US"/>
        </w:rPr>
        <w:t xml:space="preserve">1. </w:t>
      </w:r>
      <w:r w:rsidR="00BF709A" w:rsidRPr="005F063A">
        <w:rPr>
          <w:rFonts w:ascii="Arial" w:hAnsi="Arial" w:cs="Arial"/>
          <w:b/>
          <w:sz w:val="24"/>
          <w:szCs w:val="24"/>
          <w:lang w:val="en-US"/>
        </w:rPr>
        <w:t>Introduction</w:t>
      </w:r>
    </w:p>
    <w:p w:rsidR="0031148A" w:rsidRPr="005F063A" w:rsidRDefault="0031148A" w:rsidP="00D75D95">
      <w:pPr>
        <w:spacing w:before="120" w:after="0" w:line="360" w:lineRule="auto"/>
        <w:jc w:val="both"/>
        <w:rPr>
          <w:rFonts w:ascii="Arial" w:hAnsi="Arial" w:cs="Arial"/>
          <w:sz w:val="24"/>
          <w:szCs w:val="24"/>
          <w:lang w:val="en-US"/>
        </w:rPr>
      </w:pPr>
      <w:r w:rsidRPr="005F063A">
        <w:rPr>
          <w:rFonts w:ascii="Arial" w:hAnsi="Arial" w:cs="Arial"/>
          <w:sz w:val="24"/>
          <w:szCs w:val="24"/>
          <w:lang w:val="en-US"/>
        </w:rPr>
        <w:t>The ESSnet on quality of multisource statistics (</w:t>
      </w:r>
      <w:r w:rsidR="00213673" w:rsidRPr="005F063A">
        <w:rPr>
          <w:rFonts w:ascii="Arial" w:hAnsi="Arial" w:cs="Arial"/>
          <w:sz w:val="24"/>
          <w:szCs w:val="24"/>
          <w:lang w:val="en-US"/>
        </w:rPr>
        <w:t xml:space="preserve">also referred to as </w:t>
      </w:r>
      <w:r w:rsidRPr="005F063A">
        <w:rPr>
          <w:rFonts w:ascii="Arial" w:hAnsi="Arial" w:cs="Arial"/>
          <w:sz w:val="24"/>
          <w:szCs w:val="24"/>
          <w:lang w:val="en-US"/>
        </w:rPr>
        <w:t xml:space="preserve">Komuso) is part of the ESS.VIP Admin Project. The main objectives of the ESS.VIP Admin Project are </w:t>
      </w:r>
      <w:r w:rsidRPr="005F063A">
        <w:rPr>
          <w:rFonts w:ascii="Arial" w:hAnsi="Arial" w:cs="Arial"/>
          <w:sz w:val="24"/>
          <w:szCs w:val="24"/>
          <w:lang w:val="en-US"/>
        </w:rPr>
        <w:lastRenderedPageBreak/>
        <w:t xml:space="preserve">(i) to improve the use of administrative data sources and (ii) to support the quality assurance of the output produced using administrative sources. </w:t>
      </w:r>
    </w:p>
    <w:p w:rsidR="00334863" w:rsidRPr="005F063A" w:rsidRDefault="00334863" w:rsidP="00D75D95">
      <w:pPr>
        <w:spacing w:before="120" w:after="0" w:line="360" w:lineRule="auto"/>
        <w:jc w:val="both"/>
        <w:rPr>
          <w:rFonts w:ascii="Arial" w:hAnsi="Arial" w:cs="Arial"/>
          <w:sz w:val="24"/>
          <w:szCs w:val="24"/>
          <w:lang w:val="en-US"/>
        </w:rPr>
      </w:pPr>
      <w:r w:rsidRPr="005F063A">
        <w:rPr>
          <w:rFonts w:ascii="Arial" w:hAnsi="Arial" w:cs="Arial"/>
          <w:sz w:val="24"/>
          <w:szCs w:val="24"/>
          <w:lang w:val="en-US"/>
        </w:rPr>
        <w:t xml:space="preserve">In the first and second </w:t>
      </w:r>
      <w:r w:rsidR="0031148A" w:rsidRPr="005F063A">
        <w:rPr>
          <w:rFonts w:ascii="Arial" w:hAnsi="Arial" w:cs="Arial"/>
          <w:sz w:val="24"/>
          <w:szCs w:val="24"/>
          <w:lang w:val="en-US"/>
        </w:rPr>
        <w:t>Specific Grant Agreement</w:t>
      </w:r>
      <w:r w:rsidR="005F063A" w:rsidRPr="005F063A">
        <w:rPr>
          <w:rFonts w:ascii="Arial" w:hAnsi="Arial" w:cs="Arial"/>
          <w:sz w:val="24"/>
          <w:szCs w:val="24"/>
          <w:lang w:val="en-US"/>
        </w:rPr>
        <w:t>s</w:t>
      </w:r>
      <w:r w:rsidR="0031148A" w:rsidRPr="005F063A">
        <w:rPr>
          <w:rFonts w:ascii="Arial" w:hAnsi="Arial" w:cs="Arial"/>
          <w:sz w:val="24"/>
          <w:szCs w:val="24"/>
          <w:lang w:val="en-US"/>
        </w:rPr>
        <w:t xml:space="preserve"> (SGA) of Komuso, Work Package </w:t>
      </w:r>
      <w:r w:rsidRPr="005F063A">
        <w:rPr>
          <w:rFonts w:ascii="Arial" w:hAnsi="Arial" w:cs="Arial"/>
          <w:sz w:val="24"/>
          <w:szCs w:val="24"/>
          <w:lang w:val="en-US"/>
        </w:rPr>
        <w:t xml:space="preserve">3 </w:t>
      </w:r>
      <w:r w:rsidR="0031148A" w:rsidRPr="005F063A">
        <w:rPr>
          <w:rFonts w:ascii="Arial" w:hAnsi="Arial" w:cs="Arial"/>
          <w:sz w:val="24"/>
          <w:szCs w:val="24"/>
          <w:lang w:val="en-US"/>
        </w:rPr>
        <w:t>(WP</w:t>
      </w:r>
      <w:r w:rsidRPr="005F063A">
        <w:rPr>
          <w:rFonts w:ascii="Arial" w:hAnsi="Arial" w:cs="Arial"/>
          <w:sz w:val="24"/>
          <w:szCs w:val="24"/>
          <w:lang w:val="en-US"/>
        </w:rPr>
        <w:t xml:space="preserve"> 3</w:t>
      </w:r>
      <w:r w:rsidR="0031148A" w:rsidRPr="005F063A">
        <w:rPr>
          <w:rFonts w:ascii="Arial" w:hAnsi="Arial" w:cs="Arial"/>
          <w:sz w:val="24"/>
          <w:szCs w:val="24"/>
          <w:lang w:val="en-US"/>
        </w:rPr>
        <w:t>)</w:t>
      </w:r>
      <w:r w:rsidRPr="005F063A">
        <w:rPr>
          <w:rFonts w:ascii="Arial" w:hAnsi="Arial" w:cs="Arial"/>
          <w:sz w:val="24"/>
          <w:szCs w:val="24"/>
          <w:lang w:val="en-US"/>
        </w:rPr>
        <w:t xml:space="preserve"> focuses on measuring the quality of </w:t>
      </w:r>
      <w:r w:rsidR="0031148A" w:rsidRPr="005F063A">
        <w:rPr>
          <w:rFonts w:ascii="Arial" w:hAnsi="Arial" w:cs="Arial"/>
          <w:sz w:val="24"/>
          <w:szCs w:val="24"/>
          <w:lang w:val="en-US"/>
        </w:rPr>
        <w:t xml:space="preserve">statistical </w:t>
      </w:r>
      <w:r w:rsidR="0031148A" w:rsidRPr="005F063A">
        <w:rPr>
          <w:rFonts w:ascii="Arial" w:hAnsi="Arial" w:cs="Arial"/>
          <w:i/>
          <w:sz w:val="24"/>
          <w:szCs w:val="24"/>
          <w:lang w:val="en-US"/>
        </w:rPr>
        <w:t>output</w:t>
      </w:r>
      <w:r w:rsidR="0031148A" w:rsidRPr="005F063A">
        <w:rPr>
          <w:rFonts w:ascii="Arial" w:hAnsi="Arial" w:cs="Arial"/>
          <w:sz w:val="24"/>
          <w:szCs w:val="24"/>
          <w:lang w:val="en-US"/>
        </w:rPr>
        <w:t xml:space="preserve"> based on multiple </w:t>
      </w:r>
      <w:r w:rsidRPr="005F063A">
        <w:rPr>
          <w:rFonts w:ascii="Arial" w:hAnsi="Arial" w:cs="Arial"/>
          <w:sz w:val="24"/>
          <w:szCs w:val="24"/>
          <w:lang w:val="en-US"/>
        </w:rPr>
        <w:t xml:space="preserve">data </w:t>
      </w:r>
      <w:r w:rsidR="0031148A" w:rsidRPr="005F063A">
        <w:rPr>
          <w:rFonts w:ascii="Arial" w:hAnsi="Arial" w:cs="Arial"/>
          <w:sz w:val="24"/>
          <w:szCs w:val="24"/>
          <w:lang w:val="en-US"/>
        </w:rPr>
        <w:t>sources</w:t>
      </w:r>
      <w:r w:rsidRPr="005F063A">
        <w:rPr>
          <w:rFonts w:ascii="Arial" w:hAnsi="Arial" w:cs="Arial"/>
          <w:sz w:val="24"/>
          <w:szCs w:val="24"/>
          <w:lang w:val="en-US"/>
        </w:rPr>
        <w:t xml:space="preserve">. Measuring the quality of statistical output differs fundamentally from measuring the quality of input data, and is complicated </w:t>
      </w:r>
      <w:r w:rsidR="00B16033" w:rsidRPr="005F063A">
        <w:rPr>
          <w:rFonts w:ascii="Arial" w:hAnsi="Arial" w:cs="Arial"/>
          <w:sz w:val="24"/>
          <w:szCs w:val="24"/>
          <w:lang w:val="en-US"/>
        </w:rPr>
        <w:t>by</w:t>
      </w:r>
      <w:r w:rsidRPr="005F063A">
        <w:rPr>
          <w:rFonts w:ascii="Arial" w:hAnsi="Arial" w:cs="Arial"/>
          <w:sz w:val="24"/>
          <w:szCs w:val="24"/>
          <w:lang w:val="en-US"/>
        </w:rPr>
        <w:t xml:space="preserve"> </w:t>
      </w:r>
      <w:r w:rsidR="00A8169E" w:rsidRPr="005F063A">
        <w:rPr>
          <w:rFonts w:ascii="Arial" w:hAnsi="Arial" w:cs="Arial"/>
          <w:sz w:val="24"/>
          <w:szCs w:val="24"/>
          <w:lang w:val="en-US"/>
        </w:rPr>
        <w:t xml:space="preserve">several </w:t>
      </w:r>
      <w:r w:rsidR="00B16033" w:rsidRPr="005F063A">
        <w:rPr>
          <w:rFonts w:ascii="Arial" w:hAnsi="Arial" w:cs="Arial"/>
          <w:sz w:val="24"/>
          <w:szCs w:val="24"/>
          <w:lang w:val="en-US"/>
        </w:rPr>
        <w:t>factors</w:t>
      </w:r>
      <w:r w:rsidR="00213673" w:rsidRPr="005F063A">
        <w:rPr>
          <w:rFonts w:ascii="Arial" w:hAnsi="Arial" w:cs="Arial"/>
          <w:sz w:val="24"/>
          <w:szCs w:val="24"/>
          <w:lang w:val="en-US"/>
        </w:rPr>
        <w:t>, such as</w:t>
      </w:r>
      <w:r w:rsidRPr="005F063A">
        <w:rPr>
          <w:rFonts w:ascii="Arial" w:hAnsi="Arial" w:cs="Arial"/>
          <w:sz w:val="24"/>
          <w:szCs w:val="24"/>
          <w:lang w:val="en-US"/>
        </w:rPr>
        <w:t>:</w:t>
      </w:r>
    </w:p>
    <w:p w:rsidR="00A8169E" w:rsidRPr="005F063A" w:rsidRDefault="00334863" w:rsidP="00CB1261">
      <w:pPr>
        <w:pStyle w:val="ListParagraph"/>
        <w:numPr>
          <w:ilvl w:val="0"/>
          <w:numId w:val="3"/>
        </w:numPr>
        <w:spacing w:before="120" w:after="0" w:line="360" w:lineRule="auto"/>
        <w:jc w:val="both"/>
        <w:rPr>
          <w:rFonts w:ascii="Arial" w:hAnsi="Arial" w:cs="Arial"/>
          <w:b/>
          <w:sz w:val="24"/>
          <w:szCs w:val="24"/>
          <w:lang w:val="en-US"/>
        </w:rPr>
      </w:pPr>
      <w:r w:rsidRPr="005F063A">
        <w:rPr>
          <w:rFonts w:ascii="Arial" w:hAnsi="Arial" w:cs="Arial"/>
          <w:sz w:val="24"/>
          <w:szCs w:val="24"/>
          <w:lang w:val="en-US"/>
        </w:rPr>
        <w:t xml:space="preserve">When measuring the quality of statistical output one ideally wants to take </w:t>
      </w:r>
      <w:r w:rsidR="00A8169E" w:rsidRPr="005F063A">
        <w:rPr>
          <w:rFonts w:ascii="Arial" w:hAnsi="Arial" w:cs="Arial"/>
          <w:sz w:val="24"/>
          <w:szCs w:val="24"/>
          <w:lang w:val="en-US"/>
        </w:rPr>
        <w:t>i</w:t>
      </w:r>
      <w:r w:rsidRPr="005F063A">
        <w:rPr>
          <w:rFonts w:ascii="Arial" w:hAnsi="Arial" w:cs="Arial"/>
          <w:sz w:val="24"/>
          <w:szCs w:val="24"/>
          <w:lang w:val="en-US"/>
        </w:rPr>
        <w:t xml:space="preserve">nto account all processing and estimation steps </w:t>
      </w:r>
      <w:r w:rsidR="00A8169E" w:rsidRPr="005F063A">
        <w:rPr>
          <w:rFonts w:ascii="Arial" w:hAnsi="Arial" w:cs="Arial"/>
          <w:sz w:val="24"/>
          <w:szCs w:val="24"/>
          <w:lang w:val="en-US"/>
        </w:rPr>
        <w:t>that were taken to achieve the output</w:t>
      </w:r>
      <w:r w:rsidR="00213673" w:rsidRPr="005F063A">
        <w:rPr>
          <w:rFonts w:ascii="Arial" w:hAnsi="Arial" w:cs="Arial"/>
          <w:sz w:val="24"/>
          <w:szCs w:val="24"/>
          <w:lang w:val="en-US"/>
        </w:rPr>
        <w:t>;</w:t>
      </w:r>
    </w:p>
    <w:p w:rsidR="00A8169E" w:rsidRPr="005F063A" w:rsidRDefault="00A8169E" w:rsidP="00CB1261">
      <w:pPr>
        <w:pStyle w:val="ListParagraph"/>
        <w:numPr>
          <w:ilvl w:val="0"/>
          <w:numId w:val="3"/>
        </w:numPr>
        <w:spacing w:before="120" w:after="0" w:line="360" w:lineRule="auto"/>
        <w:jc w:val="both"/>
        <w:rPr>
          <w:rFonts w:ascii="Arial" w:hAnsi="Arial" w:cs="Arial"/>
          <w:b/>
          <w:sz w:val="24"/>
          <w:szCs w:val="24"/>
          <w:lang w:val="en-US"/>
        </w:rPr>
      </w:pPr>
      <w:r w:rsidRPr="005F063A">
        <w:rPr>
          <w:rFonts w:ascii="Arial" w:hAnsi="Arial" w:cs="Arial"/>
          <w:sz w:val="24"/>
          <w:szCs w:val="24"/>
          <w:lang w:val="en-US"/>
        </w:rPr>
        <w:t>Data can be combined in a large variety of ways. How</w:t>
      </w:r>
      <w:r w:rsidR="00213673" w:rsidRPr="005F063A">
        <w:rPr>
          <w:rFonts w:ascii="Arial" w:hAnsi="Arial" w:cs="Arial"/>
          <w:sz w:val="24"/>
          <w:szCs w:val="24"/>
          <w:lang w:val="en-US"/>
        </w:rPr>
        <w:t xml:space="preserve"> </w:t>
      </w:r>
      <w:r w:rsidRPr="005F063A">
        <w:rPr>
          <w:rFonts w:ascii="Arial" w:hAnsi="Arial" w:cs="Arial"/>
          <w:sz w:val="24"/>
          <w:szCs w:val="24"/>
          <w:lang w:val="en-US"/>
        </w:rPr>
        <w:t xml:space="preserve">the </w:t>
      </w:r>
      <w:r w:rsidR="00E16767" w:rsidRPr="005F063A">
        <w:rPr>
          <w:rFonts w:ascii="Arial" w:hAnsi="Arial" w:cs="Arial"/>
          <w:sz w:val="24"/>
          <w:szCs w:val="24"/>
          <w:lang w:val="en-US"/>
        </w:rPr>
        <w:t xml:space="preserve">output </w:t>
      </w:r>
      <w:r w:rsidRPr="005F063A">
        <w:rPr>
          <w:rFonts w:ascii="Arial" w:hAnsi="Arial" w:cs="Arial"/>
          <w:sz w:val="24"/>
          <w:szCs w:val="24"/>
          <w:lang w:val="en-US"/>
        </w:rPr>
        <w:t xml:space="preserve">quality can be quantified depends on the input data </w:t>
      </w:r>
      <w:r w:rsidR="00213673" w:rsidRPr="005F063A">
        <w:rPr>
          <w:rFonts w:ascii="Arial" w:hAnsi="Arial" w:cs="Arial"/>
          <w:sz w:val="24"/>
          <w:szCs w:val="24"/>
          <w:lang w:val="en-US"/>
        </w:rPr>
        <w:t xml:space="preserve">as well as </w:t>
      </w:r>
      <w:r w:rsidRPr="005F063A">
        <w:rPr>
          <w:rFonts w:ascii="Arial" w:hAnsi="Arial" w:cs="Arial"/>
          <w:sz w:val="24"/>
          <w:szCs w:val="24"/>
          <w:lang w:val="en-US"/>
        </w:rPr>
        <w:t xml:space="preserve">on </w:t>
      </w:r>
      <w:r w:rsidR="00213673" w:rsidRPr="005F063A">
        <w:rPr>
          <w:rFonts w:ascii="Arial" w:hAnsi="Arial" w:cs="Arial"/>
          <w:sz w:val="24"/>
          <w:szCs w:val="24"/>
          <w:lang w:val="en-US"/>
        </w:rPr>
        <w:t xml:space="preserve">how </w:t>
      </w:r>
      <w:r w:rsidRPr="005F063A">
        <w:rPr>
          <w:rFonts w:ascii="Arial" w:hAnsi="Arial" w:cs="Arial"/>
          <w:sz w:val="24"/>
          <w:szCs w:val="24"/>
          <w:lang w:val="en-US"/>
        </w:rPr>
        <w:t>they are combined.</w:t>
      </w:r>
    </w:p>
    <w:p w:rsidR="00A8169E" w:rsidRPr="005F063A" w:rsidRDefault="00A8169E" w:rsidP="00A8169E">
      <w:pPr>
        <w:spacing w:before="120" w:after="0" w:line="360" w:lineRule="auto"/>
        <w:jc w:val="both"/>
        <w:rPr>
          <w:rFonts w:ascii="Arial" w:hAnsi="Arial" w:cs="Arial"/>
          <w:sz w:val="24"/>
          <w:szCs w:val="24"/>
          <w:lang w:val="en-US"/>
        </w:rPr>
      </w:pPr>
      <w:r w:rsidRPr="005F063A">
        <w:rPr>
          <w:rFonts w:ascii="Arial" w:hAnsi="Arial" w:cs="Arial"/>
          <w:sz w:val="24"/>
          <w:szCs w:val="24"/>
          <w:lang w:val="en-US"/>
        </w:rPr>
        <w:t xml:space="preserve">The problem </w:t>
      </w:r>
      <w:r w:rsidR="00213673" w:rsidRPr="005F063A">
        <w:rPr>
          <w:rFonts w:ascii="Arial" w:hAnsi="Arial" w:cs="Arial"/>
          <w:sz w:val="24"/>
          <w:szCs w:val="24"/>
          <w:lang w:val="en-US"/>
        </w:rPr>
        <w:t xml:space="preserve">encountered </w:t>
      </w:r>
      <w:r w:rsidR="00AD4AE5" w:rsidRPr="005F063A">
        <w:rPr>
          <w:rFonts w:ascii="Arial" w:hAnsi="Arial" w:cs="Arial"/>
          <w:sz w:val="24"/>
          <w:szCs w:val="24"/>
          <w:lang w:val="en-US"/>
        </w:rPr>
        <w:t>in WP</w:t>
      </w:r>
      <w:r w:rsidR="00213673" w:rsidRPr="005F063A">
        <w:rPr>
          <w:rFonts w:ascii="Arial" w:hAnsi="Arial" w:cs="Arial"/>
          <w:sz w:val="24"/>
          <w:szCs w:val="24"/>
          <w:lang w:val="en-US"/>
        </w:rPr>
        <w:t xml:space="preserve"> 3 </w:t>
      </w:r>
      <w:r w:rsidRPr="005F063A">
        <w:rPr>
          <w:rFonts w:ascii="Arial" w:hAnsi="Arial" w:cs="Arial"/>
          <w:sz w:val="24"/>
          <w:szCs w:val="24"/>
          <w:lang w:val="en-US"/>
        </w:rPr>
        <w:t>is no</w:t>
      </w:r>
      <w:r w:rsidR="00055977" w:rsidRPr="005F063A">
        <w:rPr>
          <w:rFonts w:ascii="Arial" w:hAnsi="Arial" w:cs="Arial"/>
          <w:sz w:val="24"/>
          <w:szCs w:val="24"/>
          <w:lang w:val="en-US"/>
        </w:rPr>
        <w:t>t</w:t>
      </w:r>
      <w:r w:rsidRPr="005F063A">
        <w:rPr>
          <w:rFonts w:ascii="Arial" w:hAnsi="Arial" w:cs="Arial"/>
          <w:sz w:val="24"/>
          <w:szCs w:val="24"/>
          <w:lang w:val="en-US"/>
        </w:rPr>
        <w:t xml:space="preserve"> so much in </w:t>
      </w:r>
      <w:r w:rsidR="00B16033" w:rsidRPr="005F063A">
        <w:rPr>
          <w:rFonts w:ascii="Arial" w:hAnsi="Arial" w:cs="Arial"/>
          <w:sz w:val="24"/>
          <w:szCs w:val="24"/>
          <w:lang w:val="en-US"/>
        </w:rPr>
        <w:t xml:space="preserve">defining </w:t>
      </w:r>
      <w:r w:rsidRPr="005F063A">
        <w:rPr>
          <w:rFonts w:ascii="Arial" w:hAnsi="Arial" w:cs="Arial"/>
          <w:sz w:val="24"/>
          <w:szCs w:val="24"/>
          <w:lang w:val="en-US"/>
        </w:rPr>
        <w:t>the quality measures that one would like to use</w:t>
      </w:r>
      <w:r w:rsidR="00055977" w:rsidRPr="005F063A">
        <w:rPr>
          <w:rFonts w:ascii="Arial" w:hAnsi="Arial" w:cs="Arial"/>
          <w:sz w:val="24"/>
          <w:szCs w:val="24"/>
          <w:lang w:val="en-US"/>
        </w:rPr>
        <w:t xml:space="preserve">. For instance, with respect to the quality dimension “accuracy” </w:t>
      </w:r>
      <w:r w:rsidRPr="005F063A">
        <w:rPr>
          <w:rFonts w:ascii="Arial" w:hAnsi="Arial" w:cs="Arial"/>
          <w:sz w:val="24"/>
          <w:szCs w:val="24"/>
          <w:lang w:val="en-US"/>
        </w:rPr>
        <w:t xml:space="preserve">most National Statistical Institutes would like to </w:t>
      </w:r>
      <w:r w:rsidR="00055977" w:rsidRPr="005F063A">
        <w:rPr>
          <w:rFonts w:ascii="Arial" w:hAnsi="Arial" w:cs="Arial"/>
          <w:sz w:val="24"/>
          <w:szCs w:val="24"/>
          <w:lang w:val="en-US"/>
        </w:rPr>
        <w:t>use</w:t>
      </w:r>
      <w:r w:rsidRPr="005F063A">
        <w:rPr>
          <w:rFonts w:ascii="Arial" w:hAnsi="Arial" w:cs="Arial"/>
          <w:sz w:val="24"/>
          <w:szCs w:val="24"/>
          <w:lang w:val="en-US"/>
        </w:rPr>
        <w:t xml:space="preserve"> bias and variances of their estimates</w:t>
      </w:r>
      <w:r w:rsidR="00055977" w:rsidRPr="005F063A">
        <w:rPr>
          <w:rFonts w:ascii="Arial" w:hAnsi="Arial" w:cs="Arial"/>
          <w:sz w:val="24"/>
          <w:szCs w:val="24"/>
          <w:lang w:val="en-US"/>
        </w:rPr>
        <w:t xml:space="preserve"> as quality measures. The main problem is</w:t>
      </w:r>
      <w:r w:rsidRPr="005F063A">
        <w:rPr>
          <w:rFonts w:ascii="Arial" w:hAnsi="Arial" w:cs="Arial"/>
          <w:sz w:val="24"/>
          <w:szCs w:val="24"/>
          <w:lang w:val="en-US"/>
        </w:rPr>
        <w:t xml:space="preserve"> rather how these quality measures should be computed for a </w:t>
      </w:r>
      <w:r w:rsidR="00181AC7" w:rsidRPr="005F063A">
        <w:rPr>
          <w:rFonts w:ascii="Arial" w:hAnsi="Arial" w:cs="Arial"/>
          <w:sz w:val="24"/>
          <w:szCs w:val="24"/>
          <w:lang w:val="en-US"/>
        </w:rPr>
        <w:t xml:space="preserve">given </w:t>
      </w:r>
      <w:r w:rsidRPr="005F063A">
        <w:rPr>
          <w:rFonts w:ascii="Arial" w:hAnsi="Arial" w:cs="Arial"/>
          <w:sz w:val="24"/>
          <w:szCs w:val="24"/>
          <w:lang w:val="en-US"/>
        </w:rPr>
        <w:t>set of input data sets.</w:t>
      </w:r>
      <w:r w:rsidR="00375964" w:rsidRPr="005F063A">
        <w:rPr>
          <w:rFonts w:ascii="Arial" w:hAnsi="Arial" w:cs="Arial"/>
          <w:sz w:val="24"/>
          <w:szCs w:val="24"/>
          <w:lang w:val="en-US"/>
        </w:rPr>
        <w:t xml:space="preserve"> In other words</w:t>
      </w:r>
      <w:r w:rsidR="00181AC7" w:rsidRPr="005F063A">
        <w:rPr>
          <w:rFonts w:ascii="Arial" w:hAnsi="Arial" w:cs="Arial"/>
          <w:sz w:val="24"/>
          <w:szCs w:val="24"/>
          <w:lang w:val="en-US"/>
        </w:rPr>
        <w:t xml:space="preserve">, the main problem is describing a recipe </w:t>
      </w:r>
      <w:r w:rsidR="00213673" w:rsidRPr="005F063A">
        <w:rPr>
          <w:rFonts w:ascii="Arial" w:hAnsi="Arial" w:cs="Arial"/>
          <w:sz w:val="24"/>
          <w:szCs w:val="24"/>
          <w:lang w:val="en-US"/>
        </w:rPr>
        <w:t>for</w:t>
      </w:r>
      <w:r w:rsidR="00181AC7" w:rsidRPr="005F063A">
        <w:rPr>
          <w:rFonts w:ascii="Arial" w:hAnsi="Arial" w:cs="Arial"/>
          <w:sz w:val="24"/>
          <w:szCs w:val="24"/>
          <w:lang w:val="en-US"/>
        </w:rPr>
        <w:t xml:space="preserve"> calculat</w:t>
      </w:r>
      <w:r w:rsidR="00213673" w:rsidRPr="005F063A">
        <w:rPr>
          <w:rFonts w:ascii="Arial" w:hAnsi="Arial" w:cs="Arial"/>
          <w:sz w:val="24"/>
          <w:szCs w:val="24"/>
          <w:lang w:val="en-US"/>
        </w:rPr>
        <w:t>ing</w:t>
      </w:r>
      <w:r w:rsidR="00181AC7" w:rsidRPr="005F063A">
        <w:rPr>
          <w:rFonts w:ascii="Arial" w:hAnsi="Arial" w:cs="Arial"/>
          <w:sz w:val="24"/>
          <w:szCs w:val="24"/>
          <w:lang w:val="en-US"/>
        </w:rPr>
        <w:t xml:space="preserve"> quality measures/indicators for a given </w:t>
      </w:r>
      <w:r w:rsidR="00055977" w:rsidRPr="005F063A">
        <w:rPr>
          <w:rFonts w:ascii="Arial" w:hAnsi="Arial" w:cs="Arial"/>
          <w:sz w:val="24"/>
          <w:szCs w:val="24"/>
          <w:lang w:val="en-US"/>
        </w:rPr>
        <w:t xml:space="preserve">multisource </w:t>
      </w:r>
      <w:r w:rsidR="00181AC7" w:rsidRPr="005F063A">
        <w:rPr>
          <w:rFonts w:ascii="Arial" w:hAnsi="Arial" w:cs="Arial"/>
          <w:sz w:val="24"/>
          <w:szCs w:val="24"/>
          <w:lang w:val="en-US"/>
        </w:rPr>
        <w:t>situation</w:t>
      </w:r>
      <w:r w:rsidR="00125876" w:rsidRPr="005F063A">
        <w:rPr>
          <w:rFonts w:ascii="Arial" w:hAnsi="Arial" w:cs="Arial"/>
          <w:sz w:val="24"/>
          <w:szCs w:val="24"/>
          <w:lang w:val="en-US"/>
        </w:rPr>
        <w:t xml:space="preserve">. </w:t>
      </w:r>
      <w:r w:rsidR="004C2650" w:rsidRPr="005F063A">
        <w:rPr>
          <w:rFonts w:ascii="Arial" w:hAnsi="Arial" w:cs="Arial"/>
          <w:sz w:val="24"/>
          <w:szCs w:val="24"/>
          <w:lang w:val="en-US"/>
        </w:rPr>
        <w:t xml:space="preserve">This problem is complicated, because we focus on non-sampling errors in WP 3. </w:t>
      </w:r>
      <w:r w:rsidR="00125876" w:rsidRPr="005F063A">
        <w:rPr>
          <w:rFonts w:ascii="Arial" w:hAnsi="Arial" w:cs="Arial"/>
          <w:sz w:val="24"/>
          <w:szCs w:val="24"/>
          <w:lang w:val="en-US"/>
        </w:rPr>
        <w:t>In this paper, a quality measure gives a quantitative value based on observed data, and a quality indicator either gives a qualitative indication of the quality or a quantitative value that is (partly) based on subjective information.</w:t>
      </w:r>
    </w:p>
    <w:p w:rsidR="0031148A" w:rsidRPr="005F063A" w:rsidRDefault="0031148A" w:rsidP="00A8169E">
      <w:pPr>
        <w:spacing w:before="120" w:after="0" w:line="360" w:lineRule="auto"/>
        <w:jc w:val="both"/>
        <w:rPr>
          <w:rFonts w:ascii="Arial" w:hAnsi="Arial" w:cs="Arial"/>
          <w:b/>
          <w:sz w:val="24"/>
          <w:szCs w:val="24"/>
          <w:lang w:val="en-US"/>
        </w:rPr>
      </w:pPr>
      <w:r w:rsidRPr="005F063A">
        <w:rPr>
          <w:rFonts w:ascii="Arial" w:hAnsi="Arial" w:cs="Arial"/>
          <w:sz w:val="24"/>
          <w:szCs w:val="24"/>
          <w:lang w:val="en-US"/>
        </w:rPr>
        <w:t xml:space="preserve">In this paper we discuss </w:t>
      </w:r>
      <w:r w:rsidR="00537512" w:rsidRPr="005F063A">
        <w:rPr>
          <w:rFonts w:ascii="Arial" w:hAnsi="Arial" w:cs="Arial"/>
          <w:sz w:val="24"/>
          <w:szCs w:val="24"/>
          <w:lang w:val="en-US"/>
        </w:rPr>
        <w:t>WP 3 and some of the results obtained</w:t>
      </w:r>
      <w:r w:rsidRPr="005F063A">
        <w:rPr>
          <w:rFonts w:ascii="Arial" w:hAnsi="Arial" w:cs="Arial"/>
          <w:sz w:val="24"/>
          <w:szCs w:val="24"/>
          <w:lang w:val="en-US"/>
        </w:rPr>
        <w:t xml:space="preserve">. Section 2 describes the approach taken in WP 3. Section 3 gives some </w:t>
      </w:r>
      <w:r w:rsidR="00537512" w:rsidRPr="005F063A">
        <w:rPr>
          <w:rFonts w:ascii="Arial" w:hAnsi="Arial" w:cs="Arial"/>
          <w:sz w:val="24"/>
          <w:szCs w:val="24"/>
          <w:lang w:val="en-US"/>
        </w:rPr>
        <w:t>examples of quality measures</w:t>
      </w:r>
      <w:r w:rsidR="00125876" w:rsidRPr="005F063A">
        <w:rPr>
          <w:rFonts w:ascii="Arial" w:hAnsi="Arial" w:cs="Arial"/>
          <w:sz w:val="24"/>
          <w:szCs w:val="24"/>
          <w:lang w:val="en-US"/>
        </w:rPr>
        <w:t>/</w:t>
      </w:r>
      <w:r w:rsidR="00537512" w:rsidRPr="005F063A">
        <w:rPr>
          <w:rFonts w:ascii="Arial" w:hAnsi="Arial" w:cs="Arial"/>
          <w:sz w:val="24"/>
          <w:szCs w:val="24"/>
          <w:lang w:val="en-US"/>
        </w:rPr>
        <w:t xml:space="preserve"> indicators and methods to compute those measures</w:t>
      </w:r>
      <w:r w:rsidR="00125876" w:rsidRPr="005F063A">
        <w:rPr>
          <w:rFonts w:ascii="Arial" w:hAnsi="Arial" w:cs="Arial"/>
          <w:sz w:val="24"/>
          <w:szCs w:val="24"/>
          <w:lang w:val="en-US"/>
        </w:rPr>
        <w:t>/</w:t>
      </w:r>
      <w:r w:rsidR="00537512" w:rsidRPr="005F063A">
        <w:rPr>
          <w:rFonts w:ascii="Arial" w:hAnsi="Arial" w:cs="Arial"/>
          <w:sz w:val="24"/>
          <w:szCs w:val="24"/>
          <w:lang w:val="en-US"/>
        </w:rPr>
        <w:t>indicators</w:t>
      </w:r>
      <w:r w:rsidRPr="005F063A">
        <w:rPr>
          <w:rFonts w:ascii="Arial" w:hAnsi="Arial" w:cs="Arial"/>
          <w:sz w:val="24"/>
          <w:szCs w:val="24"/>
          <w:lang w:val="en-US"/>
        </w:rPr>
        <w:t xml:space="preserve">. </w:t>
      </w:r>
      <w:r w:rsidR="00537512" w:rsidRPr="005F063A">
        <w:rPr>
          <w:rFonts w:ascii="Arial" w:hAnsi="Arial" w:cs="Arial"/>
          <w:sz w:val="24"/>
          <w:szCs w:val="24"/>
          <w:lang w:val="en-US"/>
        </w:rPr>
        <w:t xml:space="preserve">Section 4 gives an example of how one of those quality measures can be applied in a practical situation. </w:t>
      </w:r>
      <w:r w:rsidRPr="005F063A">
        <w:rPr>
          <w:rFonts w:ascii="Arial" w:hAnsi="Arial" w:cs="Arial"/>
          <w:sz w:val="24"/>
          <w:szCs w:val="24"/>
          <w:lang w:val="en-US"/>
        </w:rPr>
        <w:t xml:space="preserve">Section </w:t>
      </w:r>
      <w:r w:rsidR="00537512" w:rsidRPr="005F063A">
        <w:rPr>
          <w:rFonts w:ascii="Arial" w:hAnsi="Arial" w:cs="Arial"/>
          <w:sz w:val="24"/>
          <w:szCs w:val="24"/>
          <w:lang w:val="en-US"/>
        </w:rPr>
        <w:t>5 concludes the paper with a brief discussion</w:t>
      </w:r>
      <w:r w:rsidRPr="005F063A">
        <w:rPr>
          <w:rFonts w:ascii="Arial" w:hAnsi="Arial" w:cs="Arial"/>
          <w:sz w:val="24"/>
          <w:szCs w:val="24"/>
          <w:lang w:val="en-US"/>
        </w:rPr>
        <w:t>.</w:t>
      </w:r>
      <w:r w:rsidRPr="005F063A">
        <w:rPr>
          <w:rFonts w:ascii="Arial" w:hAnsi="Arial" w:cs="Arial"/>
          <w:b/>
          <w:sz w:val="24"/>
          <w:szCs w:val="24"/>
          <w:lang w:val="en-US"/>
        </w:rPr>
        <w:t xml:space="preserve"> </w:t>
      </w:r>
    </w:p>
    <w:p w:rsidR="00D0258C" w:rsidRPr="005F063A" w:rsidRDefault="00BF709A" w:rsidP="0031148A">
      <w:pPr>
        <w:spacing w:before="360" w:after="0" w:line="360" w:lineRule="auto"/>
        <w:jc w:val="both"/>
        <w:rPr>
          <w:rFonts w:ascii="Arial" w:hAnsi="Arial" w:cs="Arial"/>
          <w:b/>
          <w:sz w:val="24"/>
          <w:szCs w:val="24"/>
          <w:lang w:val="en-US"/>
        </w:rPr>
      </w:pPr>
      <w:r w:rsidRPr="005F063A">
        <w:rPr>
          <w:rFonts w:ascii="Arial" w:hAnsi="Arial" w:cs="Arial"/>
          <w:b/>
          <w:sz w:val="24"/>
          <w:szCs w:val="24"/>
          <w:lang w:val="en-US"/>
        </w:rPr>
        <w:t>2. Approach</w:t>
      </w:r>
      <w:r w:rsidR="00A8169E" w:rsidRPr="005F063A">
        <w:rPr>
          <w:rFonts w:ascii="Arial" w:hAnsi="Arial" w:cs="Arial"/>
          <w:b/>
          <w:sz w:val="24"/>
          <w:szCs w:val="24"/>
          <w:lang w:val="en-US"/>
        </w:rPr>
        <w:t xml:space="preserve"> </w:t>
      </w:r>
      <w:r w:rsidR="00581578" w:rsidRPr="005F063A">
        <w:rPr>
          <w:rFonts w:ascii="Arial" w:hAnsi="Arial" w:cs="Arial"/>
          <w:b/>
          <w:sz w:val="24"/>
          <w:szCs w:val="24"/>
          <w:lang w:val="en-US"/>
        </w:rPr>
        <w:t>taken</w:t>
      </w:r>
      <w:r w:rsidR="00A8169E" w:rsidRPr="005F063A">
        <w:rPr>
          <w:rFonts w:ascii="Arial" w:hAnsi="Arial" w:cs="Arial"/>
          <w:b/>
          <w:sz w:val="24"/>
          <w:szCs w:val="24"/>
          <w:lang w:val="en-US"/>
        </w:rPr>
        <w:t xml:space="preserve"> in WP 3</w:t>
      </w:r>
    </w:p>
    <w:p w:rsidR="00334863" w:rsidRPr="005F063A" w:rsidRDefault="00A8169E" w:rsidP="0011329F">
      <w:pPr>
        <w:spacing w:before="120" w:after="0" w:line="360" w:lineRule="auto"/>
        <w:jc w:val="both"/>
        <w:rPr>
          <w:rFonts w:ascii="Arial" w:hAnsi="Arial" w:cs="Arial"/>
          <w:sz w:val="24"/>
          <w:szCs w:val="24"/>
          <w:lang w:val="en-US"/>
        </w:rPr>
      </w:pPr>
      <w:r w:rsidRPr="005F063A">
        <w:rPr>
          <w:rFonts w:ascii="Arial" w:hAnsi="Arial" w:cs="Arial"/>
          <w:sz w:val="24"/>
          <w:szCs w:val="24"/>
          <w:lang w:val="en-US"/>
        </w:rPr>
        <w:t xml:space="preserve">In </w:t>
      </w:r>
      <w:r w:rsidR="00334863" w:rsidRPr="005F063A">
        <w:rPr>
          <w:rFonts w:ascii="Arial" w:hAnsi="Arial" w:cs="Arial"/>
          <w:sz w:val="24"/>
          <w:szCs w:val="24"/>
          <w:lang w:val="en-US"/>
        </w:rPr>
        <w:t xml:space="preserve">WP 3 </w:t>
      </w:r>
      <w:r w:rsidRPr="005F063A">
        <w:rPr>
          <w:rFonts w:ascii="Arial" w:hAnsi="Arial" w:cs="Arial"/>
          <w:sz w:val="24"/>
          <w:szCs w:val="24"/>
          <w:lang w:val="en-US"/>
        </w:rPr>
        <w:t xml:space="preserve">we have subdivided the work into </w:t>
      </w:r>
      <w:r w:rsidR="00F3621E" w:rsidRPr="005F063A">
        <w:rPr>
          <w:rFonts w:ascii="Arial" w:hAnsi="Arial" w:cs="Arial"/>
          <w:sz w:val="24"/>
          <w:szCs w:val="24"/>
          <w:lang w:val="en-US"/>
        </w:rPr>
        <w:t>three steps, given by:</w:t>
      </w:r>
    </w:p>
    <w:p w:rsidR="00581B77" w:rsidRPr="005F063A" w:rsidRDefault="00F3621E" w:rsidP="0011329F">
      <w:pPr>
        <w:pStyle w:val="ListParagraph"/>
        <w:numPr>
          <w:ilvl w:val="0"/>
          <w:numId w:val="2"/>
        </w:numPr>
        <w:spacing w:before="120" w:after="0" w:line="360" w:lineRule="auto"/>
        <w:ind w:left="357" w:hanging="357"/>
        <w:jc w:val="both"/>
        <w:rPr>
          <w:rFonts w:ascii="Arial" w:hAnsi="Arial" w:cs="Arial"/>
          <w:sz w:val="24"/>
          <w:szCs w:val="24"/>
          <w:lang w:val="en-US"/>
        </w:rPr>
      </w:pPr>
      <w:r w:rsidRPr="005F063A">
        <w:rPr>
          <w:rFonts w:ascii="Arial" w:hAnsi="Arial" w:cs="Arial"/>
          <w:sz w:val="24"/>
          <w:szCs w:val="24"/>
          <w:lang w:val="en-US"/>
        </w:rPr>
        <w:t>W</w:t>
      </w:r>
      <w:r w:rsidR="00181AC7" w:rsidRPr="005F063A">
        <w:rPr>
          <w:rFonts w:ascii="Arial" w:hAnsi="Arial" w:cs="Arial"/>
          <w:sz w:val="24"/>
          <w:szCs w:val="24"/>
          <w:lang w:val="en-US"/>
        </w:rPr>
        <w:t xml:space="preserve">e </w:t>
      </w:r>
      <w:r w:rsidR="00055977" w:rsidRPr="005F063A">
        <w:rPr>
          <w:rFonts w:ascii="Arial" w:hAnsi="Arial" w:cs="Arial"/>
          <w:sz w:val="24"/>
          <w:szCs w:val="24"/>
          <w:lang w:val="en-US"/>
        </w:rPr>
        <w:t>carry</w:t>
      </w:r>
      <w:r w:rsidR="00181AC7" w:rsidRPr="005F063A">
        <w:rPr>
          <w:rFonts w:ascii="Arial" w:hAnsi="Arial" w:cs="Arial"/>
          <w:sz w:val="24"/>
          <w:szCs w:val="24"/>
          <w:lang w:val="en-US"/>
        </w:rPr>
        <w:t xml:space="preserve"> out a literature review or suitability test. In a literature review we </w:t>
      </w:r>
      <w:r w:rsidR="00055977" w:rsidRPr="005F063A">
        <w:rPr>
          <w:rFonts w:ascii="Arial" w:hAnsi="Arial" w:cs="Arial"/>
          <w:sz w:val="24"/>
          <w:szCs w:val="24"/>
          <w:lang w:val="en-US"/>
        </w:rPr>
        <w:t>study</w:t>
      </w:r>
      <w:r w:rsidR="00181AC7" w:rsidRPr="005F063A">
        <w:rPr>
          <w:rFonts w:ascii="Arial" w:hAnsi="Arial" w:cs="Arial"/>
          <w:sz w:val="24"/>
          <w:szCs w:val="24"/>
          <w:lang w:val="en-US"/>
        </w:rPr>
        <w:t xml:space="preserve"> and describe existing quality measures/indicators and recipes to compute them. In a suitability test we </w:t>
      </w:r>
      <w:r w:rsidR="00055977" w:rsidRPr="005F063A">
        <w:rPr>
          <w:rFonts w:ascii="Arial" w:hAnsi="Arial" w:cs="Arial"/>
          <w:sz w:val="24"/>
          <w:szCs w:val="24"/>
          <w:lang w:val="en-US"/>
        </w:rPr>
        <w:t>go</w:t>
      </w:r>
      <w:r w:rsidR="00181AC7" w:rsidRPr="005F063A">
        <w:rPr>
          <w:rFonts w:ascii="Arial" w:hAnsi="Arial" w:cs="Arial"/>
          <w:sz w:val="24"/>
          <w:szCs w:val="24"/>
          <w:lang w:val="en-US"/>
        </w:rPr>
        <w:t xml:space="preserve"> a step further and </w:t>
      </w:r>
      <w:r w:rsidR="00537512" w:rsidRPr="005F063A">
        <w:rPr>
          <w:rFonts w:ascii="Arial" w:hAnsi="Arial" w:cs="Arial"/>
          <w:sz w:val="24"/>
          <w:szCs w:val="24"/>
          <w:lang w:val="en-US"/>
        </w:rPr>
        <w:t xml:space="preserve">also </w:t>
      </w:r>
      <w:r w:rsidR="00181AC7" w:rsidRPr="005F063A">
        <w:rPr>
          <w:rFonts w:ascii="Arial" w:hAnsi="Arial" w:cs="Arial"/>
          <w:sz w:val="24"/>
          <w:szCs w:val="24"/>
          <w:lang w:val="en-US"/>
        </w:rPr>
        <w:t>test quality measures/indicators and recipes to compute them, either already known ones or newly proposed ones.</w:t>
      </w:r>
      <w:r w:rsidR="00055977" w:rsidRPr="005F063A">
        <w:rPr>
          <w:rFonts w:ascii="Arial" w:hAnsi="Arial" w:cs="Arial"/>
          <w:sz w:val="24"/>
          <w:szCs w:val="24"/>
          <w:lang w:val="en-US"/>
        </w:rPr>
        <w:t xml:space="preserve"> </w:t>
      </w:r>
      <w:r w:rsidR="00055977" w:rsidRPr="005F063A">
        <w:rPr>
          <w:rFonts w:ascii="Arial" w:hAnsi="Arial" w:cs="Arial"/>
          <w:sz w:val="24"/>
          <w:szCs w:val="24"/>
          <w:lang w:val="en-US"/>
        </w:rPr>
        <w:lastRenderedPageBreak/>
        <w:t>In such a suitability test we examine practical and theoretic</w:t>
      </w:r>
      <w:r w:rsidR="00B16033" w:rsidRPr="005F063A">
        <w:rPr>
          <w:rFonts w:ascii="Arial" w:hAnsi="Arial" w:cs="Arial"/>
          <w:sz w:val="24"/>
          <w:szCs w:val="24"/>
          <w:lang w:val="en-US"/>
        </w:rPr>
        <w:t>al aspects of a quality measure</w:t>
      </w:r>
      <w:r w:rsidR="00055977" w:rsidRPr="005F063A">
        <w:rPr>
          <w:rFonts w:ascii="Arial" w:hAnsi="Arial" w:cs="Arial"/>
          <w:sz w:val="24"/>
          <w:szCs w:val="24"/>
          <w:lang w:val="en-US"/>
        </w:rPr>
        <w:t xml:space="preserve">/indicator and </w:t>
      </w:r>
      <w:r w:rsidR="00537512" w:rsidRPr="005F063A">
        <w:rPr>
          <w:rFonts w:ascii="Arial" w:hAnsi="Arial" w:cs="Arial"/>
          <w:sz w:val="24"/>
          <w:szCs w:val="24"/>
          <w:lang w:val="en-US"/>
        </w:rPr>
        <w:t xml:space="preserve">the </w:t>
      </w:r>
      <w:r w:rsidR="00055977" w:rsidRPr="005F063A">
        <w:rPr>
          <w:rFonts w:ascii="Arial" w:hAnsi="Arial" w:cs="Arial"/>
          <w:sz w:val="24"/>
          <w:szCs w:val="24"/>
          <w:lang w:val="en-US"/>
        </w:rPr>
        <w:t xml:space="preserve">accompanying </w:t>
      </w:r>
      <w:r w:rsidR="00537512" w:rsidRPr="005F063A">
        <w:rPr>
          <w:rFonts w:ascii="Arial" w:hAnsi="Arial" w:cs="Arial"/>
          <w:sz w:val="24"/>
          <w:szCs w:val="24"/>
          <w:lang w:val="en-US"/>
        </w:rPr>
        <w:t xml:space="preserve">calculation </w:t>
      </w:r>
      <w:r w:rsidR="00055977" w:rsidRPr="005F063A">
        <w:rPr>
          <w:rFonts w:ascii="Arial" w:hAnsi="Arial" w:cs="Arial"/>
          <w:sz w:val="24"/>
          <w:szCs w:val="24"/>
          <w:lang w:val="en-US"/>
        </w:rPr>
        <w:t>recipe.</w:t>
      </w:r>
    </w:p>
    <w:p w:rsidR="00181AC7" w:rsidRPr="005F063A" w:rsidRDefault="00F3621E" w:rsidP="0011329F">
      <w:pPr>
        <w:pStyle w:val="ListParagraph"/>
        <w:numPr>
          <w:ilvl w:val="0"/>
          <w:numId w:val="2"/>
        </w:numPr>
        <w:spacing w:before="120" w:after="0" w:line="360" w:lineRule="auto"/>
        <w:jc w:val="both"/>
        <w:rPr>
          <w:rFonts w:ascii="Arial" w:hAnsi="Arial" w:cs="Arial"/>
          <w:sz w:val="24"/>
          <w:szCs w:val="24"/>
          <w:lang w:val="en-US"/>
        </w:rPr>
      </w:pPr>
      <w:r w:rsidRPr="005F063A">
        <w:rPr>
          <w:rFonts w:ascii="Arial" w:hAnsi="Arial" w:cs="Arial"/>
          <w:sz w:val="24"/>
          <w:szCs w:val="24"/>
          <w:lang w:val="en-US"/>
        </w:rPr>
        <w:t>W</w:t>
      </w:r>
      <w:r w:rsidR="00181AC7" w:rsidRPr="005F063A">
        <w:rPr>
          <w:rFonts w:ascii="Arial" w:hAnsi="Arial" w:cs="Arial"/>
          <w:sz w:val="24"/>
          <w:szCs w:val="24"/>
          <w:lang w:val="en-US"/>
        </w:rPr>
        <w:t xml:space="preserve">e </w:t>
      </w:r>
      <w:r w:rsidR="00055977" w:rsidRPr="005F063A">
        <w:rPr>
          <w:rFonts w:ascii="Arial" w:hAnsi="Arial" w:cs="Arial"/>
          <w:sz w:val="24"/>
          <w:szCs w:val="24"/>
          <w:lang w:val="en-US"/>
        </w:rPr>
        <w:t>produce Quality Guidelines. Such a Quality Guideline is a short description of a qualit</w:t>
      </w:r>
      <w:r w:rsidR="00B16033" w:rsidRPr="005F063A">
        <w:rPr>
          <w:rFonts w:ascii="Arial" w:hAnsi="Arial" w:cs="Arial"/>
          <w:sz w:val="24"/>
          <w:szCs w:val="24"/>
          <w:lang w:val="en-US"/>
        </w:rPr>
        <w:t>y measure</w:t>
      </w:r>
      <w:r w:rsidR="00055977" w:rsidRPr="005F063A">
        <w:rPr>
          <w:rFonts w:ascii="Arial" w:hAnsi="Arial" w:cs="Arial"/>
          <w:sz w:val="24"/>
          <w:szCs w:val="24"/>
          <w:lang w:val="en-US"/>
        </w:rPr>
        <w:t xml:space="preserve">/indicator and </w:t>
      </w:r>
      <w:r w:rsidR="00537512" w:rsidRPr="005F063A">
        <w:rPr>
          <w:rFonts w:ascii="Arial" w:hAnsi="Arial" w:cs="Arial"/>
          <w:sz w:val="24"/>
          <w:szCs w:val="24"/>
          <w:lang w:val="en-US"/>
        </w:rPr>
        <w:t xml:space="preserve">the </w:t>
      </w:r>
      <w:r w:rsidR="00055977" w:rsidRPr="005F063A">
        <w:rPr>
          <w:rFonts w:ascii="Arial" w:hAnsi="Arial" w:cs="Arial"/>
          <w:sz w:val="24"/>
          <w:szCs w:val="24"/>
          <w:lang w:val="en-US"/>
        </w:rPr>
        <w:t xml:space="preserve">accompanying </w:t>
      </w:r>
      <w:r w:rsidR="00A34E0D" w:rsidRPr="005F063A">
        <w:rPr>
          <w:rFonts w:ascii="Arial" w:hAnsi="Arial" w:cs="Arial"/>
          <w:sz w:val="24"/>
          <w:szCs w:val="24"/>
          <w:lang w:val="en-US"/>
        </w:rPr>
        <w:t xml:space="preserve">calculation </w:t>
      </w:r>
      <w:r w:rsidR="00055977" w:rsidRPr="005F063A">
        <w:rPr>
          <w:rFonts w:ascii="Arial" w:hAnsi="Arial" w:cs="Arial"/>
          <w:sz w:val="24"/>
          <w:szCs w:val="24"/>
          <w:lang w:val="en-US"/>
        </w:rPr>
        <w:t>recipe as well as a description of the situation(s) in which the quality measure/indicator and accompanying recipe can be applied.</w:t>
      </w:r>
    </w:p>
    <w:p w:rsidR="00055977" w:rsidRPr="005F063A" w:rsidRDefault="00F3621E" w:rsidP="0011329F">
      <w:pPr>
        <w:pStyle w:val="ListParagraph"/>
        <w:numPr>
          <w:ilvl w:val="0"/>
          <w:numId w:val="2"/>
        </w:numPr>
        <w:spacing w:before="120" w:after="0" w:line="360" w:lineRule="auto"/>
        <w:jc w:val="both"/>
        <w:rPr>
          <w:rFonts w:ascii="Arial" w:hAnsi="Arial" w:cs="Arial"/>
          <w:sz w:val="24"/>
          <w:szCs w:val="24"/>
          <w:lang w:val="en-US"/>
        </w:rPr>
      </w:pPr>
      <w:r w:rsidRPr="005F063A">
        <w:rPr>
          <w:rFonts w:ascii="Arial" w:hAnsi="Arial" w:cs="Arial"/>
          <w:sz w:val="24"/>
          <w:szCs w:val="24"/>
          <w:lang w:val="en-US"/>
        </w:rPr>
        <w:t>W</w:t>
      </w:r>
      <w:r w:rsidR="00055977" w:rsidRPr="005F063A">
        <w:rPr>
          <w:rFonts w:ascii="Arial" w:hAnsi="Arial" w:cs="Arial"/>
          <w:sz w:val="24"/>
          <w:szCs w:val="24"/>
          <w:lang w:val="en-US"/>
        </w:rPr>
        <w:t>e provide hands-on examples to some of the Quality Guidelines.</w:t>
      </w:r>
    </w:p>
    <w:p w:rsidR="00581B77" w:rsidRPr="005F063A" w:rsidRDefault="00055977" w:rsidP="0011329F">
      <w:pPr>
        <w:spacing w:before="120" w:after="0" w:line="360" w:lineRule="auto"/>
        <w:jc w:val="both"/>
        <w:rPr>
          <w:rFonts w:ascii="Arial" w:hAnsi="Arial" w:cs="Arial"/>
          <w:sz w:val="24"/>
          <w:szCs w:val="24"/>
          <w:lang w:val="en-US"/>
        </w:rPr>
      </w:pPr>
      <w:r w:rsidRPr="005F063A">
        <w:rPr>
          <w:rFonts w:ascii="Arial" w:hAnsi="Arial" w:cs="Arial"/>
          <w:sz w:val="24"/>
          <w:szCs w:val="24"/>
          <w:lang w:val="en-US"/>
        </w:rPr>
        <w:t>In SGA 1 of Komuso, the focus was carrying out literature reviews and suitability tests for the quality dimension “accura</w:t>
      </w:r>
      <w:r w:rsidR="00F35FF7" w:rsidRPr="005F063A">
        <w:rPr>
          <w:rFonts w:ascii="Arial" w:hAnsi="Arial" w:cs="Arial"/>
          <w:sz w:val="24"/>
          <w:szCs w:val="24"/>
          <w:lang w:val="en-US"/>
        </w:rPr>
        <w:t>c</w:t>
      </w:r>
      <w:r w:rsidRPr="005F063A">
        <w:rPr>
          <w:rFonts w:ascii="Arial" w:hAnsi="Arial" w:cs="Arial"/>
          <w:sz w:val="24"/>
          <w:szCs w:val="24"/>
          <w:lang w:val="en-US"/>
        </w:rPr>
        <w:t>y”</w:t>
      </w:r>
      <w:r w:rsidR="00F35FF7" w:rsidRPr="005F063A">
        <w:rPr>
          <w:rFonts w:ascii="Arial" w:hAnsi="Arial" w:cs="Arial"/>
          <w:sz w:val="24"/>
          <w:szCs w:val="24"/>
          <w:lang w:val="en-US"/>
        </w:rPr>
        <w:t xml:space="preserve"> (principle 12 in the European Statistics Code of Practice)</w:t>
      </w:r>
      <w:r w:rsidRPr="005F063A">
        <w:rPr>
          <w:rFonts w:ascii="Arial" w:hAnsi="Arial" w:cs="Arial"/>
          <w:sz w:val="24"/>
          <w:szCs w:val="24"/>
          <w:lang w:val="en-US"/>
        </w:rPr>
        <w:t>. In SGA 2 the focus is on producing Quality Guidelines</w:t>
      </w:r>
      <w:r w:rsidR="00F35FF7" w:rsidRPr="005F063A">
        <w:rPr>
          <w:rFonts w:ascii="Arial" w:hAnsi="Arial" w:cs="Arial"/>
          <w:sz w:val="24"/>
          <w:szCs w:val="24"/>
          <w:lang w:val="en-US"/>
        </w:rPr>
        <w:t xml:space="preserve"> and a selected number of hands-on</w:t>
      </w:r>
      <w:r w:rsidRPr="005F063A">
        <w:rPr>
          <w:rFonts w:ascii="Arial" w:hAnsi="Arial" w:cs="Arial"/>
          <w:sz w:val="24"/>
          <w:szCs w:val="24"/>
          <w:lang w:val="en-US"/>
        </w:rPr>
        <w:t xml:space="preserve"> </w:t>
      </w:r>
      <w:r w:rsidR="00B16033" w:rsidRPr="005F063A">
        <w:rPr>
          <w:rFonts w:ascii="Arial" w:hAnsi="Arial" w:cs="Arial"/>
          <w:sz w:val="24"/>
          <w:szCs w:val="24"/>
          <w:lang w:val="en-US"/>
        </w:rPr>
        <w:t xml:space="preserve">examples </w:t>
      </w:r>
      <w:r w:rsidRPr="005F063A">
        <w:rPr>
          <w:rFonts w:ascii="Arial" w:hAnsi="Arial" w:cs="Arial"/>
          <w:sz w:val="24"/>
          <w:szCs w:val="24"/>
          <w:lang w:val="en-US"/>
        </w:rPr>
        <w:t xml:space="preserve">for </w:t>
      </w:r>
      <w:r w:rsidR="00F35FF7" w:rsidRPr="005F063A">
        <w:rPr>
          <w:rFonts w:ascii="Arial" w:hAnsi="Arial" w:cs="Arial"/>
          <w:sz w:val="24"/>
          <w:szCs w:val="24"/>
          <w:lang w:val="en-US"/>
        </w:rPr>
        <w:t>the literature reviews and suitability tests from SGA 1, and on carrying out suitability tests for the quality dimension “coherence”</w:t>
      </w:r>
      <w:r w:rsidR="00537512" w:rsidRPr="005F063A">
        <w:rPr>
          <w:rFonts w:ascii="Arial" w:hAnsi="Arial" w:cs="Arial"/>
          <w:sz w:val="24"/>
          <w:szCs w:val="24"/>
          <w:lang w:val="en-US"/>
        </w:rPr>
        <w:t xml:space="preserve"> (principle 14 in the European Statistics Code of Practice)</w:t>
      </w:r>
      <w:r w:rsidR="00F35FF7" w:rsidRPr="005F063A">
        <w:rPr>
          <w:rFonts w:ascii="Arial" w:hAnsi="Arial" w:cs="Arial"/>
          <w:sz w:val="24"/>
          <w:szCs w:val="24"/>
          <w:lang w:val="en-US"/>
        </w:rPr>
        <w:t xml:space="preserve">. </w:t>
      </w:r>
    </w:p>
    <w:p w:rsidR="00BF709A" w:rsidRPr="005F063A" w:rsidRDefault="00BF709A" w:rsidP="0011329F">
      <w:pPr>
        <w:spacing w:before="120" w:after="0" w:line="360" w:lineRule="auto"/>
        <w:jc w:val="both"/>
        <w:rPr>
          <w:rFonts w:ascii="Arial" w:hAnsi="Arial" w:cs="Arial"/>
          <w:sz w:val="24"/>
          <w:szCs w:val="24"/>
          <w:lang w:val="en-US"/>
        </w:rPr>
      </w:pPr>
      <w:r w:rsidRPr="005F063A">
        <w:rPr>
          <w:rFonts w:ascii="Arial" w:hAnsi="Arial" w:cs="Arial"/>
          <w:sz w:val="24"/>
          <w:szCs w:val="24"/>
          <w:lang w:val="en-US"/>
        </w:rPr>
        <w:t xml:space="preserve">Many different situations can arise when multiple </w:t>
      </w:r>
      <w:r w:rsidR="00334863" w:rsidRPr="005F063A">
        <w:rPr>
          <w:rFonts w:ascii="Arial" w:hAnsi="Arial" w:cs="Arial"/>
          <w:sz w:val="24"/>
          <w:szCs w:val="24"/>
          <w:lang w:val="en-US"/>
        </w:rPr>
        <w:t>data sets</w:t>
      </w:r>
      <w:r w:rsidRPr="005F063A">
        <w:rPr>
          <w:rFonts w:ascii="Arial" w:hAnsi="Arial" w:cs="Arial"/>
          <w:sz w:val="24"/>
          <w:szCs w:val="24"/>
          <w:lang w:val="en-US"/>
        </w:rPr>
        <w:t xml:space="preserve"> are used to produce statistical output, depending on the nature of the data </w:t>
      </w:r>
      <w:r w:rsidR="00334863" w:rsidRPr="005F063A">
        <w:rPr>
          <w:rFonts w:ascii="Arial" w:hAnsi="Arial" w:cs="Arial"/>
          <w:sz w:val="24"/>
          <w:szCs w:val="24"/>
          <w:lang w:val="en-US"/>
        </w:rPr>
        <w:t>sets</w:t>
      </w:r>
      <w:r w:rsidRPr="005F063A">
        <w:rPr>
          <w:rFonts w:ascii="Arial" w:hAnsi="Arial" w:cs="Arial"/>
          <w:sz w:val="24"/>
          <w:szCs w:val="24"/>
          <w:lang w:val="en-US"/>
        </w:rPr>
        <w:t xml:space="preserve"> and on the kind of output produced. In order to structure the work within WP3 we use a breakdown into a number of Basic Data Configurations (BDCs) that are most commonly encountered in practice. The aim of the BDCs </w:t>
      </w:r>
      <w:r w:rsidR="00F3621E" w:rsidRPr="005F063A">
        <w:rPr>
          <w:rFonts w:ascii="Arial" w:hAnsi="Arial" w:cs="Arial"/>
          <w:sz w:val="24"/>
          <w:szCs w:val="24"/>
          <w:lang w:val="en-US"/>
        </w:rPr>
        <w:t xml:space="preserve">is </w:t>
      </w:r>
      <w:r w:rsidRPr="005F063A">
        <w:rPr>
          <w:rFonts w:ascii="Arial" w:hAnsi="Arial" w:cs="Arial"/>
          <w:sz w:val="24"/>
          <w:szCs w:val="24"/>
          <w:lang w:val="en-US"/>
        </w:rPr>
        <w:t>to provide a useful focus and direction for the work to be carried out. In Komuso we have identified 6 BDCs:</w:t>
      </w:r>
    </w:p>
    <w:p w:rsidR="00A8169E" w:rsidRPr="005F063A" w:rsidRDefault="00BF709A" w:rsidP="0011329F">
      <w:pPr>
        <w:pStyle w:val="ListParagraph"/>
        <w:numPr>
          <w:ilvl w:val="0"/>
          <w:numId w:val="4"/>
        </w:numPr>
        <w:spacing w:before="120" w:after="0" w:line="360" w:lineRule="auto"/>
        <w:ind w:left="357" w:hanging="357"/>
        <w:jc w:val="both"/>
        <w:rPr>
          <w:rFonts w:ascii="Arial" w:hAnsi="Arial" w:cs="Arial"/>
          <w:sz w:val="24"/>
          <w:szCs w:val="24"/>
          <w:lang w:val="en-US"/>
        </w:rPr>
      </w:pPr>
      <w:r w:rsidRPr="005F063A">
        <w:rPr>
          <w:rFonts w:ascii="Arial" w:hAnsi="Arial" w:cs="Arial"/>
          <w:sz w:val="24"/>
          <w:szCs w:val="24"/>
          <w:lang w:val="en-US"/>
        </w:rPr>
        <w:t xml:space="preserve">BDC 1: Multiple non-overlapping cross-sectional microdata </w:t>
      </w:r>
      <w:r w:rsidR="00334863" w:rsidRPr="005F063A">
        <w:rPr>
          <w:rFonts w:ascii="Arial" w:hAnsi="Arial" w:cs="Arial"/>
          <w:sz w:val="24"/>
          <w:szCs w:val="24"/>
          <w:lang w:val="en-US"/>
        </w:rPr>
        <w:t>sets</w:t>
      </w:r>
      <w:r w:rsidRPr="005F063A">
        <w:rPr>
          <w:rFonts w:ascii="Arial" w:hAnsi="Arial" w:cs="Arial"/>
          <w:sz w:val="24"/>
          <w:szCs w:val="24"/>
          <w:lang w:val="en-US"/>
        </w:rPr>
        <w:t xml:space="preserve"> that together provide a complete data set without any under-coverage problems;</w:t>
      </w:r>
    </w:p>
    <w:p w:rsidR="00A8169E" w:rsidRPr="005F063A" w:rsidRDefault="00BF709A" w:rsidP="0011329F">
      <w:pPr>
        <w:pStyle w:val="ListParagraph"/>
        <w:numPr>
          <w:ilvl w:val="0"/>
          <w:numId w:val="4"/>
        </w:numPr>
        <w:spacing w:before="120" w:after="0" w:line="360" w:lineRule="auto"/>
        <w:jc w:val="both"/>
        <w:rPr>
          <w:rFonts w:ascii="Arial" w:hAnsi="Arial" w:cs="Arial"/>
          <w:sz w:val="24"/>
          <w:szCs w:val="24"/>
          <w:lang w:val="en-US"/>
        </w:rPr>
      </w:pPr>
      <w:r w:rsidRPr="005F063A">
        <w:rPr>
          <w:rFonts w:ascii="Arial" w:hAnsi="Arial" w:cs="Arial"/>
          <w:sz w:val="24"/>
          <w:szCs w:val="24"/>
          <w:lang w:val="en-US"/>
        </w:rPr>
        <w:t>BDC 2: Same as BDC 1, but with overlap</w:t>
      </w:r>
      <w:r w:rsidR="00571914" w:rsidRPr="005F063A">
        <w:rPr>
          <w:rFonts w:ascii="Arial" w:hAnsi="Arial" w:cs="Arial"/>
          <w:sz w:val="24"/>
          <w:szCs w:val="24"/>
          <w:lang w:val="en-US"/>
        </w:rPr>
        <w:t>ping variables</w:t>
      </w:r>
      <w:r w:rsidRPr="005F063A">
        <w:rPr>
          <w:rFonts w:ascii="Arial" w:hAnsi="Arial" w:cs="Arial"/>
          <w:sz w:val="24"/>
          <w:szCs w:val="24"/>
          <w:lang w:val="en-US"/>
        </w:rPr>
        <w:t xml:space="preserve"> between different data </w:t>
      </w:r>
      <w:r w:rsidR="00334863" w:rsidRPr="005F063A">
        <w:rPr>
          <w:rFonts w:ascii="Arial" w:hAnsi="Arial" w:cs="Arial"/>
          <w:sz w:val="24"/>
          <w:szCs w:val="24"/>
          <w:lang w:val="en-US"/>
        </w:rPr>
        <w:t>sets</w:t>
      </w:r>
      <w:r w:rsidRPr="005F063A">
        <w:rPr>
          <w:rFonts w:ascii="Arial" w:hAnsi="Arial" w:cs="Arial"/>
          <w:sz w:val="24"/>
          <w:szCs w:val="24"/>
          <w:lang w:val="en-US"/>
        </w:rPr>
        <w:t>;</w:t>
      </w:r>
    </w:p>
    <w:p w:rsidR="00A8169E" w:rsidRPr="005F063A" w:rsidRDefault="00BF709A" w:rsidP="0011329F">
      <w:pPr>
        <w:pStyle w:val="ListParagraph"/>
        <w:numPr>
          <w:ilvl w:val="0"/>
          <w:numId w:val="4"/>
        </w:numPr>
        <w:spacing w:before="120" w:after="0" w:line="360" w:lineRule="auto"/>
        <w:jc w:val="both"/>
        <w:rPr>
          <w:rFonts w:ascii="Arial" w:hAnsi="Arial" w:cs="Arial"/>
          <w:sz w:val="24"/>
          <w:szCs w:val="24"/>
          <w:lang w:val="en-US"/>
        </w:rPr>
      </w:pPr>
      <w:r w:rsidRPr="005F063A">
        <w:rPr>
          <w:rFonts w:ascii="Arial" w:hAnsi="Arial" w:cs="Arial"/>
          <w:sz w:val="24"/>
          <w:szCs w:val="24"/>
          <w:lang w:val="en-US"/>
        </w:rPr>
        <w:t>BDC 3: Same as BDC 2, but now with under-coverage of the target population;</w:t>
      </w:r>
    </w:p>
    <w:p w:rsidR="00A8169E" w:rsidRPr="005F063A" w:rsidRDefault="00BF709A" w:rsidP="0011329F">
      <w:pPr>
        <w:pStyle w:val="ListParagraph"/>
        <w:numPr>
          <w:ilvl w:val="0"/>
          <w:numId w:val="4"/>
        </w:numPr>
        <w:spacing w:before="120" w:after="0" w:line="360" w:lineRule="auto"/>
        <w:jc w:val="both"/>
        <w:rPr>
          <w:rFonts w:ascii="Arial" w:hAnsi="Arial" w:cs="Arial"/>
          <w:sz w:val="24"/>
          <w:szCs w:val="24"/>
          <w:lang w:val="en-US"/>
        </w:rPr>
      </w:pPr>
      <w:r w:rsidRPr="005F063A">
        <w:rPr>
          <w:rFonts w:ascii="Arial" w:hAnsi="Arial" w:cs="Arial"/>
          <w:sz w:val="24"/>
          <w:szCs w:val="24"/>
          <w:lang w:val="en-US"/>
        </w:rPr>
        <w:t>BDC 4: Microdata and aggregated data that need to be reconciled with each other;</w:t>
      </w:r>
    </w:p>
    <w:p w:rsidR="00A8169E" w:rsidRPr="005F063A" w:rsidRDefault="00BF709A" w:rsidP="0011329F">
      <w:pPr>
        <w:pStyle w:val="ListParagraph"/>
        <w:numPr>
          <w:ilvl w:val="0"/>
          <w:numId w:val="4"/>
        </w:numPr>
        <w:spacing w:before="120" w:after="0" w:line="360" w:lineRule="auto"/>
        <w:jc w:val="both"/>
        <w:rPr>
          <w:rFonts w:ascii="Arial" w:hAnsi="Arial" w:cs="Arial"/>
          <w:sz w:val="24"/>
          <w:szCs w:val="24"/>
          <w:lang w:val="en-US"/>
        </w:rPr>
      </w:pPr>
      <w:r w:rsidRPr="005F063A">
        <w:rPr>
          <w:rFonts w:ascii="Arial" w:hAnsi="Arial" w:cs="Arial"/>
          <w:sz w:val="24"/>
          <w:szCs w:val="24"/>
          <w:lang w:val="en-US"/>
        </w:rPr>
        <w:t>BDC 5: Only aggregated data that need to be reconciled;</w:t>
      </w:r>
    </w:p>
    <w:p w:rsidR="00BF709A" w:rsidRPr="005F063A" w:rsidRDefault="00BF709A" w:rsidP="0011329F">
      <w:pPr>
        <w:pStyle w:val="ListParagraph"/>
        <w:numPr>
          <w:ilvl w:val="0"/>
          <w:numId w:val="4"/>
        </w:numPr>
        <w:spacing w:before="120" w:after="0" w:line="360" w:lineRule="auto"/>
        <w:jc w:val="both"/>
        <w:rPr>
          <w:rFonts w:ascii="Arial" w:hAnsi="Arial" w:cs="Arial"/>
          <w:sz w:val="24"/>
          <w:szCs w:val="24"/>
          <w:lang w:val="en-US"/>
        </w:rPr>
      </w:pPr>
      <w:r w:rsidRPr="005F063A">
        <w:rPr>
          <w:rFonts w:ascii="Arial" w:hAnsi="Arial" w:cs="Arial"/>
          <w:sz w:val="24"/>
          <w:szCs w:val="24"/>
          <w:lang w:val="en-US"/>
        </w:rPr>
        <w:t xml:space="preserve">BDC 6: Longitudinal data </w:t>
      </w:r>
      <w:r w:rsidR="00334863" w:rsidRPr="005F063A">
        <w:rPr>
          <w:rFonts w:ascii="Arial" w:hAnsi="Arial" w:cs="Arial"/>
          <w:sz w:val="24"/>
          <w:szCs w:val="24"/>
          <w:lang w:val="en-US"/>
        </w:rPr>
        <w:t>sets</w:t>
      </w:r>
      <w:r w:rsidRPr="005F063A">
        <w:rPr>
          <w:rFonts w:ascii="Arial" w:hAnsi="Arial" w:cs="Arial"/>
          <w:sz w:val="24"/>
          <w:szCs w:val="24"/>
          <w:lang w:val="en-US"/>
        </w:rPr>
        <w:t xml:space="preserve"> that </w:t>
      </w:r>
      <w:r w:rsidR="00571914" w:rsidRPr="005F063A">
        <w:rPr>
          <w:rFonts w:ascii="Arial" w:hAnsi="Arial" w:cs="Arial"/>
          <w:sz w:val="24"/>
          <w:szCs w:val="24"/>
          <w:lang w:val="en-US"/>
        </w:rPr>
        <w:t>need to be reconciled over time.</w:t>
      </w:r>
    </w:p>
    <w:p w:rsidR="00BF709A" w:rsidRPr="005F063A" w:rsidRDefault="00BF709A" w:rsidP="0011329F">
      <w:pPr>
        <w:spacing w:before="120" w:after="0" w:line="360" w:lineRule="auto"/>
        <w:jc w:val="both"/>
        <w:rPr>
          <w:rFonts w:ascii="Arial" w:hAnsi="Arial" w:cs="Arial"/>
          <w:b/>
          <w:sz w:val="24"/>
          <w:szCs w:val="24"/>
          <w:lang w:val="en-US"/>
        </w:rPr>
      </w:pPr>
      <w:r w:rsidRPr="005F063A">
        <w:rPr>
          <w:rFonts w:ascii="Arial" w:hAnsi="Arial" w:cs="Arial"/>
          <w:sz w:val="24"/>
          <w:szCs w:val="24"/>
          <w:lang w:val="en-US"/>
        </w:rPr>
        <w:t xml:space="preserve">BDC 1 can be subdivided into two cases: the split-variable case where the data </w:t>
      </w:r>
      <w:r w:rsidR="00334863" w:rsidRPr="005F063A">
        <w:rPr>
          <w:rFonts w:ascii="Arial" w:hAnsi="Arial" w:cs="Arial"/>
          <w:sz w:val="24"/>
          <w:szCs w:val="24"/>
          <w:lang w:val="en-US"/>
        </w:rPr>
        <w:t>sets</w:t>
      </w:r>
      <w:r w:rsidRPr="005F063A">
        <w:rPr>
          <w:rFonts w:ascii="Arial" w:hAnsi="Arial" w:cs="Arial"/>
          <w:sz w:val="24"/>
          <w:szCs w:val="24"/>
          <w:lang w:val="en-US"/>
        </w:rPr>
        <w:t xml:space="preserve"> contain different variables and the split-population case where the data </w:t>
      </w:r>
      <w:r w:rsidR="00334863" w:rsidRPr="005F063A">
        <w:rPr>
          <w:rFonts w:ascii="Arial" w:hAnsi="Arial" w:cs="Arial"/>
          <w:sz w:val="24"/>
          <w:szCs w:val="24"/>
          <w:lang w:val="en-US"/>
        </w:rPr>
        <w:t>sets</w:t>
      </w:r>
      <w:r w:rsidRPr="005F063A">
        <w:rPr>
          <w:rFonts w:ascii="Arial" w:hAnsi="Arial" w:cs="Arial"/>
          <w:sz w:val="24"/>
          <w:szCs w:val="24"/>
          <w:lang w:val="en-US"/>
        </w:rPr>
        <w:t xml:space="preserve"> contain different units. For more information on BDCs and methods to produce multi-source statistics we refer to </w:t>
      </w:r>
      <w:r w:rsidR="00CC18E9" w:rsidRPr="005F063A">
        <w:rPr>
          <w:rFonts w:ascii="Arial" w:hAnsi="Arial" w:cs="Arial"/>
          <w:sz w:val="24"/>
          <w:szCs w:val="24"/>
          <w:lang w:val="en-US"/>
        </w:rPr>
        <w:t>De Waal, Van Delden and Scholtus (2017)</w:t>
      </w:r>
      <w:r w:rsidRPr="005F063A">
        <w:rPr>
          <w:rFonts w:ascii="Arial" w:hAnsi="Arial" w:cs="Arial"/>
          <w:sz w:val="24"/>
          <w:szCs w:val="24"/>
          <w:lang w:val="en-US"/>
        </w:rPr>
        <w:t>.</w:t>
      </w:r>
      <w:r w:rsidRPr="005F063A">
        <w:rPr>
          <w:rFonts w:ascii="Arial" w:hAnsi="Arial" w:cs="Arial"/>
          <w:b/>
          <w:sz w:val="24"/>
          <w:szCs w:val="24"/>
          <w:lang w:val="en-US"/>
        </w:rPr>
        <w:t xml:space="preserve"> </w:t>
      </w:r>
    </w:p>
    <w:p w:rsidR="00CB2B44" w:rsidRPr="005F063A" w:rsidRDefault="00CB2B44" w:rsidP="00BF709A">
      <w:pPr>
        <w:spacing w:before="360" w:after="0" w:line="360" w:lineRule="auto"/>
        <w:jc w:val="both"/>
        <w:rPr>
          <w:rFonts w:ascii="Arial" w:hAnsi="Arial" w:cs="Arial"/>
          <w:b/>
          <w:sz w:val="24"/>
          <w:szCs w:val="24"/>
          <w:lang w:val="en-US"/>
        </w:rPr>
      </w:pPr>
      <w:r w:rsidRPr="005F063A">
        <w:rPr>
          <w:rFonts w:ascii="Arial" w:hAnsi="Arial" w:cs="Arial"/>
          <w:b/>
          <w:sz w:val="24"/>
          <w:szCs w:val="24"/>
          <w:lang w:val="en-US"/>
        </w:rPr>
        <w:lastRenderedPageBreak/>
        <w:t xml:space="preserve">3. </w:t>
      </w:r>
      <w:r w:rsidR="0011329F" w:rsidRPr="005F063A">
        <w:rPr>
          <w:rFonts w:ascii="Arial" w:hAnsi="Arial" w:cs="Arial"/>
          <w:b/>
          <w:sz w:val="24"/>
          <w:szCs w:val="24"/>
          <w:lang w:val="en-US"/>
        </w:rPr>
        <w:t>E</w:t>
      </w:r>
      <w:r w:rsidR="006F0EEB" w:rsidRPr="005F063A">
        <w:rPr>
          <w:rFonts w:ascii="Arial" w:hAnsi="Arial" w:cs="Arial"/>
          <w:b/>
          <w:sz w:val="24"/>
          <w:szCs w:val="24"/>
          <w:lang w:val="en-US"/>
        </w:rPr>
        <w:t>xamples of Quality Guidelines</w:t>
      </w:r>
    </w:p>
    <w:p w:rsidR="00BF709A" w:rsidRPr="005F063A" w:rsidRDefault="00537512" w:rsidP="0011329F">
      <w:pPr>
        <w:spacing w:before="120" w:after="0" w:line="360" w:lineRule="auto"/>
        <w:jc w:val="both"/>
        <w:rPr>
          <w:rFonts w:ascii="Arial" w:hAnsi="Arial" w:cs="Arial"/>
          <w:sz w:val="24"/>
          <w:szCs w:val="24"/>
          <w:lang w:val="en-US"/>
        </w:rPr>
      </w:pPr>
      <w:r w:rsidRPr="005F063A">
        <w:rPr>
          <w:rFonts w:ascii="Arial" w:hAnsi="Arial" w:cs="Arial"/>
          <w:sz w:val="24"/>
          <w:szCs w:val="24"/>
          <w:lang w:val="en-US"/>
        </w:rPr>
        <w:t>In total</w:t>
      </w:r>
      <w:r w:rsidR="009F5728" w:rsidRPr="005F063A">
        <w:rPr>
          <w:rFonts w:ascii="Arial" w:hAnsi="Arial" w:cs="Arial"/>
          <w:sz w:val="24"/>
          <w:szCs w:val="24"/>
          <w:lang w:val="en-US"/>
        </w:rPr>
        <w:t xml:space="preserve"> about</w:t>
      </w:r>
      <w:r w:rsidRPr="005F063A">
        <w:rPr>
          <w:rFonts w:ascii="Arial" w:hAnsi="Arial" w:cs="Arial"/>
          <w:sz w:val="24"/>
          <w:szCs w:val="24"/>
          <w:lang w:val="en-US"/>
        </w:rPr>
        <w:t xml:space="preserve"> 25 Quality Guidelines </w:t>
      </w:r>
      <w:r w:rsidR="009F5728" w:rsidRPr="005F063A">
        <w:rPr>
          <w:rFonts w:ascii="Arial" w:hAnsi="Arial" w:cs="Arial"/>
          <w:sz w:val="24"/>
          <w:szCs w:val="24"/>
          <w:lang w:val="en-US"/>
        </w:rPr>
        <w:t>are planned to</w:t>
      </w:r>
      <w:r w:rsidRPr="005F063A">
        <w:rPr>
          <w:rFonts w:ascii="Arial" w:hAnsi="Arial" w:cs="Arial"/>
          <w:sz w:val="24"/>
          <w:szCs w:val="24"/>
          <w:lang w:val="en-US"/>
        </w:rPr>
        <w:t xml:space="preserve"> be produced for WP 3 in SGA </w:t>
      </w:r>
      <w:r w:rsidR="009F5728" w:rsidRPr="005F063A">
        <w:rPr>
          <w:rFonts w:ascii="Arial" w:hAnsi="Arial" w:cs="Arial"/>
          <w:sz w:val="24"/>
          <w:szCs w:val="24"/>
          <w:lang w:val="en-US"/>
        </w:rPr>
        <w:t>2</w:t>
      </w:r>
      <w:r w:rsidRPr="005F063A">
        <w:rPr>
          <w:rFonts w:ascii="Arial" w:hAnsi="Arial" w:cs="Arial"/>
          <w:sz w:val="24"/>
          <w:szCs w:val="24"/>
          <w:lang w:val="en-US"/>
        </w:rPr>
        <w:t xml:space="preserve">. </w:t>
      </w:r>
      <w:r w:rsidR="009F5728" w:rsidRPr="005F063A">
        <w:rPr>
          <w:rFonts w:ascii="Arial" w:hAnsi="Arial" w:cs="Arial"/>
          <w:sz w:val="24"/>
          <w:szCs w:val="24"/>
          <w:lang w:val="en-US"/>
        </w:rPr>
        <w:t xml:space="preserve">Three Quality Guidelines will relate to all BDCs, one to BDC 1 only, thirteen to BDC 2, one to BDC 3, two to BDC 4, four to BDC 5 and two BDC 6. </w:t>
      </w:r>
      <w:r w:rsidRPr="005F063A">
        <w:rPr>
          <w:rFonts w:ascii="Arial" w:hAnsi="Arial" w:cs="Arial"/>
          <w:sz w:val="24"/>
          <w:szCs w:val="24"/>
          <w:lang w:val="en-US"/>
        </w:rPr>
        <w:t>Since a</w:t>
      </w:r>
      <w:r w:rsidR="00BF709A" w:rsidRPr="005F063A">
        <w:rPr>
          <w:rFonts w:ascii="Arial" w:hAnsi="Arial" w:cs="Arial"/>
          <w:sz w:val="24"/>
          <w:szCs w:val="24"/>
          <w:lang w:val="en-US"/>
        </w:rPr>
        <w:t xml:space="preserve"> complete description of the work done is impossible given the limited length of this paper and presentation</w:t>
      </w:r>
      <w:r w:rsidRPr="005F063A">
        <w:rPr>
          <w:rFonts w:ascii="Arial" w:hAnsi="Arial" w:cs="Arial"/>
          <w:sz w:val="24"/>
          <w:szCs w:val="24"/>
          <w:lang w:val="en-US"/>
        </w:rPr>
        <w:t>, we limit ourselves to giving some examples</w:t>
      </w:r>
      <w:r w:rsidR="00BF709A" w:rsidRPr="005F063A">
        <w:rPr>
          <w:rFonts w:ascii="Arial" w:hAnsi="Arial" w:cs="Arial"/>
          <w:sz w:val="24"/>
          <w:szCs w:val="24"/>
          <w:lang w:val="en-US"/>
        </w:rPr>
        <w:t>.</w:t>
      </w:r>
    </w:p>
    <w:p w:rsidR="00D75D95" w:rsidRPr="005F063A" w:rsidRDefault="004740F1" w:rsidP="00F43C95">
      <w:pPr>
        <w:spacing w:before="360" w:after="0" w:line="360" w:lineRule="auto"/>
        <w:jc w:val="both"/>
        <w:rPr>
          <w:rFonts w:ascii="Arial" w:hAnsi="Arial" w:cs="Arial"/>
          <w:sz w:val="24"/>
          <w:szCs w:val="24"/>
          <w:lang w:val="en-US"/>
        </w:rPr>
      </w:pPr>
      <w:r w:rsidRPr="005F063A">
        <w:rPr>
          <w:rFonts w:ascii="Arial" w:hAnsi="Arial" w:cs="Arial"/>
          <w:i/>
          <w:sz w:val="24"/>
          <w:szCs w:val="24"/>
          <w:lang w:val="en-US"/>
        </w:rPr>
        <w:t>3.</w:t>
      </w:r>
      <w:r w:rsidR="00B42264" w:rsidRPr="005F063A">
        <w:rPr>
          <w:rFonts w:ascii="Arial" w:hAnsi="Arial" w:cs="Arial"/>
          <w:i/>
          <w:sz w:val="24"/>
          <w:szCs w:val="24"/>
          <w:lang w:val="en-US"/>
        </w:rPr>
        <w:t>1</w:t>
      </w:r>
      <w:r w:rsidRPr="005F063A">
        <w:rPr>
          <w:rFonts w:ascii="Arial" w:hAnsi="Arial" w:cs="Arial"/>
          <w:i/>
          <w:sz w:val="24"/>
          <w:szCs w:val="24"/>
          <w:lang w:val="en-US"/>
        </w:rPr>
        <w:t xml:space="preserve">. </w:t>
      </w:r>
      <w:r w:rsidR="0071630D" w:rsidRPr="005F063A">
        <w:rPr>
          <w:rFonts w:ascii="Arial" w:hAnsi="Arial" w:cs="Arial"/>
          <w:i/>
          <w:sz w:val="24"/>
          <w:szCs w:val="24"/>
          <w:lang w:val="en-US"/>
        </w:rPr>
        <w:t xml:space="preserve">BDC 2: </w:t>
      </w:r>
      <w:r w:rsidR="00537512" w:rsidRPr="005F063A">
        <w:rPr>
          <w:rFonts w:ascii="Arial" w:hAnsi="Arial" w:cs="Arial"/>
          <w:i/>
          <w:sz w:val="24"/>
          <w:szCs w:val="24"/>
          <w:lang w:val="en-US"/>
        </w:rPr>
        <w:t xml:space="preserve">Correcting for measurement error on </w:t>
      </w:r>
      <w:r w:rsidR="00527D2D" w:rsidRPr="005F063A">
        <w:rPr>
          <w:rFonts w:ascii="Arial" w:hAnsi="Arial" w:cs="Arial"/>
          <w:i/>
          <w:sz w:val="24"/>
          <w:szCs w:val="24"/>
          <w:lang w:val="en-US"/>
        </w:rPr>
        <w:t>the unit level</w:t>
      </w:r>
    </w:p>
    <w:p w:rsidR="00F2743D" w:rsidRPr="005F063A" w:rsidRDefault="00527D2D" w:rsidP="00527D2D">
      <w:pPr>
        <w:spacing w:before="120" w:after="0" w:line="360" w:lineRule="auto"/>
        <w:jc w:val="both"/>
        <w:rPr>
          <w:rFonts w:ascii="Arial" w:hAnsi="Arial" w:cs="Arial"/>
          <w:sz w:val="24"/>
          <w:szCs w:val="24"/>
          <w:lang w:val="en-US"/>
        </w:rPr>
      </w:pPr>
      <w:r w:rsidRPr="005F063A">
        <w:rPr>
          <w:rFonts w:ascii="Arial" w:hAnsi="Arial" w:cs="Arial"/>
          <w:sz w:val="24"/>
          <w:szCs w:val="24"/>
          <w:lang w:val="en-US"/>
        </w:rPr>
        <w:t xml:space="preserve">The situation in this example is that a </w:t>
      </w:r>
      <w:r w:rsidR="00B16033" w:rsidRPr="005F063A">
        <w:rPr>
          <w:rFonts w:ascii="Arial" w:hAnsi="Arial" w:cs="Arial"/>
          <w:sz w:val="24"/>
          <w:szCs w:val="24"/>
          <w:lang w:val="en-US"/>
        </w:rPr>
        <w:t xml:space="preserve">categorical </w:t>
      </w:r>
      <w:r w:rsidRPr="005F063A">
        <w:rPr>
          <w:rFonts w:ascii="Arial" w:hAnsi="Arial" w:cs="Arial"/>
          <w:sz w:val="24"/>
          <w:szCs w:val="24"/>
          <w:lang w:val="en-US"/>
        </w:rPr>
        <w:t xml:space="preserve">target value is </w:t>
      </w:r>
      <w:r w:rsidR="00F2743D" w:rsidRPr="005F063A">
        <w:rPr>
          <w:rFonts w:ascii="Arial" w:hAnsi="Arial" w:cs="Arial"/>
          <w:sz w:val="24"/>
          <w:szCs w:val="24"/>
          <w:lang w:val="en-US"/>
        </w:rPr>
        <w:t xml:space="preserve">measured </w:t>
      </w:r>
      <w:r w:rsidRPr="005F063A">
        <w:rPr>
          <w:rFonts w:ascii="Arial" w:hAnsi="Arial" w:cs="Arial"/>
          <w:sz w:val="24"/>
          <w:szCs w:val="24"/>
          <w:lang w:val="en-US"/>
        </w:rPr>
        <w:t xml:space="preserve">for each individual unit </w:t>
      </w:r>
      <w:r w:rsidR="00F2743D" w:rsidRPr="005F063A">
        <w:rPr>
          <w:rFonts w:ascii="Arial" w:hAnsi="Arial" w:cs="Arial"/>
          <w:sz w:val="24"/>
          <w:szCs w:val="24"/>
          <w:lang w:val="en-US"/>
        </w:rPr>
        <w:t>(with measurement</w:t>
      </w:r>
      <w:r w:rsidRPr="005F063A">
        <w:rPr>
          <w:rFonts w:ascii="Arial" w:hAnsi="Arial" w:cs="Arial"/>
          <w:sz w:val="24"/>
          <w:szCs w:val="24"/>
          <w:lang w:val="en-US"/>
        </w:rPr>
        <w:t xml:space="preserve"> error) in several data sources. We assume that a Latent Class (LC) model is used to estimate the true values of this target variable</w:t>
      </w:r>
      <w:r w:rsidR="008465A4" w:rsidRPr="005F063A">
        <w:rPr>
          <w:rFonts w:ascii="Arial" w:hAnsi="Arial" w:cs="Arial"/>
          <w:sz w:val="24"/>
          <w:szCs w:val="24"/>
          <w:lang w:val="en-US"/>
        </w:rPr>
        <w:t>.</w:t>
      </w:r>
      <w:r w:rsidRPr="005F063A">
        <w:rPr>
          <w:rFonts w:ascii="Arial" w:hAnsi="Arial" w:cs="Arial"/>
          <w:sz w:val="24"/>
          <w:szCs w:val="24"/>
          <w:lang w:val="en-US"/>
        </w:rPr>
        <w:t xml:space="preserve"> </w:t>
      </w:r>
      <w:r w:rsidR="00F2743D" w:rsidRPr="005F063A">
        <w:rPr>
          <w:rFonts w:ascii="Arial" w:hAnsi="Arial" w:cs="Arial"/>
          <w:sz w:val="24"/>
          <w:szCs w:val="24"/>
          <w:lang w:val="en-US"/>
        </w:rPr>
        <w:t>The quality of estimates based on the reconciled microdata is then measured by the estimated variance of these estimates.</w:t>
      </w:r>
    </w:p>
    <w:p w:rsidR="00715359" w:rsidRDefault="00F2743D" w:rsidP="00715359">
      <w:pPr>
        <w:spacing w:before="120" w:after="0" w:line="360" w:lineRule="auto"/>
        <w:jc w:val="both"/>
        <w:rPr>
          <w:rFonts w:ascii="Arial" w:hAnsi="Arial" w:cs="Arial"/>
          <w:sz w:val="24"/>
          <w:szCs w:val="24"/>
          <w:lang w:val="en-US"/>
        </w:rPr>
      </w:pPr>
      <w:r w:rsidRPr="005F063A">
        <w:rPr>
          <w:rFonts w:ascii="Arial" w:hAnsi="Arial" w:cs="Arial"/>
          <w:sz w:val="24"/>
          <w:szCs w:val="24"/>
          <w:lang w:val="en-US"/>
        </w:rPr>
        <w:t xml:space="preserve">Let </w:t>
      </w:r>
      <m:oMath>
        <m:r>
          <m:rPr>
            <m:sty m:val="bi"/>
          </m:rPr>
          <w:rPr>
            <w:rFonts w:ascii="Cambria Math" w:hAnsi="Cambria Math" w:cs="Arial"/>
            <w:sz w:val="24"/>
            <w:szCs w:val="24"/>
            <w:lang w:val="en-US"/>
          </w:rPr>
          <m:t>Y</m:t>
        </m:r>
        <m:r>
          <w:rPr>
            <w:rFonts w:ascii="Cambria Math" w:hAnsi="Cambria Math" w:cs="Arial"/>
            <w:sz w:val="24"/>
            <w:szCs w:val="24"/>
            <w:lang w:val="en-US"/>
          </w:rPr>
          <m:t>=</m:t>
        </m:r>
        <m:sSup>
          <m:sSupPr>
            <m:ctrlPr>
              <w:rPr>
                <w:rFonts w:ascii="Cambria Math" w:hAnsi="Cambria Math" w:cs="Arial"/>
                <w:i/>
                <w:sz w:val="24"/>
                <w:szCs w:val="24"/>
                <w:lang w:val="en-US"/>
              </w:rPr>
            </m:ctrlPr>
          </m:sSupPr>
          <m:e>
            <m:d>
              <m:dPr>
                <m:ctrlPr>
                  <w:rPr>
                    <w:rFonts w:ascii="Cambria Math" w:hAnsi="Cambria Math" w:cs="Arial"/>
                    <w:i/>
                    <w:sz w:val="24"/>
                    <w:szCs w:val="24"/>
                    <w:lang w:val="en-US"/>
                  </w:rPr>
                </m:ctrlPr>
              </m:dPr>
              <m:e>
                <m:sSub>
                  <m:sSubPr>
                    <m:ctrlPr>
                      <w:rPr>
                        <w:rFonts w:ascii="Cambria Math" w:hAnsi="Cambria Math" w:cs="Arial"/>
                        <w:i/>
                        <w:sz w:val="24"/>
                        <w:szCs w:val="24"/>
                        <w:lang w:val="en-US"/>
                      </w:rPr>
                    </m:ctrlPr>
                  </m:sSubPr>
                  <m:e>
                    <m:r>
                      <w:rPr>
                        <w:rFonts w:ascii="Cambria Math" w:hAnsi="Cambria Math" w:cs="Arial"/>
                        <w:sz w:val="24"/>
                        <w:szCs w:val="24"/>
                        <w:lang w:val="en-US"/>
                      </w:rPr>
                      <m:t>Y</m:t>
                    </m:r>
                  </m:e>
                  <m:sub>
                    <m:r>
                      <w:rPr>
                        <w:rFonts w:ascii="Cambria Math" w:hAnsi="Cambria Math" w:cs="Arial"/>
                        <w:sz w:val="24"/>
                        <w:szCs w:val="24"/>
                        <w:lang w:val="en-US"/>
                      </w:rPr>
                      <m:t>1</m:t>
                    </m:r>
                  </m:sub>
                </m:sSub>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Y</m:t>
                    </m:r>
                  </m:e>
                  <m:sub>
                    <m:r>
                      <w:rPr>
                        <w:rFonts w:ascii="Cambria Math" w:hAnsi="Cambria Math" w:cs="Arial"/>
                        <w:sz w:val="24"/>
                        <w:szCs w:val="24"/>
                        <w:lang w:val="en-US"/>
                      </w:rPr>
                      <m:t>2</m:t>
                    </m:r>
                  </m:sub>
                </m:sSub>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Y</m:t>
                    </m:r>
                  </m:e>
                  <m:sub>
                    <m:r>
                      <w:rPr>
                        <w:rFonts w:ascii="Cambria Math" w:hAnsi="Cambria Math" w:cs="Arial"/>
                        <w:sz w:val="24"/>
                        <w:szCs w:val="24"/>
                        <w:lang w:val="en-US"/>
                      </w:rPr>
                      <m:t>s</m:t>
                    </m:r>
                  </m:sub>
                </m:sSub>
              </m:e>
            </m:d>
          </m:e>
          <m:sup>
            <m:r>
              <w:rPr>
                <w:rFonts w:ascii="Cambria Math" w:hAnsi="Cambria Math" w:cs="Arial"/>
                <w:sz w:val="24"/>
                <w:szCs w:val="24"/>
                <w:lang w:val="en-US"/>
              </w:rPr>
              <m:t>'</m:t>
            </m:r>
          </m:sup>
        </m:sSup>
      </m:oMath>
      <w:r w:rsidRPr="005F063A">
        <w:rPr>
          <w:rFonts w:ascii="Arial" w:hAnsi="Arial" w:cs="Arial"/>
          <w:sz w:val="24"/>
          <w:szCs w:val="24"/>
          <w:lang w:val="en-US"/>
        </w:rPr>
        <w:t xml:space="preserve"> denote a vector of observed categorical variables that measure the same conceptual variable of interest (for instance, in </w:t>
      </w:r>
      <m:oMath>
        <m:r>
          <w:rPr>
            <w:rFonts w:ascii="Cambria Math" w:hAnsi="Cambria Math" w:cs="Arial"/>
            <w:sz w:val="24"/>
            <w:szCs w:val="24"/>
            <w:lang w:val="en-US"/>
          </w:rPr>
          <m:t>s</m:t>
        </m:r>
      </m:oMath>
      <w:r w:rsidRPr="005F063A">
        <w:rPr>
          <w:rFonts w:ascii="Arial" w:hAnsi="Arial" w:cs="Arial"/>
          <w:sz w:val="24"/>
          <w:szCs w:val="24"/>
          <w:lang w:val="en-US"/>
        </w:rPr>
        <w:t xml:space="preserve"> different data sources). The true value with respect to the variable of interest is represented by a latent class variable </w:t>
      </w:r>
      <m:oMath>
        <m:r>
          <w:rPr>
            <w:rFonts w:ascii="Cambria Math" w:hAnsi="Cambria Math" w:cs="Arial"/>
            <w:sz w:val="24"/>
            <w:szCs w:val="24"/>
            <w:lang w:val="en-US"/>
          </w:rPr>
          <m:t>X</m:t>
        </m:r>
      </m:oMath>
      <w:r w:rsidRPr="005F063A">
        <w:rPr>
          <w:rFonts w:ascii="Arial" w:hAnsi="Arial" w:cs="Arial"/>
          <w:sz w:val="24"/>
          <w:szCs w:val="24"/>
          <w:lang w:val="en-US"/>
        </w:rPr>
        <w:t xml:space="preserve">. We assume that all variables </w:t>
      </w:r>
      <m:oMath>
        <m:sSub>
          <m:sSubPr>
            <m:ctrlPr>
              <w:rPr>
                <w:rFonts w:ascii="Cambria Math" w:hAnsi="Cambria Math" w:cs="Arial"/>
                <w:i/>
                <w:sz w:val="24"/>
                <w:szCs w:val="24"/>
                <w:lang w:val="en-US"/>
              </w:rPr>
            </m:ctrlPr>
          </m:sSubPr>
          <m:e>
            <m:r>
              <w:rPr>
                <w:rFonts w:ascii="Cambria Math" w:hAnsi="Cambria Math" w:cs="Arial"/>
                <w:sz w:val="24"/>
                <w:szCs w:val="24"/>
                <w:lang w:val="en-US"/>
              </w:rPr>
              <m:t>Y</m:t>
            </m:r>
          </m:e>
          <m:sub>
            <m:r>
              <w:rPr>
                <w:rFonts w:ascii="Cambria Math" w:hAnsi="Cambria Math" w:cs="Arial"/>
                <w:sz w:val="24"/>
                <w:szCs w:val="24"/>
                <w:lang w:val="en-US"/>
              </w:rPr>
              <m:t>j</m:t>
            </m:r>
          </m:sub>
        </m:sSub>
      </m:oMath>
      <w:r w:rsidRPr="005F063A">
        <w:rPr>
          <w:rFonts w:ascii="Arial" w:hAnsi="Arial" w:cs="Arial"/>
          <w:sz w:val="24"/>
          <w:szCs w:val="24"/>
          <w:lang w:val="en-US"/>
        </w:rPr>
        <w:t xml:space="preserve"> and </w:t>
      </w:r>
      <m:oMath>
        <m:r>
          <w:rPr>
            <w:rFonts w:ascii="Cambria Math" w:hAnsi="Cambria Math" w:cs="Arial"/>
            <w:sz w:val="24"/>
            <w:szCs w:val="24"/>
            <w:lang w:val="en-US"/>
          </w:rPr>
          <m:t>X</m:t>
        </m:r>
      </m:oMath>
      <w:r w:rsidRPr="005F063A">
        <w:rPr>
          <w:rFonts w:ascii="Arial" w:hAnsi="Arial" w:cs="Arial"/>
          <w:sz w:val="24"/>
          <w:szCs w:val="24"/>
          <w:lang w:val="en-US"/>
        </w:rPr>
        <w:t xml:space="preserve"> have the same set of categories, say </w:t>
      </w:r>
      <m:oMath>
        <m:r>
          <w:rPr>
            <w:rFonts w:ascii="Cambria Math" w:hAnsi="Cambria Math" w:cs="Arial"/>
            <w:sz w:val="24"/>
            <w:szCs w:val="24"/>
            <w:lang w:val="en-US"/>
          </w:rPr>
          <m:t>{1,…,L}</m:t>
        </m:r>
      </m:oMath>
      <w:r w:rsidRPr="005F063A">
        <w:rPr>
          <w:rFonts w:ascii="Arial" w:hAnsi="Arial" w:cs="Arial"/>
          <w:sz w:val="24"/>
          <w:szCs w:val="24"/>
          <w:lang w:val="en-US"/>
        </w:rPr>
        <w:t xml:space="preserve">. </w:t>
      </w:r>
      <w:r w:rsidR="00527D2D" w:rsidRPr="005F063A">
        <w:rPr>
          <w:rFonts w:ascii="Arial" w:hAnsi="Arial" w:cs="Arial"/>
          <w:sz w:val="24"/>
          <w:szCs w:val="24"/>
          <w:lang w:val="en-US"/>
        </w:rPr>
        <w:t>T</w:t>
      </w:r>
      <w:r w:rsidRPr="005F063A">
        <w:rPr>
          <w:rFonts w:ascii="Arial" w:hAnsi="Arial" w:cs="Arial"/>
          <w:sz w:val="24"/>
          <w:szCs w:val="24"/>
          <w:lang w:val="en-US"/>
        </w:rPr>
        <w:t>he basic LC model</w:t>
      </w:r>
      <w:r w:rsidR="00527D2D" w:rsidRPr="005F063A">
        <w:rPr>
          <w:rFonts w:ascii="Arial" w:hAnsi="Arial" w:cs="Arial"/>
          <w:sz w:val="24"/>
          <w:szCs w:val="24"/>
          <w:lang w:val="en-US"/>
        </w:rPr>
        <w:t xml:space="preserve"> is given by</w:t>
      </w:r>
      <w:r w:rsidR="0071630D" w:rsidRPr="005F063A">
        <w:rPr>
          <w:rFonts w:ascii="Arial" w:hAnsi="Arial" w:cs="Arial"/>
          <w:sz w:val="24"/>
          <w:szCs w:val="24"/>
          <w:lang w:val="en-US"/>
        </w:rPr>
        <w:t xml:space="preserve"> </w:t>
      </w:r>
    </w:p>
    <w:p w:rsidR="0011329F" w:rsidRPr="005F063A" w:rsidRDefault="0011329F" w:rsidP="00715359">
      <w:pPr>
        <w:spacing w:before="120" w:after="0" w:line="360" w:lineRule="auto"/>
        <w:jc w:val="both"/>
        <w:rPr>
          <w:rFonts w:ascii="Arial" w:hAnsi="Arial" w:cs="Arial"/>
          <w:sz w:val="24"/>
          <w:szCs w:val="24"/>
          <w:lang w:val="en-US"/>
        </w:rPr>
      </w:pPr>
      <m:oMathPara>
        <m:oMath>
          <m:r>
            <w:rPr>
              <w:rFonts w:ascii="Cambria Math" w:hAnsi="Cambria Math"/>
              <w:sz w:val="24"/>
              <w:szCs w:val="24"/>
              <w:lang w:val="en-US"/>
            </w:rPr>
            <m:t>P</m:t>
          </m:r>
          <m:d>
            <m:dPr>
              <m:ctrlPr>
                <w:rPr>
                  <w:rFonts w:ascii="Cambria Math" w:hAnsi="Cambria Math"/>
                  <w:i/>
                  <w:sz w:val="24"/>
                  <w:szCs w:val="24"/>
                  <w:lang w:val="en-US"/>
                </w:rPr>
              </m:ctrlPr>
            </m:dPr>
            <m:e>
              <m:r>
                <m:rPr>
                  <m:sty m:val="bi"/>
                </m:rPr>
                <w:rPr>
                  <w:rFonts w:ascii="Cambria Math" w:hAnsi="Cambria Math"/>
                  <w:sz w:val="24"/>
                  <w:szCs w:val="24"/>
                  <w:lang w:val="en-US"/>
                </w:rPr>
                <m:t>Y</m:t>
              </m:r>
              <m:r>
                <w:rPr>
                  <w:rFonts w:ascii="Cambria Math" w:hAnsi="Cambria Math"/>
                  <w:sz w:val="24"/>
                  <w:szCs w:val="24"/>
                  <w:lang w:val="en-US"/>
                </w:rPr>
                <m:t>=</m:t>
              </m:r>
              <m:r>
                <m:rPr>
                  <m:sty m:val="bi"/>
                </m:rPr>
                <w:rPr>
                  <w:rFonts w:ascii="Cambria Math" w:hAnsi="Cambria Math"/>
                  <w:sz w:val="24"/>
                  <w:szCs w:val="24"/>
                  <w:lang w:val="en-US"/>
                </w:rPr>
                <m:t>y</m:t>
              </m:r>
            </m:e>
          </m:d>
          <m:r>
            <w:rPr>
              <w:rFonts w:ascii="Cambria Math" w:hAnsi="Cambria Math"/>
              <w:sz w:val="24"/>
              <w:szCs w:val="24"/>
              <w:lang w:val="en-US"/>
            </w:rPr>
            <m:t>=</m:t>
          </m:r>
          <m:nary>
            <m:naryPr>
              <m:chr m:val="∑"/>
              <m:limLoc m:val="undOvr"/>
              <m:ctrlPr>
                <w:rPr>
                  <w:rFonts w:ascii="Cambria Math" w:hAnsi="Cambria Math"/>
                  <w:i/>
                  <w:sz w:val="24"/>
                  <w:szCs w:val="24"/>
                  <w:lang w:val="en-US"/>
                </w:rPr>
              </m:ctrlPr>
            </m:naryPr>
            <m:sub>
              <m:r>
                <w:rPr>
                  <w:rFonts w:ascii="Cambria Math" w:hAnsi="Cambria Math"/>
                  <w:sz w:val="24"/>
                  <w:szCs w:val="24"/>
                  <w:lang w:val="en-US"/>
                </w:rPr>
                <m:t>x=1</m:t>
              </m:r>
            </m:sub>
            <m:sup>
              <m:r>
                <w:rPr>
                  <w:rFonts w:ascii="Cambria Math" w:hAnsi="Cambria Math"/>
                  <w:sz w:val="24"/>
                  <w:szCs w:val="24"/>
                  <w:lang w:val="en-US"/>
                </w:rPr>
                <m:t>L</m:t>
              </m:r>
            </m:sup>
            <m:e>
              <m:r>
                <w:rPr>
                  <w:rFonts w:ascii="Cambria Math" w:hAnsi="Cambria Math"/>
                  <w:sz w:val="24"/>
                  <w:szCs w:val="24"/>
                  <w:lang w:val="en-US"/>
                </w:rPr>
                <m:t>P</m:t>
              </m:r>
              <m:d>
                <m:dPr>
                  <m:ctrlPr>
                    <w:rPr>
                      <w:rFonts w:ascii="Cambria Math" w:hAnsi="Cambria Math"/>
                      <w:i/>
                      <w:sz w:val="24"/>
                      <w:szCs w:val="24"/>
                      <w:lang w:val="en-US"/>
                    </w:rPr>
                  </m:ctrlPr>
                </m:dPr>
                <m:e>
                  <m:r>
                    <w:rPr>
                      <w:rFonts w:ascii="Cambria Math" w:hAnsi="Cambria Math"/>
                      <w:sz w:val="24"/>
                      <w:szCs w:val="24"/>
                      <w:lang w:val="en-US"/>
                    </w:rPr>
                    <m:t>X=x</m:t>
                  </m:r>
                </m:e>
              </m:d>
              <m:nary>
                <m:naryPr>
                  <m:chr m:val="∏"/>
                  <m:limLoc m:val="undOvr"/>
                  <m:ctrlPr>
                    <w:rPr>
                      <w:rFonts w:ascii="Cambria Math" w:hAnsi="Cambria Math"/>
                      <w:i/>
                      <w:sz w:val="24"/>
                      <w:szCs w:val="24"/>
                      <w:lang w:val="en-US"/>
                    </w:rPr>
                  </m:ctrlPr>
                </m:naryPr>
                <m:sub>
                  <m:r>
                    <w:rPr>
                      <w:rFonts w:ascii="Cambria Math" w:hAnsi="Cambria Math"/>
                      <w:sz w:val="24"/>
                      <w:szCs w:val="24"/>
                      <w:lang w:val="en-US"/>
                    </w:rPr>
                    <m:t>j=1</m:t>
                  </m:r>
                </m:sub>
                <m:sup>
                  <m:r>
                    <w:rPr>
                      <w:rFonts w:ascii="Cambria Math" w:hAnsi="Cambria Math"/>
                      <w:sz w:val="24"/>
                      <w:szCs w:val="24"/>
                      <w:lang w:val="en-US"/>
                    </w:rPr>
                    <m:t>s</m:t>
                  </m:r>
                </m:sup>
                <m:e>
                  <m:r>
                    <w:rPr>
                      <w:rFonts w:ascii="Cambria Math" w:hAnsi="Cambria Math"/>
                      <w:sz w:val="24"/>
                      <w:szCs w:val="24"/>
                      <w:lang w:val="en-US"/>
                    </w:rPr>
                    <m:t>P</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j</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j</m:t>
                          </m:r>
                        </m:sub>
                      </m:sSub>
                    </m:e>
                    <m:e>
                      <m:r>
                        <w:rPr>
                          <w:rFonts w:ascii="Cambria Math" w:hAnsi="Cambria Math"/>
                          <w:sz w:val="24"/>
                          <w:szCs w:val="24"/>
                          <w:lang w:val="en-US"/>
                        </w:rPr>
                        <m:t>X=x</m:t>
                      </m:r>
                    </m:e>
                  </m:d>
                </m:e>
              </m:nary>
            </m:e>
          </m:nary>
        </m:oMath>
      </m:oMathPara>
    </w:p>
    <w:p w:rsidR="00715359" w:rsidRDefault="00F2743D" w:rsidP="00715359">
      <w:pPr>
        <w:spacing w:before="120" w:after="0" w:line="360" w:lineRule="auto"/>
        <w:jc w:val="both"/>
        <w:rPr>
          <w:rFonts w:ascii="Arial" w:hAnsi="Arial" w:cs="Arial"/>
          <w:sz w:val="24"/>
          <w:szCs w:val="24"/>
          <w:lang w:val="en-US"/>
        </w:rPr>
      </w:pPr>
      <w:r w:rsidRPr="005F063A">
        <w:rPr>
          <w:rFonts w:ascii="Arial" w:hAnsi="Arial" w:cs="Arial"/>
          <w:sz w:val="24"/>
          <w:szCs w:val="24"/>
          <w:lang w:val="en-US"/>
        </w:rPr>
        <w:t>The model can be used to estimate, for each unit in the data, the probability of belonging to a particular latent class, given</w:t>
      </w:r>
      <w:r w:rsidR="00715359">
        <w:rPr>
          <w:rFonts w:ascii="Arial" w:hAnsi="Arial" w:cs="Arial"/>
          <w:sz w:val="24"/>
          <w:szCs w:val="24"/>
          <w:lang w:val="en-US"/>
        </w:rPr>
        <w:t xml:space="preserve"> its vector of observed values:</w:t>
      </w:r>
    </w:p>
    <w:p w:rsidR="0011329F" w:rsidRPr="005F063A" w:rsidRDefault="0011329F" w:rsidP="003D1795">
      <w:pPr>
        <w:spacing w:before="120" w:after="0" w:line="360" w:lineRule="auto"/>
        <w:ind w:left="1418" w:firstLine="709"/>
        <w:jc w:val="center"/>
        <w:rPr>
          <w:rFonts w:ascii="Arial" w:hAnsi="Arial" w:cs="Arial"/>
          <w:sz w:val="24"/>
          <w:szCs w:val="24"/>
          <w:lang w:val="en-US"/>
        </w:rPr>
      </w:pPr>
      <m:oMath>
        <m:r>
          <w:rPr>
            <w:rFonts w:ascii="Cambria Math" w:hAnsi="Cambria Math"/>
            <w:sz w:val="24"/>
            <w:szCs w:val="24"/>
            <w:lang w:val="en-US"/>
          </w:rPr>
          <m:t>P</m:t>
        </m:r>
        <m:d>
          <m:dPr>
            <m:ctrlPr>
              <w:rPr>
                <w:rFonts w:ascii="Cambria Math" w:hAnsi="Cambria Math"/>
                <w:i/>
                <w:sz w:val="24"/>
                <w:szCs w:val="24"/>
                <w:lang w:val="en-US"/>
              </w:rPr>
            </m:ctrlPr>
          </m:dPr>
          <m:e>
            <m:r>
              <w:rPr>
                <w:rFonts w:ascii="Cambria Math" w:hAnsi="Cambria Math"/>
                <w:sz w:val="24"/>
                <w:szCs w:val="24"/>
                <w:lang w:val="en-US"/>
              </w:rPr>
              <m:t>X=x</m:t>
            </m:r>
          </m:e>
          <m:e>
            <m:r>
              <m:rPr>
                <m:sty m:val="bi"/>
              </m:rPr>
              <w:rPr>
                <w:rFonts w:ascii="Cambria Math" w:hAnsi="Cambria Math"/>
                <w:sz w:val="24"/>
                <w:szCs w:val="24"/>
                <w:lang w:val="en-US"/>
              </w:rPr>
              <m:t>Y</m:t>
            </m:r>
            <m:r>
              <w:rPr>
                <w:rFonts w:ascii="Cambria Math" w:hAnsi="Cambria Math"/>
                <w:sz w:val="24"/>
                <w:szCs w:val="24"/>
                <w:lang w:val="en-US"/>
              </w:rPr>
              <m:t>=</m:t>
            </m:r>
            <m:r>
              <m:rPr>
                <m:sty m:val="bi"/>
              </m:rPr>
              <w:rPr>
                <w:rFonts w:ascii="Cambria Math" w:hAnsi="Cambria Math"/>
                <w:sz w:val="24"/>
                <w:szCs w:val="24"/>
                <w:lang w:val="en-US"/>
              </w:rPr>
              <m:t>y</m:t>
            </m:r>
          </m:e>
        </m:d>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P</m:t>
            </m:r>
            <m:d>
              <m:dPr>
                <m:ctrlPr>
                  <w:rPr>
                    <w:rFonts w:ascii="Cambria Math" w:hAnsi="Cambria Math"/>
                    <w:i/>
                    <w:sz w:val="24"/>
                    <w:szCs w:val="24"/>
                    <w:lang w:val="en-US"/>
                  </w:rPr>
                </m:ctrlPr>
              </m:dPr>
              <m:e>
                <m:r>
                  <w:rPr>
                    <w:rFonts w:ascii="Cambria Math" w:hAnsi="Cambria Math"/>
                    <w:sz w:val="24"/>
                    <w:szCs w:val="24"/>
                    <w:lang w:val="en-US"/>
                  </w:rPr>
                  <m:t>X=x</m:t>
                </m:r>
              </m:e>
            </m:d>
            <m:nary>
              <m:naryPr>
                <m:chr m:val="∏"/>
                <m:limLoc m:val="undOvr"/>
                <m:ctrlPr>
                  <w:rPr>
                    <w:rFonts w:ascii="Cambria Math" w:hAnsi="Cambria Math"/>
                    <w:i/>
                    <w:sz w:val="24"/>
                    <w:szCs w:val="24"/>
                    <w:lang w:val="en-US"/>
                  </w:rPr>
                </m:ctrlPr>
              </m:naryPr>
              <m:sub>
                <m:r>
                  <w:rPr>
                    <w:rFonts w:ascii="Cambria Math" w:hAnsi="Cambria Math"/>
                    <w:sz w:val="24"/>
                    <w:szCs w:val="24"/>
                    <w:lang w:val="en-US"/>
                  </w:rPr>
                  <m:t>j=1</m:t>
                </m:r>
              </m:sub>
              <m:sup>
                <m:r>
                  <w:rPr>
                    <w:rFonts w:ascii="Cambria Math" w:hAnsi="Cambria Math"/>
                    <w:sz w:val="24"/>
                    <w:szCs w:val="24"/>
                    <w:lang w:val="en-US"/>
                  </w:rPr>
                  <m:t>s</m:t>
                </m:r>
              </m:sup>
              <m:e>
                <m:r>
                  <w:rPr>
                    <w:rFonts w:ascii="Cambria Math" w:hAnsi="Cambria Math"/>
                    <w:sz w:val="24"/>
                    <w:szCs w:val="24"/>
                    <w:lang w:val="en-US"/>
                  </w:rPr>
                  <m:t>P</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j</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j</m:t>
                        </m:r>
                      </m:sub>
                    </m:sSub>
                  </m:e>
                  <m:e>
                    <m:r>
                      <w:rPr>
                        <w:rFonts w:ascii="Cambria Math" w:hAnsi="Cambria Math"/>
                        <w:sz w:val="24"/>
                        <w:szCs w:val="24"/>
                        <w:lang w:val="en-US"/>
                      </w:rPr>
                      <m:t>X=x</m:t>
                    </m:r>
                  </m:e>
                </m:d>
              </m:e>
            </m:nary>
          </m:num>
          <m:den>
            <m:nary>
              <m:naryPr>
                <m:chr m:val="∑"/>
                <m:limLoc m:val="undOvr"/>
                <m:ctrlPr>
                  <w:rPr>
                    <w:rFonts w:ascii="Cambria Math" w:hAnsi="Cambria Math"/>
                    <w:i/>
                    <w:sz w:val="24"/>
                    <w:szCs w:val="24"/>
                    <w:lang w:val="en-US"/>
                  </w:rPr>
                </m:ctrlPr>
              </m:naryPr>
              <m:sub>
                <m:sSup>
                  <m:sSupPr>
                    <m:ctrlPr>
                      <w:rPr>
                        <w:rFonts w:ascii="Cambria Math" w:hAnsi="Cambria Math"/>
                        <w:i/>
                        <w:iCs/>
                        <w:sz w:val="24"/>
                        <w:szCs w:val="24"/>
                        <w:lang w:val="en-US"/>
                      </w:rPr>
                    </m:ctrlPr>
                  </m:sSupPr>
                  <m:e>
                    <m:r>
                      <w:rPr>
                        <w:rFonts w:ascii="Cambria Math" w:hAnsi="Cambria Math"/>
                        <w:sz w:val="24"/>
                        <w:szCs w:val="24"/>
                        <w:lang w:val="en-US"/>
                      </w:rPr>
                      <m:t>x</m:t>
                    </m:r>
                  </m:e>
                  <m:sup>
                    <m:r>
                      <w:rPr>
                        <w:rFonts w:ascii="Cambria Math" w:hAnsi="Cambria Math"/>
                        <w:sz w:val="24"/>
                        <w:szCs w:val="24"/>
                        <w:lang w:val="en-US"/>
                      </w:rPr>
                      <m:t>,</m:t>
                    </m:r>
                  </m:sup>
                </m:sSup>
                <m:r>
                  <w:rPr>
                    <w:rFonts w:ascii="Cambria Math" w:hAnsi="Cambria Math"/>
                    <w:sz w:val="24"/>
                    <w:szCs w:val="24"/>
                    <w:lang w:val="en-US"/>
                  </w:rPr>
                  <m:t>=1</m:t>
                </m:r>
              </m:sub>
              <m:sup>
                <m:r>
                  <w:rPr>
                    <w:rFonts w:ascii="Cambria Math" w:hAnsi="Cambria Math"/>
                    <w:sz w:val="24"/>
                    <w:szCs w:val="24"/>
                    <w:lang w:val="en-US"/>
                  </w:rPr>
                  <m:t>L</m:t>
                </m:r>
              </m:sup>
              <m:e>
                <m:r>
                  <w:rPr>
                    <w:rFonts w:ascii="Cambria Math" w:hAnsi="Cambria Math"/>
                    <w:sz w:val="24"/>
                    <w:szCs w:val="24"/>
                    <w:lang w:val="en-US"/>
                  </w:rPr>
                  <m:t>P</m:t>
                </m:r>
                <m:d>
                  <m:dPr>
                    <m:ctrlPr>
                      <w:rPr>
                        <w:rFonts w:ascii="Cambria Math" w:hAnsi="Cambria Math"/>
                        <w:i/>
                        <w:sz w:val="24"/>
                        <w:szCs w:val="24"/>
                        <w:lang w:val="en-US"/>
                      </w:rPr>
                    </m:ctrlPr>
                  </m:dPr>
                  <m:e>
                    <m:r>
                      <w:rPr>
                        <w:rFonts w:ascii="Cambria Math" w:hAnsi="Cambria Math"/>
                        <w:sz w:val="24"/>
                        <w:szCs w:val="24"/>
                        <w:lang w:val="en-US"/>
                      </w:rPr>
                      <m:t>X=</m:t>
                    </m:r>
                    <m:sSup>
                      <m:sSupPr>
                        <m:ctrlPr>
                          <w:rPr>
                            <w:rFonts w:ascii="Cambria Math" w:hAnsi="Cambria Math"/>
                            <w:i/>
                            <w:iCs/>
                            <w:sz w:val="24"/>
                            <w:szCs w:val="24"/>
                            <w:lang w:val="en-US"/>
                          </w:rPr>
                        </m:ctrlPr>
                      </m:sSupPr>
                      <m:e>
                        <m:r>
                          <w:rPr>
                            <w:rFonts w:ascii="Cambria Math" w:hAnsi="Cambria Math"/>
                            <w:sz w:val="24"/>
                            <w:szCs w:val="24"/>
                            <w:lang w:val="en-US"/>
                          </w:rPr>
                          <m:t>x</m:t>
                        </m:r>
                      </m:e>
                      <m:sup>
                        <m:r>
                          <w:rPr>
                            <w:rFonts w:ascii="Cambria Math" w:hAnsi="Cambria Math"/>
                            <w:sz w:val="24"/>
                            <w:szCs w:val="24"/>
                            <w:lang w:val="en-US"/>
                          </w:rPr>
                          <m:t>,</m:t>
                        </m:r>
                      </m:sup>
                    </m:sSup>
                  </m:e>
                </m:d>
                <m:nary>
                  <m:naryPr>
                    <m:chr m:val="∏"/>
                    <m:limLoc m:val="undOvr"/>
                    <m:ctrlPr>
                      <w:rPr>
                        <w:rFonts w:ascii="Cambria Math" w:hAnsi="Cambria Math"/>
                        <w:i/>
                        <w:sz w:val="24"/>
                        <w:szCs w:val="24"/>
                        <w:lang w:val="en-US"/>
                      </w:rPr>
                    </m:ctrlPr>
                  </m:naryPr>
                  <m:sub>
                    <m:r>
                      <w:rPr>
                        <w:rFonts w:ascii="Cambria Math" w:hAnsi="Cambria Math"/>
                        <w:sz w:val="24"/>
                        <w:szCs w:val="24"/>
                        <w:lang w:val="en-US"/>
                      </w:rPr>
                      <m:t>j=1</m:t>
                    </m:r>
                  </m:sub>
                  <m:sup>
                    <m:r>
                      <w:rPr>
                        <w:rFonts w:ascii="Cambria Math" w:hAnsi="Cambria Math"/>
                        <w:sz w:val="24"/>
                        <w:szCs w:val="24"/>
                        <w:lang w:val="en-US"/>
                      </w:rPr>
                      <m:t>s</m:t>
                    </m:r>
                  </m:sup>
                  <m:e>
                    <m:r>
                      <w:rPr>
                        <w:rFonts w:ascii="Cambria Math" w:hAnsi="Cambria Math"/>
                        <w:sz w:val="24"/>
                        <w:szCs w:val="24"/>
                        <w:lang w:val="en-US"/>
                      </w:rPr>
                      <m:t>P</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j</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j</m:t>
                            </m:r>
                          </m:sub>
                        </m:sSub>
                      </m:e>
                      <m:e>
                        <m:r>
                          <w:rPr>
                            <w:rFonts w:ascii="Cambria Math" w:hAnsi="Cambria Math"/>
                            <w:sz w:val="24"/>
                            <w:szCs w:val="24"/>
                            <w:lang w:val="en-US"/>
                          </w:rPr>
                          <m:t>X=</m:t>
                        </m:r>
                        <m:sSup>
                          <m:sSupPr>
                            <m:ctrlPr>
                              <w:rPr>
                                <w:rFonts w:ascii="Cambria Math" w:hAnsi="Cambria Math"/>
                                <w:i/>
                                <w:iCs/>
                                <w:sz w:val="24"/>
                                <w:szCs w:val="24"/>
                                <w:lang w:val="en-US"/>
                              </w:rPr>
                            </m:ctrlPr>
                          </m:sSupPr>
                          <m:e>
                            <m:r>
                              <w:rPr>
                                <w:rFonts w:ascii="Cambria Math" w:hAnsi="Cambria Math"/>
                                <w:sz w:val="24"/>
                                <w:szCs w:val="24"/>
                                <w:lang w:val="en-US"/>
                              </w:rPr>
                              <m:t>x</m:t>
                            </m:r>
                          </m:e>
                          <m:sup>
                            <m:r>
                              <w:rPr>
                                <w:rFonts w:ascii="Cambria Math" w:hAnsi="Cambria Math"/>
                                <w:sz w:val="24"/>
                                <w:szCs w:val="24"/>
                                <w:lang w:val="en-US"/>
                              </w:rPr>
                              <m:t>,</m:t>
                            </m:r>
                          </m:sup>
                        </m:sSup>
                      </m:e>
                    </m:d>
                  </m:e>
                </m:nary>
              </m:e>
            </m:nary>
          </m:den>
        </m:f>
      </m:oMath>
      <w:r w:rsidR="00F2743D" w:rsidRPr="005F063A">
        <w:rPr>
          <w:rFonts w:ascii="Arial" w:hAnsi="Arial" w:cs="Arial"/>
          <w:sz w:val="24"/>
          <w:szCs w:val="24"/>
          <w:lang w:val="en-US"/>
        </w:rPr>
        <w:tab/>
      </w:r>
      <w:r w:rsidR="003D1795">
        <w:rPr>
          <w:rFonts w:ascii="Arial" w:hAnsi="Arial" w:cs="Arial"/>
          <w:sz w:val="24"/>
          <w:szCs w:val="24"/>
          <w:lang w:val="en-US"/>
        </w:rPr>
        <w:tab/>
      </w:r>
      <w:r w:rsidRPr="005F063A">
        <w:rPr>
          <w:rFonts w:ascii="Arial" w:hAnsi="Arial" w:cs="Arial"/>
          <w:sz w:val="24"/>
          <w:szCs w:val="24"/>
          <w:lang w:val="en-US"/>
        </w:rPr>
        <w:t>(</w:t>
      </w:r>
      <w:r w:rsidR="00527D2D" w:rsidRPr="005F063A">
        <w:rPr>
          <w:rFonts w:ascii="Arial" w:hAnsi="Arial" w:cs="Arial"/>
          <w:sz w:val="24"/>
          <w:szCs w:val="24"/>
          <w:lang w:val="en-US"/>
        </w:rPr>
        <w:t>1</w:t>
      </w:r>
      <w:r w:rsidRPr="005F063A">
        <w:rPr>
          <w:rFonts w:ascii="Arial" w:hAnsi="Arial" w:cs="Arial"/>
          <w:sz w:val="24"/>
          <w:szCs w:val="24"/>
          <w:lang w:val="en-US"/>
        </w:rPr>
        <w:t>)</w:t>
      </w:r>
    </w:p>
    <w:p w:rsidR="003D1795" w:rsidRDefault="00F2743D" w:rsidP="0011329F">
      <w:pPr>
        <w:spacing w:before="120" w:after="0" w:line="360" w:lineRule="auto"/>
        <w:jc w:val="both"/>
        <w:rPr>
          <w:rFonts w:ascii="Arial" w:hAnsi="Arial" w:cs="Arial"/>
          <w:sz w:val="24"/>
          <w:szCs w:val="24"/>
          <w:lang w:val="en-US"/>
        </w:rPr>
      </w:pPr>
      <w:r w:rsidRPr="005F063A">
        <w:rPr>
          <w:rFonts w:ascii="Arial" w:hAnsi="Arial" w:cs="Arial"/>
          <w:sz w:val="24"/>
          <w:szCs w:val="24"/>
          <w:lang w:val="en-US"/>
        </w:rPr>
        <w:t xml:space="preserve">Edit restrictions, for instance the edit restriction that someone who receives rent benefit cannot be a house owner, can </w:t>
      </w:r>
      <w:r w:rsidR="003D1795">
        <w:rPr>
          <w:rFonts w:ascii="Arial" w:hAnsi="Arial" w:cs="Arial"/>
          <w:sz w:val="24"/>
          <w:szCs w:val="24"/>
          <w:lang w:val="en-US"/>
        </w:rPr>
        <w:t>be imposed in the following way</w:t>
      </w:r>
    </w:p>
    <w:p w:rsidR="00F2743D" w:rsidRPr="003D1795" w:rsidRDefault="00975A94" w:rsidP="0011329F">
      <w:pPr>
        <w:spacing w:before="120" w:after="0" w:line="360" w:lineRule="auto"/>
        <w:jc w:val="both"/>
        <w:rPr>
          <w:rFonts w:ascii="Arial" w:hAnsi="Arial" w:cs="Arial"/>
          <w:sz w:val="24"/>
          <w:szCs w:val="24"/>
          <w:lang w:val="en-US"/>
        </w:rPr>
      </w:pPr>
      <m:oMathPara>
        <m:oMathParaPr>
          <m:jc m:val="center"/>
        </m:oMathParaPr>
        <m:oMath>
          <m:r>
            <w:rPr>
              <w:rFonts w:ascii="Cambria Math" w:hAnsi="Cambria Math" w:cs="Arial"/>
              <w:sz w:val="24"/>
              <w:szCs w:val="24"/>
              <w:lang w:val="en-US"/>
            </w:rPr>
            <m:t>P(X="</m:t>
          </m:r>
          <m:r>
            <m:rPr>
              <m:nor/>
            </m:rPr>
            <w:rPr>
              <w:rFonts w:ascii="Cambria Math" w:hAnsi="Cambria Math" w:cs="Arial"/>
              <w:sz w:val="24"/>
              <w:szCs w:val="24"/>
              <w:lang w:val="en-US"/>
            </w:rPr>
            <m:t>owner"</m:t>
          </m:r>
          <m:r>
            <w:rPr>
              <w:rFonts w:ascii="Cambria Math" w:hAnsi="Cambria Math" w:cs="Arial"/>
              <w:sz w:val="24"/>
              <w:szCs w:val="24"/>
              <w:lang w:val="en-US"/>
            </w:rPr>
            <m:t xml:space="preserve"> │</m:t>
          </m:r>
          <m:r>
            <m:rPr>
              <m:sty m:val="bi"/>
            </m:rPr>
            <w:rPr>
              <w:rFonts w:ascii="Cambria Math" w:hAnsi="Cambria Math" w:cs="Arial"/>
              <w:sz w:val="24"/>
              <w:szCs w:val="24"/>
              <w:lang w:val="en-US"/>
            </w:rPr>
            <m:t>Y</m:t>
          </m:r>
          <m:r>
            <w:rPr>
              <w:rFonts w:ascii="Cambria Math" w:hAnsi="Cambria Math" w:cs="Arial"/>
              <w:sz w:val="24"/>
              <w:szCs w:val="24"/>
              <w:lang w:val="en-US"/>
            </w:rPr>
            <m:t>="</m:t>
          </m:r>
          <m:r>
            <m:rPr>
              <m:nor/>
            </m:rPr>
            <w:rPr>
              <w:rFonts w:ascii="Cambria Math" w:hAnsi="Cambria Math" w:cs="Arial"/>
              <w:sz w:val="24"/>
              <w:szCs w:val="24"/>
              <w:lang w:val="en-US"/>
            </w:rPr>
            <m:t>rent benefit"</m:t>
          </m:r>
          <m:r>
            <w:rPr>
              <w:rFonts w:ascii="Cambria Math" w:hAnsi="Cambria Math" w:cs="Arial"/>
              <w:sz w:val="24"/>
              <w:szCs w:val="24"/>
              <w:lang w:val="en-US"/>
            </w:rPr>
            <m:t>)=</m:t>
          </m:r>
          <m:r>
            <w:rPr>
              <w:rFonts w:ascii="Cambria Math" w:hAnsi="Cambria Math" w:cs="Arial"/>
              <w:sz w:val="24"/>
              <w:szCs w:val="24"/>
              <w:lang w:val="en-US"/>
            </w:rPr>
            <m:t>0</m:t>
          </m:r>
        </m:oMath>
      </m:oMathPara>
    </w:p>
    <w:p w:rsidR="00F2743D" w:rsidRPr="005F063A" w:rsidRDefault="00F2743D" w:rsidP="0011329F">
      <w:pPr>
        <w:spacing w:before="120" w:after="0" w:line="360" w:lineRule="auto"/>
        <w:jc w:val="both"/>
        <w:rPr>
          <w:rFonts w:ascii="Arial" w:hAnsi="Arial" w:cs="Arial"/>
          <w:sz w:val="24"/>
          <w:szCs w:val="24"/>
          <w:lang w:val="en-US"/>
        </w:rPr>
      </w:pPr>
      <w:r w:rsidRPr="005F063A">
        <w:rPr>
          <w:rFonts w:ascii="Arial" w:hAnsi="Arial" w:cs="Arial"/>
          <w:sz w:val="24"/>
          <w:szCs w:val="24"/>
          <w:lang w:val="en-US"/>
        </w:rPr>
        <w:t xml:space="preserve">The </w:t>
      </w:r>
      <w:r w:rsidR="00527D2D" w:rsidRPr="005F063A">
        <w:rPr>
          <w:rFonts w:ascii="Arial" w:hAnsi="Arial" w:cs="Arial"/>
          <w:sz w:val="24"/>
          <w:szCs w:val="24"/>
          <w:lang w:val="en-US"/>
        </w:rPr>
        <w:t xml:space="preserve">so-called </w:t>
      </w:r>
      <w:r w:rsidRPr="005F063A">
        <w:rPr>
          <w:rFonts w:ascii="Arial" w:hAnsi="Arial" w:cs="Arial"/>
          <w:sz w:val="24"/>
          <w:szCs w:val="24"/>
          <w:lang w:val="en-US"/>
        </w:rPr>
        <w:t xml:space="preserve">MILC method </w:t>
      </w:r>
      <w:r w:rsidR="00527D2D" w:rsidRPr="005F063A">
        <w:rPr>
          <w:rFonts w:ascii="Arial" w:hAnsi="Arial" w:cs="Arial"/>
          <w:sz w:val="24"/>
          <w:szCs w:val="24"/>
          <w:lang w:val="en-US"/>
        </w:rPr>
        <w:t>(see Boeschoten, Oberski and De Waal, 201</w:t>
      </w:r>
      <w:r w:rsidR="006D2D97" w:rsidRPr="005F063A">
        <w:rPr>
          <w:rFonts w:ascii="Arial" w:hAnsi="Arial" w:cs="Arial"/>
          <w:sz w:val="24"/>
          <w:szCs w:val="24"/>
          <w:lang w:val="en-US"/>
        </w:rPr>
        <w:t>7</w:t>
      </w:r>
      <w:r w:rsidR="00527D2D" w:rsidRPr="005F063A">
        <w:rPr>
          <w:rFonts w:ascii="Arial" w:hAnsi="Arial" w:cs="Arial"/>
          <w:sz w:val="24"/>
          <w:szCs w:val="24"/>
          <w:lang w:val="en-US"/>
        </w:rPr>
        <w:t xml:space="preserve">) </w:t>
      </w:r>
      <w:r w:rsidRPr="005F063A">
        <w:rPr>
          <w:rFonts w:ascii="Arial" w:hAnsi="Arial" w:cs="Arial"/>
          <w:sz w:val="24"/>
          <w:szCs w:val="24"/>
          <w:lang w:val="en-US"/>
        </w:rPr>
        <w:t xml:space="preserve">takes measurement errors into account by combining Multiple Imputation (MI) and LC analysis. The method starts with </w:t>
      </w:r>
      <w:r w:rsidR="00527D2D" w:rsidRPr="005F063A">
        <w:rPr>
          <w:rFonts w:ascii="Arial" w:hAnsi="Arial" w:cs="Arial"/>
          <w:sz w:val="24"/>
          <w:szCs w:val="24"/>
          <w:lang w:val="en-US"/>
        </w:rPr>
        <w:t>linking all data sets on the unit level</w:t>
      </w:r>
      <w:r w:rsidRPr="005F063A">
        <w:rPr>
          <w:rFonts w:ascii="Arial" w:hAnsi="Arial" w:cs="Arial"/>
          <w:sz w:val="24"/>
          <w:szCs w:val="24"/>
          <w:lang w:val="en-US"/>
        </w:rPr>
        <w:t>, and then proceeds with 5 steps.</w:t>
      </w:r>
    </w:p>
    <w:p w:rsidR="00F2743D" w:rsidRPr="005F063A" w:rsidRDefault="00F2743D" w:rsidP="0011329F">
      <w:pPr>
        <w:spacing w:before="120" w:after="0" w:line="360" w:lineRule="auto"/>
        <w:jc w:val="both"/>
        <w:rPr>
          <w:rFonts w:ascii="Arial" w:hAnsi="Arial" w:cs="Arial"/>
          <w:sz w:val="24"/>
          <w:szCs w:val="24"/>
          <w:lang w:val="en-US"/>
        </w:rPr>
      </w:pPr>
      <w:r w:rsidRPr="005F063A">
        <w:rPr>
          <w:rFonts w:ascii="Arial" w:hAnsi="Arial" w:cs="Arial"/>
          <w:sz w:val="24"/>
          <w:szCs w:val="24"/>
          <w:lang w:val="en-US"/>
        </w:rPr>
        <w:lastRenderedPageBreak/>
        <w:t xml:space="preserve">1. Select </w:t>
      </w:r>
      <m:oMath>
        <m:r>
          <w:rPr>
            <w:rFonts w:ascii="Cambria Math" w:hAnsi="Cambria Math" w:cs="Arial"/>
            <w:sz w:val="24"/>
            <w:szCs w:val="24"/>
            <w:lang w:val="en-US"/>
          </w:rPr>
          <m:t>m</m:t>
        </m:r>
      </m:oMath>
      <w:r w:rsidRPr="005F063A">
        <w:rPr>
          <w:rFonts w:ascii="Arial" w:hAnsi="Arial" w:cs="Arial"/>
          <w:sz w:val="24"/>
          <w:szCs w:val="24"/>
          <w:lang w:val="en-US"/>
        </w:rPr>
        <w:t xml:space="preserve"> bootstrap samples from the original dataset. </w:t>
      </w:r>
    </w:p>
    <w:p w:rsidR="00F2743D" w:rsidRPr="005F063A" w:rsidRDefault="00F2743D" w:rsidP="0011329F">
      <w:pPr>
        <w:spacing w:before="120" w:after="0" w:line="360" w:lineRule="auto"/>
        <w:jc w:val="both"/>
        <w:rPr>
          <w:rFonts w:ascii="Arial" w:hAnsi="Arial" w:cs="Arial"/>
          <w:sz w:val="24"/>
          <w:szCs w:val="24"/>
          <w:lang w:val="en-US"/>
        </w:rPr>
      </w:pPr>
      <w:r w:rsidRPr="005F063A">
        <w:rPr>
          <w:rFonts w:ascii="Arial" w:hAnsi="Arial" w:cs="Arial"/>
          <w:sz w:val="24"/>
          <w:szCs w:val="24"/>
          <w:lang w:val="en-US"/>
        </w:rPr>
        <w:t>2. Create an LC model for every bootstrap sample.</w:t>
      </w:r>
    </w:p>
    <w:p w:rsidR="00F2743D" w:rsidRPr="005F063A" w:rsidRDefault="00F2743D" w:rsidP="0011329F">
      <w:pPr>
        <w:spacing w:before="120" w:after="0" w:line="360" w:lineRule="auto"/>
        <w:jc w:val="both"/>
        <w:rPr>
          <w:rFonts w:ascii="Arial" w:hAnsi="Arial" w:cs="Arial"/>
          <w:sz w:val="24"/>
          <w:szCs w:val="24"/>
          <w:lang w:val="en-US"/>
        </w:rPr>
      </w:pPr>
      <w:r w:rsidRPr="005F063A">
        <w:rPr>
          <w:rFonts w:ascii="Arial" w:hAnsi="Arial" w:cs="Arial"/>
          <w:sz w:val="24"/>
          <w:szCs w:val="24"/>
          <w:lang w:val="en-US"/>
        </w:rPr>
        <w:t xml:space="preserve">3. Multiply impute latent "true" variable </w:t>
      </w:r>
      <m:oMath>
        <m:r>
          <w:rPr>
            <w:rFonts w:ascii="Cambria Math" w:hAnsi="Cambria Math" w:cs="Arial"/>
            <w:sz w:val="24"/>
            <w:szCs w:val="24"/>
            <w:lang w:val="en-US"/>
          </w:rPr>
          <m:t>X</m:t>
        </m:r>
      </m:oMath>
      <w:r w:rsidRPr="005F063A">
        <w:rPr>
          <w:rFonts w:ascii="Arial" w:hAnsi="Arial" w:cs="Arial"/>
          <w:sz w:val="24"/>
          <w:szCs w:val="24"/>
          <w:lang w:val="en-US"/>
        </w:rPr>
        <w:t xml:space="preserve"> for each bootstrap sample. </w:t>
      </w:r>
      <m:oMath>
        <m:r>
          <w:rPr>
            <w:rFonts w:ascii="Cambria Math" w:hAnsi="Cambria Math" w:cs="Arial"/>
            <w:sz w:val="24"/>
            <w:szCs w:val="24"/>
            <w:lang w:val="en-US"/>
          </w:rPr>
          <m:t>m</m:t>
        </m:r>
      </m:oMath>
      <w:r w:rsidRPr="005F063A">
        <w:rPr>
          <w:rFonts w:ascii="Arial" w:hAnsi="Arial" w:cs="Arial"/>
          <w:sz w:val="24"/>
          <w:szCs w:val="24"/>
          <w:lang w:val="en-US"/>
        </w:rPr>
        <w:t xml:space="preserve"> empty variables </w:t>
      </w:r>
      <m:oMath>
        <m:d>
          <m:dPr>
            <m:ctrlPr>
              <w:rPr>
                <w:rFonts w:ascii="Cambria Math" w:hAnsi="Cambria Math" w:cs="Arial"/>
                <w:i/>
                <w:sz w:val="24"/>
                <w:szCs w:val="24"/>
                <w:lang w:val="en-US"/>
              </w:rPr>
            </m:ctrlPr>
          </m:dPr>
          <m:e>
            <m:sSub>
              <m:sSubPr>
                <m:ctrlPr>
                  <w:rPr>
                    <w:rFonts w:ascii="Cambria Math" w:hAnsi="Cambria Math" w:cs="Arial"/>
                    <w:i/>
                    <w:sz w:val="24"/>
                    <w:szCs w:val="24"/>
                    <w:lang w:val="en-US"/>
                  </w:rPr>
                </m:ctrlPr>
              </m:sSubPr>
              <m:e>
                <m:r>
                  <w:rPr>
                    <w:rFonts w:ascii="Cambria Math" w:hAnsi="Cambria Math" w:cs="Arial"/>
                    <w:sz w:val="24"/>
                    <w:szCs w:val="24"/>
                    <w:lang w:val="en-US"/>
                  </w:rPr>
                  <m:t>W</m:t>
                </m:r>
              </m:e>
              <m:sub>
                <m:r>
                  <w:rPr>
                    <w:rFonts w:ascii="Cambria Math" w:hAnsi="Cambria Math" w:cs="Arial"/>
                    <w:sz w:val="24"/>
                    <w:szCs w:val="24"/>
                    <w:lang w:val="en-US"/>
                  </w:rPr>
                  <m:t>1</m:t>
                </m:r>
              </m:sub>
            </m:sSub>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W</m:t>
                </m:r>
              </m:e>
              <m:sub>
                <m:r>
                  <w:rPr>
                    <w:rFonts w:ascii="Cambria Math" w:hAnsi="Cambria Math" w:cs="Arial"/>
                    <w:sz w:val="24"/>
                    <w:szCs w:val="24"/>
                    <w:lang w:val="en-US"/>
                  </w:rPr>
                  <m:t>m</m:t>
                </m:r>
              </m:sub>
            </m:sSub>
          </m:e>
        </m:d>
      </m:oMath>
      <w:r w:rsidRPr="005F063A">
        <w:rPr>
          <w:rFonts w:ascii="Arial" w:hAnsi="Arial" w:cs="Arial"/>
          <w:sz w:val="24"/>
          <w:szCs w:val="24"/>
          <w:lang w:val="en-US"/>
        </w:rPr>
        <w:t xml:space="preserve"> are created and imputed by drawing one of the categories using the estimated posterior membership probabilities </w:t>
      </w:r>
      <w:r w:rsidR="00527D2D" w:rsidRPr="005F063A">
        <w:rPr>
          <w:rFonts w:ascii="Arial" w:hAnsi="Arial" w:cs="Arial"/>
          <w:sz w:val="24"/>
          <w:szCs w:val="24"/>
          <w:lang w:val="en-US"/>
        </w:rPr>
        <w:t xml:space="preserve">(1) </w:t>
      </w:r>
      <w:r w:rsidRPr="005F063A">
        <w:rPr>
          <w:rFonts w:ascii="Arial" w:hAnsi="Arial" w:cs="Arial"/>
          <w:sz w:val="24"/>
          <w:szCs w:val="24"/>
          <w:lang w:val="en-US"/>
        </w:rPr>
        <w:t>from the LC model.</w:t>
      </w:r>
    </w:p>
    <w:p w:rsidR="00F2743D" w:rsidRPr="005F063A" w:rsidRDefault="00F2743D" w:rsidP="0011329F">
      <w:pPr>
        <w:spacing w:before="120" w:after="0" w:line="360" w:lineRule="auto"/>
        <w:jc w:val="both"/>
        <w:rPr>
          <w:rFonts w:ascii="Arial" w:hAnsi="Arial" w:cs="Arial"/>
          <w:sz w:val="24"/>
          <w:szCs w:val="24"/>
          <w:lang w:val="en-US"/>
        </w:rPr>
      </w:pPr>
      <w:r w:rsidRPr="005F063A">
        <w:rPr>
          <w:rFonts w:ascii="Arial" w:hAnsi="Arial" w:cs="Arial"/>
          <w:sz w:val="24"/>
          <w:szCs w:val="24"/>
          <w:lang w:val="en-US"/>
        </w:rPr>
        <w:t xml:space="preserve">4. Obtain estimates of interest from the imputed variables. </w:t>
      </w:r>
    </w:p>
    <w:p w:rsidR="0017780C" w:rsidRPr="005F063A" w:rsidRDefault="00F2743D" w:rsidP="0011329F">
      <w:pPr>
        <w:spacing w:before="120" w:after="0" w:line="360" w:lineRule="auto"/>
        <w:jc w:val="both"/>
        <w:rPr>
          <w:rFonts w:ascii="Arial" w:hAnsi="Arial" w:cs="Arial"/>
          <w:sz w:val="24"/>
          <w:szCs w:val="24"/>
          <w:lang w:val="en-US"/>
        </w:rPr>
      </w:pPr>
      <w:r w:rsidRPr="005F063A">
        <w:rPr>
          <w:rFonts w:ascii="Arial" w:hAnsi="Arial" w:cs="Arial"/>
          <w:sz w:val="24"/>
          <w:szCs w:val="24"/>
          <w:lang w:val="en-US"/>
        </w:rPr>
        <w:t>5. Pool the estimates using Rubin's rules for pooling (Rubin, 1987). An essential aspect of these pooling rules is that an estimated variance of the estimates is obtained. This estimated variance is a quality measure for the reconciled data.</w:t>
      </w:r>
      <w:r w:rsidR="00F3621E" w:rsidRPr="005F063A">
        <w:rPr>
          <w:rFonts w:ascii="Arial" w:hAnsi="Arial" w:cs="Arial"/>
          <w:sz w:val="24"/>
          <w:szCs w:val="24"/>
          <w:lang w:val="en-US"/>
        </w:rPr>
        <w:t xml:space="preserve"> </w:t>
      </w:r>
    </w:p>
    <w:p w:rsidR="0011329F" w:rsidRPr="005F063A" w:rsidRDefault="00AE2F12" w:rsidP="0011329F">
      <w:pPr>
        <w:spacing w:before="120" w:after="0" w:line="360" w:lineRule="auto"/>
        <w:jc w:val="both"/>
        <w:rPr>
          <w:rFonts w:ascii="Arial" w:hAnsi="Arial" w:cs="Arial"/>
          <w:sz w:val="24"/>
          <w:szCs w:val="24"/>
          <w:lang w:val="en-US"/>
        </w:rPr>
      </w:pPr>
      <w:r>
        <w:rPr>
          <w:rFonts w:ascii="Arial" w:hAnsi="Arial" w:cs="Arial"/>
          <w:sz w:val="24"/>
          <w:szCs w:val="24"/>
          <w:lang w:val="en-US"/>
        </w:rPr>
        <w:t>In Section 4</w:t>
      </w:r>
      <w:r w:rsidR="0011329F" w:rsidRPr="005F063A">
        <w:rPr>
          <w:rFonts w:ascii="Arial" w:hAnsi="Arial" w:cs="Arial"/>
          <w:sz w:val="24"/>
          <w:szCs w:val="24"/>
          <w:lang w:val="en-US"/>
        </w:rPr>
        <w:t xml:space="preserve"> we will illustrate </w:t>
      </w:r>
      <w:r w:rsidR="004E70EF" w:rsidRPr="005F063A">
        <w:rPr>
          <w:rFonts w:ascii="Arial" w:hAnsi="Arial" w:cs="Arial"/>
          <w:sz w:val="24"/>
          <w:szCs w:val="24"/>
          <w:lang w:val="en-US"/>
        </w:rPr>
        <w:t xml:space="preserve">the procedure with </w:t>
      </w:r>
      <w:r w:rsidR="00975A94" w:rsidRPr="005F063A">
        <w:rPr>
          <w:rFonts w:ascii="Arial" w:hAnsi="Arial" w:cs="Arial"/>
          <w:sz w:val="24"/>
          <w:szCs w:val="24"/>
          <w:lang w:val="en-US"/>
        </w:rPr>
        <w:t>an example.</w:t>
      </w:r>
    </w:p>
    <w:p w:rsidR="002D2852" w:rsidRPr="005F063A" w:rsidRDefault="002D2852" w:rsidP="00F43C95">
      <w:pPr>
        <w:spacing w:before="360" w:after="0" w:line="360" w:lineRule="auto"/>
        <w:jc w:val="both"/>
        <w:rPr>
          <w:rFonts w:ascii="Arial" w:hAnsi="Arial" w:cs="Arial"/>
          <w:sz w:val="24"/>
          <w:szCs w:val="24"/>
          <w:lang w:val="en-US"/>
        </w:rPr>
      </w:pPr>
      <w:r w:rsidRPr="005F063A">
        <w:rPr>
          <w:rFonts w:ascii="Arial" w:hAnsi="Arial" w:cs="Arial"/>
          <w:i/>
          <w:sz w:val="24"/>
          <w:szCs w:val="24"/>
          <w:lang w:val="en-US"/>
        </w:rPr>
        <w:t>3.</w:t>
      </w:r>
      <w:r w:rsidR="00B42264" w:rsidRPr="005F063A">
        <w:rPr>
          <w:rFonts w:ascii="Arial" w:hAnsi="Arial" w:cs="Arial"/>
          <w:i/>
          <w:sz w:val="24"/>
          <w:szCs w:val="24"/>
          <w:lang w:val="en-US"/>
        </w:rPr>
        <w:t>2</w:t>
      </w:r>
      <w:r w:rsidRPr="005F063A">
        <w:rPr>
          <w:rFonts w:ascii="Arial" w:hAnsi="Arial" w:cs="Arial"/>
          <w:i/>
          <w:sz w:val="24"/>
          <w:szCs w:val="24"/>
          <w:lang w:val="en-US"/>
        </w:rPr>
        <w:t>. BDC 2: Timeliness</w:t>
      </w:r>
      <w:r w:rsidR="004E70EF" w:rsidRPr="005F063A">
        <w:rPr>
          <w:rFonts w:ascii="Arial" w:hAnsi="Arial" w:cs="Arial"/>
          <w:i/>
          <w:sz w:val="24"/>
          <w:szCs w:val="24"/>
          <w:lang w:val="en-US"/>
        </w:rPr>
        <w:t>: when to publish the results?</w:t>
      </w:r>
    </w:p>
    <w:p w:rsidR="00883568" w:rsidRPr="005F063A" w:rsidRDefault="004E70EF" w:rsidP="0011329F">
      <w:pPr>
        <w:spacing w:before="120" w:after="0" w:line="360" w:lineRule="auto"/>
        <w:jc w:val="both"/>
        <w:rPr>
          <w:rFonts w:ascii="Arial" w:hAnsi="Arial" w:cs="Arial"/>
          <w:sz w:val="24"/>
          <w:szCs w:val="24"/>
          <w:lang w:val="en-US"/>
        </w:rPr>
      </w:pPr>
      <w:r w:rsidRPr="005F063A">
        <w:rPr>
          <w:rFonts w:ascii="Arial" w:hAnsi="Arial" w:cs="Arial"/>
          <w:sz w:val="24"/>
          <w:szCs w:val="24"/>
          <w:lang w:val="en-US"/>
        </w:rPr>
        <w:t>In this example we focus on the quality dimension “Timeliness” and assume that i</w:t>
      </w:r>
      <w:r w:rsidR="00883568" w:rsidRPr="005F063A">
        <w:rPr>
          <w:rFonts w:ascii="Arial" w:hAnsi="Arial" w:cs="Arial"/>
          <w:sz w:val="24"/>
          <w:szCs w:val="24"/>
          <w:lang w:val="en-US"/>
        </w:rPr>
        <w:t xml:space="preserve">nput data </w:t>
      </w:r>
      <w:r w:rsidR="00E85212" w:rsidRPr="005F063A">
        <w:rPr>
          <w:rFonts w:ascii="Arial" w:hAnsi="Arial" w:cs="Arial"/>
          <w:sz w:val="24"/>
          <w:szCs w:val="24"/>
          <w:lang w:val="en-US"/>
        </w:rPr>
        <w:t xml:space="preserve">sets </w:t>
      </w:r>
      <w:r w:rsidR="00883568" w:rsidRPr="005F063A">
        <w:rPr>
          <w:rFonts w:ascii="Arial" w:hAnsi="Arial" w:cs="Arial"/>
          <w:sz w:val="24"/>
          <w:szCs w:val="24"/>
          <w:lang w:val="en-US"/>
        </w:rPr>
        <w:t xml:space="preserve">for producing statistics are updated at several moments: “reference time + </w:t>
      </w:r>
      <m:oMath>
        <m:sSub>
          <m:sSubPr>
            <m:ctrlPr>
              <w:rPr>
                <w:rFonts w:ascii="Cambria Math" w:hAnsi="Cambria Math" w:cs="Arial"/>
                <w:i/>
                <w:sz w:val="24"/>
                <w:szCs w:val="24"/>
                <w:lang w:val="en-US"/>
              </w:rPr>
            </m:ctrlPr>
          </m:sSubPr>
          <m:e>
            <m:r>
              <w:rPr>
                <w:rFonts w:ascii="Cambria Math" w:hAnsi="Cambria Math" w:cs="Arial"/>
                <w:sz w:val="24"/>
                <w:szCs w:val="24"/>
                <w:lang w:val="en-US"/>
              </w:rPr>
              <m:t>t</m:t>
            </m:r>
          </m:e>
          <m:sub>
            <m:r>
              <w:rPr>
                <w:rFonts w:ascii="Cambria Math" w:hAnsi="Cambria Math" w:cs="Arial"/>
                <w:sz w:val="24"/>
                <w:szCs w:val="24"/>
                <w:lang w:val="en-US"/>
              </w:rPr>
              <m:t>1</m:t>
            </m:r>
          </m:sub>
        </m:sSub>
      </m:oMath>
      <w:r w:rsidR="00883568" w:rsidRPr="005F063A">
        <w:rPr>
          <w:rFonts w:ascii="Arial" w:hAnsi="Arial" w:cs="Arial"/>
          <w:sz w:val="24"/>
          <w:szCs w:val="24"/>
          <w:lang w:val="en-US"/>
        </w:rPr>
        <w:t xml:space="preserve">”, “reference time + </w:t>
      </w:r>
      <m:oMath>
        <m:sSub>
          <m:sSubPr>
            <m:ctrlPr>
              <w:rPr>
                <w:rFonts w:ascii="Cambria Math" w:hAnsi="Cambria Math" w:cs="Arial"/>
                <w:i/>
                <w:sz w:val="24"/>
                <w:szCs w:val="24"/>
                <w:lang w:val="en-US"/>
              </w:rPr>
            </m:ctrlPr>
          </m:sSubPr>
          <m:e>
            <m:r>
              <w:rPr>
                <w:rFonts w:ascii="Cambria Math" w:hAnsi="Cambria Math" w:cs="Arial"/>
                <w:sz w:val="24"/>
                <w:szCs w:val="24"/>
                <w:lang w:val="en-US"/>
              </w:rPr>
              <m:t>t</m:t>
            </m:r>
          </m:e>
          <m:sub>
            <m:r>
              <w:rPr>
                <w:rFonts w:ascii="Cambria Math" w:hAnsi="Cambria Math" w:cs="Arial"/>
                <w:sz w:val="24"/>
                <w:szCs w:val="24"/>
                <w:lang w:val="en-US"/>
              </w:rPr>
              <m:t>2</m:t>
            </m:r>
          </m:sub>
        </m:sSub>
      </m:oMath>
      <w:r w:rsidR="00883568" w:rsidRPr="005F063A">
        <w:rPr>
          <w:rFonts w:ascii="Arial" w:hAnsi="Arial" w:cs="Arial"/>
          <w:sz w:val="24"/>
          <w:szCs w:val="24"/>
          <w:lang w:val="en-US"/>
        </w:rPr>
        <w:t xml:space="preserve">”, etc. </w:t>
      </w:r>
      <w:r w:rsidR="00E85212" w:rsidRPr="005F063A">
        <w:rPr>
          <w:rFonts w:ascii="Arial" w:hAnsi="Arial" w:cs="Arial"/>
          <w:sz w:val="24"/>
          <w:szCs w:val="24"/>
          <w:lang w:val="en-US"/>
        </w:rPr>
        <w:t xml:space="preserve">In all data sets we have the same target variable(s), but the quality of the available data is improving over time. </w:t>
      </w:r>
      <w:r w:rsidR="00883568" w:rsidRPr="005F063A">
        <w:rPr>
          <w:rFonts w:ascii="Arial" w:hAnsi="Arial" w:cs="Arial"/>
          <w:sz w:val="24"/>
          <w:szCs w:val="24"/>
          <w:lang w:val="en-US"/>
        </w:rPr>
        <w:t xml:space="preserve">We are interested in the bias of the statistics using available input data at “reference time + </w:t>
      </w:r>
      <m:oMath>
        <m:sSub>
          <m:sSubPr>
            <m:ctrlPr>
              <w:rPr>
                <w:rFonts w:ascii="Cambria Math" w:hAnsi="Cambria Math" w:cs="Arial"/>
                <w:i/>
                <w:sz w:val="24"/>
                <w:szCs w:val="24"/>
                <w:lang w:val="en-US"/>
              </w:rPr>
            </m:ctrlPr>
          </m:sSubPr>
          <m:e>
            <m:r>
              <w:rPr>
                <w:rFonts w:ascii="Cambria Math" w:hAnsi="Cambria Math" w:cs="Arial"/>
                <w:sz w:val="24"/>
                <w:szCs w:val="24"/>
                <w:lang w:val="en-US"/>
              </w:rPr>
              <m:t>t</m:t>
            </m:r>
          </m:e>
          <m:sub>
            <m:r>
              <w:rPr>
                <w:rFonts w:ascii="Cambria Math" w:hAnsi="Cambria Math" w:cs="Arial"/>
                <w:sz w:val="24"/>
                <w:szCs w:val="24"/>
                <w:lang w:val="en-US"/>
              </w:rPr>
              <m:t>i</m:t>
            </m:r>
          </m:sub>
        </m:sSub>
      </m:oMath>
      <w:r w:rsidR="00883568" w:rsidRPr="005F063A">
        <w:rPr>
          <w:rFonts w:ascii="Arial" w:hAnsi="Arial" w:cs="Arial"/>
          <w:sz w:val="24"/>
          <w:szCs w:val="24"/>
          <w:lang w:val="en-US"/>
        </w:rPr>
        <w:t xml:space="preserve">”.The bias estimate is used to decide how long to wait for the input register until the production process is started. </w:t>
      </w:r>
    </w:p>
    <w:p w:rsidR="00B16033" w:rsidRPr="005F063A" w:rsidRDefault="004E70EF" w:rsidP="00B16033">
      <w:pPr>
        <w:spacing w:before="120" w:after="0" w:line="360" w:lineRule="auto"/>
        <w:jc w:val="both"/>
        <w:rPr>
          <w:rFonts w:ascii="Arial" w:hAnsi="Arial" w:cs="Arial"/>
          <w:sz w:val="24"/>
          <w:szCs w:val="24"/>
          <w:lang w:val="en-US"/>
        </w:rPr>
      </w:pPr>
      <w:r w:rsidRPr="005F063A">
        <w:rPr>
          <w:rFonts w:ascii="Arial" w:hAnsi="Arial" w:cs="Arial"/>
          <w:sz w:val="24"/>
          <w:szCs w:val="24"/>
          <w:lang w:val="en-US"/>
        </w:rPr>
        <w:t xml:space="preserve">In order to estimate bias </w:t>
      </w:r>
      <w:r w:rsidR="009A4B2C" w:rsidRPr="005F063A">
        <w:rPr>
          <w:rFonts w:ascii="Arial" w:hAnsi="Arial" w:cs="Arial"/>
          <w:sz w:val="24"/>
          <w:szCs w:val="24"/>
          <w:lang w:val="en-US"/>
        </w:rPr>
        <w:t xml:space="preserve">the </w:t>
      </w:r>
      <w:r w:rsidR="00883568" w:rsidRPr="005F063A">
        <w:rPr>
          <w:rFonts w:ascii="Arial" w:hAnsi="Arial" w:cs="Arial"/>
          <w:sz w:val="24"/>
          <w:szCs w:val="24"/>
          <w:lang w:val="en-US"/>
        </w:rPr>
        <w:t xml:space="preserve">input registers are run through the production system and the output statistics are produced. This is repeated for all moments: ”reference time + </w:t>
      </w:r>
      <m:oMath>
        <m:sSub>
          <m:sSubPr>
            <m:ctrlPr>
              <w:rPr>
                <w:rFonts w:ascii="Cambria Math" w:hAnsi="Cambria Math" w:cs="Arial"/>
                <w:i/>
                <w:sz w:val="24"/>
                <w:szCs w:val="24"/>
                <w:lang w:val="en-US"/>
              </w:rPr>
            </m:ctrlPr>
          </m:sSubPr>
          <m:e>
            <m:r>
              <w:rPr>
                <w:rFonts w:ascii="Cambria Math" w:hAnsi="Cambria Math" w:cs="Arial"/>
                <w:sz w:val="24"/>
                <w:szCs w:val="24"/>
                <w:lang w:val="en-US"/>
              </w:rPr>
              <m:t>t</m:t>
            </m:r>
          </m:e>
          <m:sub>
            <m:r>
              <w:rPr>
                <w:rFonts w:ascii="Cambria Math" w:hAnsi="Cambria Math" w:cs="Arial"/>
                <w:sz w:val="24"/>
                <w:szCs w:val="24"/>
                <w:lang w:val="en-US"/>
              </w:rPr>
              <m:t>1</m:t>
            </m:r>
          </m:sub>
        </m:sSub>
      </m:oMath>
      <w:r w:rsidR="00883568" w:rsidRPr="005F063A">
        <w:rPr>
          <w:rFonts w:ascii="Arial" w:hAnsi="Arial" w:cs="Arial"/>
          <w:sz w:val="24"/>
          <w:szCs w:val="24"/>
          <w:lang w:val="en-US"/>
        </w:rPr>
        <w:t xml:space="preserve">”, “reference time + </w:t>
      </w:r>
      <m:oMath>
        <m:sSub>
          <m:sSubPr>
            <m:ctrlPr>
              <w:rPr>
                <w:rFonts w:ascii="Cambria Math" w:hAnsi="Cambria Math" w:cs="Arial"/>
                <w:i/>
                <w:sz w:val="24"/>
                <w:szCs w:val="24"/>
                <w:lang w:val="en-US"/>
              </w:rPr>
            </m:ctrlPr>
          </m:sSubPr>
          <m:e>
            <m:r>
              <w:rPr>
                <w:rFonts w:ascii="Cambria Math" w:hAnsi="Cambria Math" w:cs="Arial"/>
                <w:sz w:val="24"/>
                <w:szCs w:val="24"/>
                <w:lang w:val="en-US"/>
              </w:rPr>
              <m:t>t</m:t>
            </m:r>
          </m:e>
          <m:sub>
            <m:r>
              <w:rPr>
                <w:rFonts w:ascii="Cambria Math" w:hAnsi="Cambria Math" w:cs="Arial"/>
                <w:sz w:val="24"/>
                <w:szCs w:val="24"/>
                <w:lang w:val="en-US"/>
              </w:rPr>
              <m:t>2</m:t>
            </m:r>
          </m:sub>
        </m:sSub>
      </m:oMath>
      <w:r w:rsidR="00883568" w:rsidRPr="005F063A">
        <w:rPr>
          <w:rFonts w:ascii="Arial" w:hAnsi="Arial" w:cs="Arial"/>
          <w:sz w:val="24"/>
          <w:szCs w:val="24"/>
          <w:lang w:val="en-US"/>
        </w:rPr>
        <w:t>” etc.</w:t>
      </w:r>
      <w:r w:rsidR="00B16033" w:rsidRPr="005F063A">
        <w:rPr>
          <w:rFonts w:ascii="Arial" w:hAnsi="Arial" w:cs="Arial"/>
          <w:sz w:val="24"/>
          <w:szCs w:val="24"/>
          <w:lang w:val="en-US"/>
        </w:rPr>
        <w:t xml:space="preserve"> The following approach is proposed by Fosen (2017).</w:t>
      </w:r>
      <w:r w:rsidR="00125876" w:rsidRPr="005F063A">
        <w:rPr>
          <w:rFonts w:ascii="Arial" w:hAnsi="Arial" w:cs="Arial"/>
          <w:sz w:val="24"/>
          <w:szCs w:val="24"/>
          <w:lang w:val="en-US"/>
        </w:rPr>
        <w:t xml:space="preserve"> </w:t>
      </w:r>
      <w:r w:rsidR="00B16033" w:rsidRPr="005F063A">
        <w:rPr>
          <w:rFonts w:ascii="Arial" w:hAnsi="Arial" w:cs="Arial"/>
          <w:sz w:val="24"/>
          <w:szCs w:val="24"/>
          <w:lang w:val="en-US"/>
        </w:rPr>
        <w:t xml:space="preserve">Let </w:t>
      </w:r>
      <m:oMath>
        <m:sSub>
          <m:sSubPr>
            <m:ctrlPr>
              <w:rPr>
                <w:rFonts w:ascii="Cambria Math" w:hAnsi="Cambria Math" w:cs="Arial"/>
                <w:i/>
                <w:sz w:val="24"/>
                <w:szCs w:val="24"/>
                <w:lang w:val="en-US"/>
              </w:rPr>
            </m:ctrlPr>
          </m:sSubPr>
          <m:e>
            <m:acc>
              <m:accPr>
                <m:ctrlPr>
                  <w:rPr>
                    <w:rFonts w:ascii="Cambria Math" w:hAnsi="Cambria Math" w:cs="Arial"/>
                    <w:i/>
                    <w:sz w:val="24"/>
                    <w:szCs w:val="24"/>
                    <w:lang w:val="en-US"/>
                  </w:rPr>
                </m:ctrlPr>
              </m:accPr>
              <m:e>
                <m:r>
                  <w:rPr>
                    <w:rFonts w:ascii="Cambria Math" w:hAnsi="Cambria Math" w:cs="Arial"/>
                    <w:sz w:val="24"/>
                    <w:szCs w:val="24"/>
                    <w:lang w:val="en-US"/>
                  </w:rPr>
                  <m:t>S</m:t>
                </m:r>
              </m:e>
            </m:acc>
          </m:e>
          <m:sub>
            <m:r>
              <w:rPr>
                <w:rFonts w:ascii="Cambria Math" w:hAnsi="Cambria Math" w:cs="Arial"/>
                <w:sz w:val="24"/>
                <w:szCs w:val="24"/>
                <w:lang w:val="en-US"/>
              </w:rPr>
              <m:t>r,t</m:t>
            </m:r>
          </m:sub>
        </m:sSub>
      </m:oMath>
      <w:r w:rsidR="00B16033" w:rsidRPr="005F063A">
        <w:rPr>
          <w:rFonts w:ascii="Arial" w:eastAsiaTheme="minorEastAsia" w:hAnsi="Arial" w:cs="Arial"/>
          <w:sz w:val="24"/>
          <w:szCs w:val="24"/>
          <w:lang w:val="en-US"/>
        </w:rPr>
        <w:t xml:space="preserve"> </w:t>
      </w:r>
      <w:r w:rsidR="00B16033" w:rsidRPr="005F063A">
        <w:rPr>
          <w:rFonts w:ascii="Arial" w:hAnsi="Arial" w:cs="Arial"/>
          <w:sz w:val="24"/>
          <w:szCs w:val="24"/>
          <w:lang w:val="en-US"/>
        </w:rPr>
        <w:t xml:space="preserve">denote the estimated output variable at reference time </w:t>
      </w:r>
      <m:oMath>
        <m:r>
          <w:rPr>
            <w:rFonts w:ascii="Cambria Math" w:hAnsi="Cambria Math" w:cs="Arial"/>
            <w:sz w:val="24"/>
            <w:szCs w:val="24"/>
            <w:lang w:val="en-US"/>
          </w:rPr>
          <m:t>r</m:t>
        </m:r>
      </m:oMath>
      <w:r w:rsidR="00B16033" w:rsidRPr="005F063A">
        <w:rPr>
          <w:rFonts w:ascii="Arial" w:hAnsi="Arial" w:cs="Arial"/>
          <w:sz w:val="24"/>
          <w:szCs w:val="24"/>
          <w:lang w:val="en-US"/>
        </w:rPr>
        <w:t xml:space="preserve"> when measured based on the updated input data at time </w:t>
      </w:r>
      <m:oMath>
        <m:r>
          <w:rPr>
            <w:rFonts w:ascii="Cambria Math" w:hAnsi="Cambria Math" w:cs="Arial"/>
            <w:sz w:val="24"/>
            <w:szCs w:val="24"/>
            <w:lang w:val="en-US"/>
          </w:rPr>
          <m:t>t</m:t>
        </m:r>
      </m:oMath>
      <w:r w:rsidR="00B16033" w:rsidRPr="005F063A">
        <w:rPr>
          <w:rFonts w:ascii="Arial" w:hAnsi="Arial" w:cs="Arial"/>
          <w:sz w:val="24"/>
          <w:szCs w:val="24"/>
          <w:lang w:val="en-US"/>
        </w:rPr>
        <w:t xml:space="preserve">. The difference estimator between the two time points </w:t>
      </w:r>
      <m:oMath>
        <m:sSub>
          <m:sSubPr>
            <m:ctrlPr>
              <w:rPr>
                <w:rFonts w:ascii="Cambria Math" w:hAnsi="Cambria Math" w:cs="Arial"/>
                <w:i/>
                <w:sz w:val="24"/>
                <w:szCs w:val="24"/>
                <w:lang w:val="en-US"/>
              </w:rPr>
            </m:ctrlPr>
          </m:sSubPr>
          <m:e>
            <m:r>
              <w:rPr>
                <w:rFonts w:ascii="Cambria Math" w:hAnsi="Cambria Math" w:cs="Arial"/>
                <w:sz w:val="24"/>
                <w:szCs w:val="24"/>
                <w:lang w:val="en-US"/>
              </w:rPr>
              <m:t>t</m:t>
            </m:r>
          </m:e>
          <m:sub>
            <m:r>
              <w:rPr>
                <w:rFonts w:ascii="Cambria Math" w:hAnsi="Cambria Math" w:cs="Arial"/>
                <w:sz w:val="24"/>
                <w:szCs w:val="24"/>
                <w:lang w:val="en-US"/>
              </w:rPr>
              <m:t>1</m:t>
            </m:r>
          </m:sub>
        </m:sSub>
      </m:oMath>
      <w:r w:rsidR="00B16033" w:rsidRPr="005F063A">
        <w:rPr>
          <w:rFonts w:ascii="Arial" w:eastAsiaTheme="minorEastAsia" w:hAnsi="Arial" w:cs="Arial"/>
          <w:sz w:val="24"/>
          <w:szCs w:val="24"/>
          <w:lang w:val="en-US"/>
        </w:rPr>
        <w:t xml:space="preserve"> and </w:t>
      </w:r>
      <m:oMath>
        <m:sSub>
          <m:sSubPr>
            <m:ctrlPr>
              <w:rPr>
                <w:rFonts w:ascii="Cambria Math" w:hAnsi="Cambria Math" w:cs="Arial"/>
                <w:i/>
                <w:sz w:val="24"/>
                <w:szCs w:val="24"/>
                <w:lang w:val="en-US"/>
              </w:rPr>
            </m:ctrlPr>
          </m:sSubPr>
          <m:e>
            <m:r>
              <w:rPr>
                <w:rFonts w:ascii="Cambria Math" w:hAnsi="Cambria Math" w:cs="Arial"/>
                <w:sz w:val="24"/>
                <w:szCs w:val="24"/>
                <w:lang w:val="en-US"/>
              </w:rPr>
              <m:t>t</m:t>
            </m:r>
          </m:e>
          <m:sub>
            <m:r>
              <w:rPr>
                <w:rFonts w:ascii="Cambria Math" w:hAnsi="Cambria Math" w:cs="Arial"/>
                <w:sz w:val="24"/>
                <w:szCs w:val="24"/>
                <w:lang w:val="en-US"/>
              </w:rPr>
              <m:t>2</m:t>
            </m:r>
          </m:sub>
        </m:sSub>
      </m:oMath>
      <w:r w:rsidR="00B16033" w:rsidRPr="005F063A">
        <w:rPr>
          <w:rFonts w:ascii="Arial" w:hAnsi="Arial" w:cs="Arial"/>
          <w:sz w:val="24"/>
          <w:szCs w:val="24"/>
          <w:lang w:val="en-US"/>
        </w:rPr>
        <w:t xml:space="preserve"> is denoted </w:t>
      </w:r>
      <m:oMath>
        <m:sSub>
          <m:sSubPr>
            <m:ctrlPr>
              <w:rPr>
                <w:rFonts w:ascii="Cambria Math" w:hAnsi="Cambria Math" w:cs="Arial"/>
                <w:i/>
                <w:sz w:val="24"/>
                <w:szCs w:val="24"/>
                <w:lang w:val="en-US"/>
              </w:rPr>
            </m:ctrlPr>
          </m:sSubPr>
          <m:e>
            <m:r>
              <w:rPr>
                <w:rFonts w:ascii="Cambria Math" w:hAnsi="Cambria Math" w:cs="Arial"/>
                <w:sz w:val="24"/>
                <w:szCs w:val="24"/>
                <w:lang w:val="en-US"/>
              </w:rPr>
              <m:t>X</m:t>
            </m:r>
          </m:e>
          <m:sub>
            <m:r>
              <w:rPr>
                <w:rFonts w:ascii="Cambria Math" w:hAnsi="Cambria Math" w:cs="Arial"/>
                <w:sz w:val="24"/>
                <w:szCs w:val="24"/>
                <w:lang w:val="en-US"/>
              </w:rPr>
              <m:t>r,</m:t>
            </m:r>
            <m:sSub>
              <m:sSubPr>
                <m:ctrlPr>
                  <w:rPr>
                    <w:rFonts w:ascii="Cambria Math" w:hAnsi="Cambria Math" w:cs="Arial"/>
                    <w:i/>
                    <w:sz w:val="24"/>
                    <w:szCs w:val="24"/>
                    <w:lang w:val="en-US"/>
                  </w:rPr>
                </m:ctrlPr>
              </m:sSubPr>
              <m:e>
                <m:r>
                  <w:rPr>
                    <w:rFonts w:ascii="Cambria Math" w:hAnsi="Cambria Math" w:cs="Arial"/>
                    <w:sz w:val="24"/>
                    <w:szCs w:val="24"/>
                    <w:lang w:val="en-US"/>
                  </w:rPr>
                  <m:t>t</m:t>
                </m:r>
              </m:e>
              <m:sub>
                <m:r>
                  <w:rPr>
                    <w:rFonts w:ascii="Cambria Math" w:hAnsi="Cambria Math" w:cs="Arial"/>
                    <w:sz w:val="24"/>
                    <w:szCs w:val="24"/>
                    <w:lang w:val="en-US"/>
                  </w:rPr>
                  <m:t>1</m:t>
                </m:r>
              </m:sub>
            </m:sSub>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t</m:t>
                </m:r>
              </m:e>
              <m:sub>
                <m:r>
                  <w:rPr>
                    <w:rFonts w:ascii="Cambria Math" w:hAnsi="Cambria Math" w:cs="Arial"/>
                    <w:sz w:val="24"/>
                    <w:szCs w:val="24"/>
                    <w:lang w:val="en-US"/>
                  </w:rPr>
                  <m:t>2</m:t>
                </m:r>
              </m:sub>
            </m:sSub>
          </m:sub>
        </m:sSub>
        <m:r>
          <w:rPr>
            <w:rFonts w:ascii="Cambria Math" w:hAnsi="Cambria Math" w:cs="Arial"/>
            <w:sz w:val="24"/>
            <w:szCs w:val="24"/>
            <w:lang w:val="en-US"/>
          </w:rPr>
          <m:t>=</m:t>
        </m:r>
        <m:sSub>
          <m:sSubPr>
            <m:ctrlPr>
              <w:rPr>
                <w:rFonts w:ascii="Cambria Math" w:hAnsi="Cambria Math" w:cs="Arial"/>
                <w:i/>
                <w:sz w:val="24"/>
                <w:szCs w:val="24"/>
                <w:lang w:val="en-US"/>
              </w:rPr>
            </m:ctrlPr>
          </m:sSubPr>
          <m:e>
            <m:acc>
              <m:accPr>
                <m:ctrlPr>
                  <w:rPr>
                    <w:rFonts w:ascii="Cambria Math" w:hAnsi="Cambria Math" w:cs="Arial"/>
                    <w:i/>
                    <w:sz w:val="24"/>
                    <w:szCs w:val="24"/>
                    <w:lang w:val="en-US"/>
                  </w:rPr>
                </m:ctrlPr>
              </m:accPr>
              <m:e>
                <m:r>
                  <w:rPr>
                    <w:rFonts w:ascii="Cambria Math" w:hAnsi="Cambria Math" w:cs="Arial"/>
                    <w:sz w:val="24"/>
                    <w:szCs w:val="24"/>
                    <w:lang w:val="en-US"/>
                  </w:rPr>
                  <m:t>S</m:t>
                </m:r>
              </m:e>
            </m:acc>
          </m:e>
          <m:sub>
            <m:r>
              <w:rPr>
                <w:rFonts w:ascii="Cambria Math" w:hAnsi="Cambria Math" w:cs="Arial"/>
                <w:sz w:val="24"/>
                <w:szCs w:val="24"/>
                <w:lang w:val="en-US"/>
              </w:rPr>
              <m:t>r,</m:t>
            </m:r>
            <m:sSub>
              <m:sSubPr>
                <m:ctrlPr>
                  <w:rPr>
                    <w:rFonts w:ascii="Cambria Math" w:hAnsi="Cambria Math" w:cs="Arial"/>
                    <w:i/>
                    <w:sz w:val="24"/>
                    <w:szCs w:val="24"/>
                    <w:lang w:val="en-US"/>
                  </w:rPr>
                </m:ctrlPr>
              </m:sSubPr>
              <m:e>
                <m:r>
                  <w:rPr>
                    <w:rFonts w:ascii="Cambria Math" w:hAnsi="Cambria Math" w:cs="Arial"/>
                    <w:sz w:val="24"/>
                    <w:szCs w:val="24"/>
                    <w:lang w:val="en-US"/>
                  </w:rPr>
                  <m:t>t</m:t>
                </m:r>
              </m:e>
              <m:sub>
                <m:r>
                  <w:rPr>
                    <w:rFonts w:ascii="Cambria Math" w:hAnsi="Cambria Math" w:cs="Arial"/>
                    <w:sz w:val="24"/>
                    <w:szCs w:val="24"/>
                    <w:lang w:val="en-US"/>
                  </w:rPr>
                  <m:t>1</m:t>
                </m:r>
              </m:sub>
            </m:sSub>
          </m:sub>
        </m:sSub>
        <m:r>
          <w:rPr>
            <w:rFonts w:ascii="Cambria Math" w:hAnsi="Cambria Math" w:cs="Arial"/>
            <w:sz w:val="24"/>
            <w:szCs w:val="24"/>
            <w:lang w:val="en-US"/>
          </w:rPr>
          <m:t>-</m:t>
        </m:r>
        <m:sSub>
          <m:sSubPr>
            <m:ctrlPr>
              <w:rPr>
                <w:rFonts w:ascii="Cambria Math" w:hAnsi="Cambria Math" w:cs="Arial"/>
                <w:i/>
                <w:sz w:val="24"/>
                <w:szCs w:val="24"/>
                <w:lang w:val="en-US"/>
              </w:rPr>
            </m:ctrlPr>
          </m:sSubPr>
          <m:e>
            <m:acc>
              <m:accPr>
                <m:ctrlPr>
                  <w:rPr>
                    <w:rFonts w:ascii="Cambria Math" w:hAnsi="Cambria Math" w:cs="Arial"/>
                    <w:i/>
                    <w:sz w:val="24"/>
                    <w:szCs w:val="24"/>
                    <w:lang w:val="en-US"/>
                  </w:rPr>
                </m:ctrlPr>
              </m:accPr>
              <m:e>
                <m:r>
                  <w:rPr>
                    <w:rFonts w:ascii="Cambria Math" w:hAnsi="Cambria Math" w:cs="Arial"/>
                    <w:sz w:val="24"/>
                    <w:szCs w:val="24"/>
                    <w:lang w:val="en-US"/>
                  </w:rPr>
                  <m:t>S</m:t>
                </m:r>
              </m:e>
            </m:acc>
          </m:e>
          <m:sub>
            <m:r>
              <w:rPr>
                <w:rFonts w:ascii="Cambria Math" w:hAnsi="Cambria Math" w:cs="Arial"/>
                <w:sz w:val="24"/>
                <w:szCs w:val="24"/>
                <w:lang w:val="en-US"/>
              </w:rPr>
              <m:t>r,</m:t>
            </m:r>
            <m:sSub>
              <m:sSubPr>
                <m:ctrlPr>
                  <w:rPr>
                    <w:rFonts w:ascii="Cambria Math" w:hAnsi="Cambria Math" w:cs="Arial"/>
                    <w:i/>
                    <w:sz w:val="24"/>
                    <w:szCs w:val="24"/>
                    <w:lang w:val="en-US"/>
                  </w:rPr>
                </m:ctrlPr>
              </m:sSubPr>
              <m:e>
                <m:r>
                  <w:rPr>
                    <w:rFonts w:ascii="Cambria Math" w:hAnsi="Cambria Math" w:cs="Arial"/>
                    <w:sz w:val="24"/>
                    <w:szCs w:val="24"/>
                    <w:lang w:val="en-US"/>
                  </w:rPr>
                  <m:t>t</m:t>
                </m:r>
              </m:e>
              <m:sub>
                <m:r>
                  <w:rPr>
                    <w:rFonts w:ascii="Cambria Math" w:hAnsi="Cambria Math" w:cs="Arial"/>
                    <w:sz w:val="24"/>
                    <w:szCs w:val="24"/>
                    <w:lang w:val="en-US"/>
                  </w:rPr>
                  <m:t>2</m:t>
                </m:r>
              </m:sub>
            </m:sSub>
          </m:sub>
        </m:sSub>
      </m:oMath>
      <w:r w:rsidR="00B16033" w:rsidRPr="005F063A">
        <w:rPr>
          <w:rFonts w:ascii="Arial" w:hAnsi="Arial" w:cs="Arial"/>
          <w:sz w:val="24"/>
          <w:szCs w:val="24"/>
          <w:lang w:val="en-US"/>
        </w:rPr>
        <w:t xml:space="preserve">. The difference between the outputs (at </w:t>
      </w:r>
      <m:oMath>
        <m:sSub>
          <m:sSubPr>
            <m:ctrlPr>
              <w:rPr>
                <w:rFonts w:ascii="Cambria Math" w:hAnsi="Cambria Math" w:cs="Arial"/>
                <w:i/>
                <w:sz w:val="24"/>
                <w:szCs w:val="24"/>
                <w:lang w:val="en-US"/>
              </w:rPr>
            </m:ctrlPr>
          </m:sSubPr>
          <m:e>
            <m:r>
              <w:rPr>
                <w:rFonts w:ascii="Cambria Math" w:hAnsi="Cambria Math" w:cs="Arial"/>
                <w:sz w:val="24"/>
                <w:szCs w:val="24"/>
                <w:lang w:val="en-US"/>
              </w:rPr>
              <m:t>t</m:t>
            </m:r>
          </m:e>
          <m:sub>
            <m:r>
              <w:rPr>
                <w:rFonts w:ascii="Cambria Math" w:hAnsi="Cambria Math" w:cs="Arial"/>
                <w:sz w:val="24"/>
                <w:szCs w:val="24"/>
                <w:lang w:val="en-US"/>
              </w:rPr>
              <m:t>1</m:t>
            </m:r>
          </m:sub>
        </m:sSub>
      </m:oMath>
      <w:r w:rsidR="00B16033" w:rsidRPr="005F063A">
        <w:rPr>
          <w:rFonts w:ascii="Arial" w:hAnsi="Arial" w:cs="Arial"/>
          <w:sz w:val="24"/>
          <w:szCs w:val="24"/>
          <w:lang w:val="en-US"/>
        </w:rPr>
        <w:t xml:space="preserve"> versus </w:t>
      </w:r>
      <m:oMath>
        <m:sSub>
          <m:sSubPr>
            <m:ctrlPr>
              <w:rPr>
                <w:rFonts w:ascii="Cambria Math" w:hAnsi="Cambria Math" w:cs="Arial"/>
                <w:i/>
                <w:sz w:val="24"/>
                <w:szCs w:val="24"/>
                <w:lang w:val="en-US"/>
              </w:rPr>
            </m:ctrlPr>
          </m:sSubPr>
          <m:e>
            <m:r>
              <w:rPr>
                <w:rFonts w:ascii="Cambria Math" w:hAnsi="Cambria Math" w:cs="Arial"/>
                <w:sz w:val="24"/>
                <w:szCs w:val="24"/>
                <w:lang w:val="en-US"/>
              </w:rPr>
              <m:t>t</m:t>
            </m:r>
          </m:e>
          <m:sub>
            <m:r>
              <w:rPr>
                <w:rFonts w:ascii="Cambria Math" w:hAnsi="Cambria Math" w:cs="Arial"/>
                <w:sz w:val="24"/>
                <w:szCs w:val="24"/>
                <w:lang w:val="en-US"/>
              </w:rPr>
              <m:t>2</m:t>
            </m:r>
          </m:sub>
        </m:sSub>
      </m:oMath>
      <w:r w:rsidR="00B16033" w:rsidRPr="005F063A">
        <w:rPr>
          <w:rFonts w:ascii="Arial" w:hAnsi="Arial" w:cs="Arial"/>
          <w:sz w:val="24"/>
          <w:szCs w:val="24"/>
          <w:lang w:val="en-US"/>
        </w:rPr>
        <w:t>) is observed for several reference times</w:t>
      </w:r>
      <w:r w:rsidR="00B16033" w:rsidRPr="005F063A">
        <w:rPr>
          <w:rFonts w:ascii="Arial" w:eastAsiaTheme="minorEastAsia" w:hAnsi="Arial" w:cs="Arial"/>
          <w:sz w:val="24"/>
          <w:szCs w:val="24"/>
          <w:lang w:val="en-US"/>
        </w:rPr>
        <w:t xml:space="preserve"> </w:t>
      </w:r>
      <m:oMath>
        <m:sSub>
          <m:sSubPr>
            <m:ctrlPr>
              <w:rPr>
                <w:rFonts w:ascii="Cambria Math" w:hAnsi="Cambria Math" w:cs="Arial"/>
                <w:i/>
                <w:sz w:val="24"/>
                <w:szCs w:val="24"/>
                <w:lang w:val="en-US"/>
              </w:rPr>
            </m:ctrlPr>
          </m:sSubPr>
          <m:e>
            <m:r>
              <w:rPr>
                <w:rFonts w:ascii="Cambria Math" w:hAnsi="Cambria Math" w:cs="Arial"/>
                <w:sz w:val="24"/>
                <w:szCs w:val="24"/>
                <w:lang w:val="en-US"/>
              </w:rPr>
              <m:t>r</m:t>
            </m:r>
          </m:e>
          <m:sub>
            <m:r>
              <w:rPr>
                <w:rFonts w:ascii="Cambria Math" w:hAnsi="Cambria Math" w:cs="Arial"/>
                <w:sz w:val="24"/>
                <w:szCs w:val="24"/>
                <w:lang w:val="en-US"/>
              </w:rPr>
              <m:t>i</m:t>
            </m:r>
          </m:sub>
        </m:sSub>
      </m:oMath>
      <w:r w:rsidR="00B16033" w:rsidRPr="005F063A">
        <w:rPr>
          <w:rFonts w:ascii="Arial" w:hAnsi="Arial" w:cs="Arial"/>
          <w:sz w:val="24"/>
          <w:szCs w:val="24"/>
          <w:lang w:val="en-US"/>
        </w:rPr>
        <w:t xml:space="preserve"> </w:t>
      </w:r>
      <m:oMath>
        <m:d>
          <m:dPr>
            <m:ctrlPr>
              <w:rPr>
                <w:rFonts w:ascii="Cambria Math" w:hAnsi="Cambria Math" w:cs="Arial"/>
                <w:i/>
                <w:sz w:val="24"/>
                <w:szCs w:val="24"/>
                <w:lang w:val="en-US"/>
              </w:rPr>
            </m:ctrlPr>
          </m:dPr>
          <m:e>
            <m:r>
              <w:rPr>
                <w:rFonts w:ascii="Cambria Math" w:hAnsi="Cambria Math" w:cs="Arial"/>
                <w:sz w:val="24"/>
                <w:szCs w:val="24"/>
                <w:lang w:val="en-US"/>
              </w:rPr>
              <m:t>i=1,2,…</m:t>
            </m:r>
          </m:e>
        </m:d>
      </m:oMath>
      <w:r w:rsidR="00B16033" w:rsidRPr="005F063A">
        <w:rPr>
          <w:rFonts w:ascii="Arial" w:hAnsi="Arial" w:cs="Arial"/>
          <w:sz w:val="24"/>
          <w:szCs w:val="24"/>
          <w:lang w:val="en-US"/>
        </w:rPr>
        <w:t xml:space="preserve">. Under the assumption that the observations </w:t>
      </w:r>
      <m:oMath>
        <m:sSub>
          <m:sSubPr>
            <m:ctrlPr>
              <w:rPr>
                <w:rFonts w:ascii="Cambria Math" w:hAnsi="Cambria Math" w:cs="Arial"/>
                <w:i/>
                <w:sz w:val="24"/>
                <w:szCs w:val="24"/>
                <w:lang w:val="en-US"/>
              </w:rPr>
            </m:ctrlPr>
          </m:sSubPr>
          <m:e>
            <m:r>
              <w:rPr>
                <w:rFonts w:ascii="Cambria Math" w:hAnsi="Cambria Math" w:cs="Arial"/>
                <w:sz w:val="24"/>
                <w:szCs w:val="24"/>
                <w:lang w:val="en-US"/>
              </w:rPr>
              <m:t>X</m:t>
            </m:r>
          </m:e>
          <m:sub>
            <m:sSub>
              <m:sSubPr>
                <m:ctrlPr>
                  <w:rPr>
                    <w:rFonts w:ascii="Cambria Math" w:hAnsi="Cambria Math" w:cs="Arial"/>
                    <w:i/>
                    <w:sz w:val="24"/>
                    <w:szCs w:val="24"/>
                    <w:lang w:val="en-US"/>
                  </w:rPr>
                </m:ctrlPr>
              </m:sSubPr>
              <m:e>
                <m:r>
                  <w:rPr>
                    <w:rFonts w:ascii="Cambria Math" w:hAnsi="Cambria Math" w:cs="Arial"/>
                    <w:sz w:val="24"/>
                    <w:szCs w:val="24"/>
                    <w:lang w:val="en-US"/>
                  </w:rPr>
                  <m:t>r</m:t>
                </m:r>
              </m:e>
              <m:sub>
                <m:r>
                  <w:rPr>
                    <w:rFonts w:ascii="Cambria Math" w:hAnsi="Cambria Math" w:cs="Arial"/>
                    <w:sz w:val="24"/>
                    <w:szCs w:val="24"/>
                    <w:lang w:val="en-US"/>
                  </w:rPr>
                  <m:t>i</m:t>
                </m:r>
              </m:sub>
            </m:sSub>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t</m:t>
                </m:r>
              </m:e>
              <m:sub>
                <m:r>
                  <w:rPr>
                    <w:rFonts w:ascii="Cambria Math" w:hAnsi="Cambria Math" w:cs="Arial"/>
                    <w:sz w:val="24"/>
                    <w:szCs w:val="24"/>
                    <w:lang w:val="en-US"/>
                  </w:rPr>
                  <m:t>1</m:t>
                </m:r>
              </m:sub>
            </m:sSub>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t</m:t>
                </m:r>
              </m:e>
              <m:sub>
                <m:r>
                  <w:rPr>
                    <w:rFonts w:ascii="Cambria Math" w:hAnsi="Cambria Math" w:cs="Arial"/>
                    <w:sz w:val="24"/>
                    <w:szCs w:val="24"/>
                    <w:lang w:val="en-US"/>
                  </w:rPr>
                  <m:t>2</m:t>
                </m:r>
              </m:sub>
            </m:sSub>
          </m:sub>
        </m:sSub>
      </m:oMath>
      <w:r w:rsidR="00B16033" w:rsidRPr="005F063A">
        <w:rPr>
          <w:rFonts w:ascii="Arial" w:hAnsi="Arial" w:cs="Arial"/>
          <w:sz w:val="24"/>
          <w:szCs w:val="24"/>
          <w:lang w:val="en-US"/>
        </w:rPr>
        <w:t xml:space="preserve"> are identically distributed(which holds under some assumptions, such as constancy of the production process), their average value is taken as the bias due to delay.</w:t>
      </w:r>
    </w:p>
    <w:p w:rsidR="00B16033" w:rsidRPr="005F063A" w:rsidRDefault="00B16033" w:rsidP="00B16033">
      <w:pPr>
        <w:spacing w:before="120" w:after="0" w:line="360" w:lineRule="auto"/>
        <w:jc w:val="both"/>
        <w:rPr>
          <w:rFonts w:ascii="Arial" w:hAnsi="Arial" w:cs="Arial"/>
          <w:sz w:val="24"/>
          <w:szCs w:val="24"/>
          <w:lang w:val="en-US"/>
        </w:rPr>
      </w:pPr>
      <w:r w:rsidRPr="005F063A">
        <w:rPr>
          <w:rFonts w:ascii="Arial" w:hAnsi="Arial" w:cs="Arial"/>
          <w:sz w:val="24"/>
          <w:szCs w:val="24"/>
          <w:lang w:val="en-US"/>
        </w:rPr>
        <w:t>Under the further assumption</w:t>
      </w:r>
      <w:r w:rsidR="005F063A" w:rsidRPr="005F063A">
        <w:rPr>
          <w:rFonts w:ascii="Arial" w:hAnsi="Arial" w:cs="Arial"/>
          <w:sz w:val="24"/>
          <w:szCs w:val="24"/>
          <w:lang w:val="en-US"/>
        </w:rPr>
        <w:t>s</w:t>
      </w:r>
      <w:r w:rsidRPr="005F063A">
        <w:rPr>
          <w:rFonts w:ascii="Arial" w:hAnsi="Arial" w:cs="Arial"/>
          <w:sz w:val="24"/>
          <w:szCs w:val="24"/>
          <w:lang w:val="en-US"/>
        </w:rPr>
        <w:t xml:space="preserve"> that the </w:t>
      </w:r>
      <m:oMath>
        <m:sSub>
          <m:sSubPr>
            <m:ctrlPr>
              <w:rPr>
                <w:rFonts w:ascii="Cambria Math" w:hAnsi="Cambria Math" w:cs="Arial"/>
                <w:i/>
                <w:sz w:val="24"/>
                <w:szCs w:val="24"/>
                <w:lang w:val="en-US"/>
              </w:rPr>
            </m:ctrlPr>
          </m:sSubPr>
          <m:e>
            <m:r>
              <w:rPr>
                <w:rFonts w:ascii="Cambria Math" w:hAnsi="Cambria Math" w:cs="Arial"/>
                <w:sz w:val="24"/>
                <w:szCs w:val="24"/>
                <w:lang w:val="en-US"/>
              </w:rPr>
              <m:t>X</m:t>
            </m:r>
          </m:e>
          <m:sub>
            <m:sSub>
              <m:sSubPr>
                <m:ctrlPr>
                  <w:rPr>
                    <w:rFonts w:ascii="Cambria Math" w:hAnsi="Cambria Math" w:cs="Arial"/>
                    <w:i/>
                    <w:sz w:val="24"/>
                    <w:szCs w:val="24"/>
                    <w:lang w:val="en-US"/>
                  </w:rPr>
                </m:ctrlPr>
              </m:sSubPr>
              <m:e>
                <m:r>
                  <w:rPr>
                    <w:rFonts w:ascii="Cambria Math" w:hAnsi="Cambria Math" w:cs="Arial"/>
                    <w:sz w:val="24"/>
                    <w:szCs w:val="24"/>
                    <w:lang w:val="en-US"/>
                  </w:rPr>
                  <m:t>r</m:t>
                </m:r>
              </m:e>
              <m:sub>
                <m:r>
                  <w:rPr>
                    <w:rFonts w:ascii="Cambria Math" w:hAnsi="Cambria Math" w:cs="Arial"/>
                    <w:sz w:val="24"/>
                    <w:szCs w:val="24"/>
                    <w:lang w:val="en-US"/>
                  </w:rPr>
                  <m:t>i</m:t>
                </m:r>
              </m:sub>
            </m:sSub>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t</m:t>
                </m:r>
              </m:e>
              <m:sub>
                <m:r>
                  <w:rPr>
                    <w:rFonts w:ascii="Cambria Math" w:hAnsi="Cambria Math" w:cs="Arial"/>
                    <w:sz w:val="24"/>
                    <w:szCs w:val="24"/>
                    <w:lang w:val="en-US"/>
                  </w:rPr>
                  <m:t>1</m:t>
                </m:r>
              </m:sub>
            </m:sSub>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t</m:t>
                </m:r>
              </m:e>
              <m:sub>
                <m:r>
                  <w:rPr>
                    <w:rFonts w:ascii="Cambria Math" w:hAnsi="Cambria Math" w:cs="Arial"/>
                    <w:sz w:val="24"/>
                    <w:szCs w:val="24"/>
                    <w:lang w:val="en-US"/>
                  </w:rPr>
                  <m:t>2</m:t>
                </m:r>
              </m:sub>
            </m:sSub>
          </m:sub>
        </m:sSub>
      </m:oMath>
      <w:r w:rsidRPr="005F063A">
        <w:rPr>
          <w:rFonts w:ascii="Arial" w:hAnsi="Arial" w:cs="Arial"/>
          <w:sz w:val="24"/>
          <w:szCs w:val="24"/>
          <w:lang w:val="en-US"/>
        </w:rPr>
        <w:t xml:space="preserve"> are independent and normally distributed</w:t>
      </w:r>
      <w:r w:rsidR="005F063A" w:rsidRPr="005F063A">
        <w:rPr>
          <w:rFonts w:ascii="Arial" w:hAnsi="Arial" w:cs="Arial"/>
          <w:sz w:val="24"/>
          <w:szCs w:val="24"/>
          <w:lang w:val="en-US"/>
        </w:rPr>
        <w:t xml:space="preserve"> and sufficient </w:t>
      </w:r>
      <m:oMath>
        <m:sSub>
          <m:sSubPr>
            <m:ctrlPr>
              <w:rPr>
                <w:rFonts w:ascii="Cambria Math" w:hAnsi="Cambria Math" w:cs="Arial"/>
                <w:i/>
                <w:sz w:val="24"/>
                <w:szCs w:val="24"/>
                <w:lang w:val="en-US"/>
              </w:rPr>
            </m:ctrlPr>
          </m:sSubPr>
          <m:e>
            <m:r>
              <w:rPr>
                <w:rFonts w:ascii="Cambria Math" w:hAnsi="Cambria Math" w:cs="Arial"/>
                <w:sz w:val="24"/>
                <w:szCs w:val="24"/>
                <w:lang w:val="en-US"/>
              </w:rPr>
              <m:t>X</m:t>
            </m:r>
          </m:e>
          <m:sub>
            <m:sSub>
              <m:sSubPr>
                <m:ctrlPr>
                  <w:rPr>
                    <w:rFonts w:ascii="Cambria Math" w:hAnsi="Cambria Math" w:cs="Arial"/>
                    <w:i/>
                    <w:sz w:val="24"/>
                    <w:szCs w:val="24"/>
                    <w:lang w:val="en-US"/>
                  </w:rPr>
                </m:ctrlPr>
              </m:sSubPr>
              <m:e>
                <m:r>
                  <w:rPr>
                    <w:rFonts w:ascii="Cambria Math" w:hAnsi="Cambria Math" w:cs="Arial"/>
                    <w:sz w:val="24"/>
                    <w:szCs w:val="24"/>
                    <w:lang w:val="en-US"/>
                  </w:rPr>
                  <m:t>r</m:t>
                </m:r>
              </m:e>
              <m:sub>
                <m:r>
                  <w:rPr>
                    <w:rFonts w:ascii="Cambria Math" w:hAnsi="Cambria Math" w:cs="Arial"/>
                    <w:sz w:val="24"/>
                    <w:szCs w:val="24"/>
                    <w:lang w:val="en-US"/>
                  </w:rPr>
                  <m:t>i</m:t>
                </m:r>
              </m:sub>
            </m:sSub>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t</m:t>
                </m:r>
              </m:e>
              <m:sub>
                <m:r>
                  <w:rPr>
                    <w:rFonts w:ascii="Cambria Math" w:hAnsi="Cambria Math" w:cs="Arial"/>
                    <w:sz w:val="24"/>
                    <w:szCs w:val="24"/>
                    <w:lang w:val="en-US"/>
                  </w:rPr>
                  <m:t>1</m:t>
                </m:r>
              </m:sub>
            </m:sSub>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t</m:t>
                </m:r>
              </m:e>
              <m:sub>
                <m:r>
                  <w:rPr>
                    <w:rFonts w:ascii="Cambria Math" w:hAnsi="Cambria Math" w:cs="Arial"/>
                    <w:sz w:val="24"/>
                    <w:szCs w:val="24"/>
                    <w:lang w:val="en-US"/>
                  </w:rPr>
                  <m:t>2</m:t>
                </m:r>
              </m:sub>
            </m:sSub>
          </m:sub>
        </m:sSub>
      </m:oMath>
      <w:r w:rsidR="005F063A" w:rsidRPr="005F063A">
        <w:rPr>
          <w:rFonts w:ascii="Arial" w:eastAsiaTheme="minorEastAsia" w:hAnsi="Arial" w:cs="Arial"/>
          <w:sz w:val="24"/>
          <w:szCs w:val="24"/>
          <w:lang w:val="en-US"/>
        </w:rPr>
        <w:t xml:space="preserve"> can be computed</w:t>
      </w:r>
      <w:r w:rsidRPr="005F063A">
        <w:rPr>
          <w:rFonts w:ascii="Arial" w:hAnsi="Arial" w:cs="Arial"/>
          <w:sz w:val="24"/>
          <w:szCs w:val="24"/>
          <w:lang w:val="en-US"/>
        </w:rPr>
        <w:t xml:space="preserve">, a t-test can be </w:t>
      </w:r>
      <w:r w:rsidR="0017780C" w:rsidRPr="005F063A">
        <w:rPr>
          <w:rFonts w:ascii="Arial" w:hAnsi="Arial" w:cs="Arial"/>
          <w:sz w:val="24"/>
          <w:szCs w:val="24"/>
          <w:lang w:val="en-US"/>
        </w:rPr>
        <w:t>used</w:t>
      </w:r>
      <w:r w:rsidRPr="005F063A">
        <w:rPr>
          <w:rFonts w:ascii="Arial" w:hAnsi="Arial" w:cs="Arial"/>
          <w:sz w:val="24"/>
          <w:szCs w:val="24"/>
          <w:lang w:val="en-US"/>
        </w:rPr>
        <w:t xml:space="preserve"> to test the hypothesis that the average bias (over the reference times </w:t>
      </w:r>
      <m:oMath>
        <m:sSub>
          <m:sSubPr>
            <m:ctrlPr>
              <w:rPr>
                <w:rFonts w:ascii="Cambria Math" w:hAnsi="Cambria Math" w:cs="Arial"/>
                <w:i/>
                <w:sz w:val="24"/>
                <w:szCs w:val="24"/>
                <w:lang w:val="en-US"/>
              </w:rPr>
            </m:ctrlPr>
          </m:sSubPr>
          <m:e>
            <m:r>
              <w:rPr>
                <w:rFonts w:ascii="Cambria Math" w:hAnsi="Cambria Math" w:cs="Arial"/>
                <w:sz w:val="24"/>
                <w:szCs w:val="24"/>
                <w:lang w:val="en-US"/>
              </w:rPr>
              <m:t>r</m:t>
            </m:r>
          </m:e>
          <m:sub>
            <m:r>
              <w:rPr>
                <w:rFonts w:ascii="Cambria Math" w:hAnsi="Cambria Math" w:cs="Arial"/>
                <w:sz w:val="24"/>
                <w:szCs w:val="24"/>
                <w:lang w:val="en-US"/>
              </w:rPr>
              <m:t>i</m:t>
            </m:r>
          </m:sub>
        </m:sSub>
      </m:oMath>
      <w:r w:rsidRPr="005F063A">
        <w:rPr>
          <w:rFonts w:ascii="Arial" w:hAnsi="Arial" w:cs="Arial"/>
          <w:sz w:val="24"/>
          <w:szCs w:val="24"/>
          <w:lang w:val="en-US"/>
        </w:rPr>
        <w:t xml:space="preserve">) </w:t>
      </w:r>
      <m:oMath>
        <m:sSub>
          <m:sSubPr>
            <m:ctrlPr>
              <w:rPr>
                <w:rFonts w:ascii="Cambria Math" w:hAnsi="Cambria Math" w:cs="Arial"/>
                <w:i/>
                <w:sz w:val="24"/>
                <w:szCs w:val="24"/>
                <w:lang w:val="en-US"/>
              </w:rPr>
            </m:ctrlPr>
          </m:sSubPr>
          <m:e>
            <m:acc>
              <m:accPr>
                <m:chr m:val="̅"/>
                <m:ctrlPr>
                  <w:rPr>
                    <w:rFonts w:ascii="Cambria Math" w:hAnsi="Cambria Math" w:cs="Arial"/>
                    <w:i/>
                    <w:sz w:val="24"/>
                    <w:szCs w:val="24"/>
                    <w:lang w:val="en-US"/>
                  </w:rPr>
                </m:ctrlPr>
              </m:accPr>
              <m:e>
                <m:r>
                  <w:rPr>
                    <w:rFonts w:ascii="Cambria Math" w:hAnsi="Cambria Math" w:cs="Arial"/>
                    <w:sz w:val="24"/>
                    <w:szCs w:val="24"/>
                    <w:lang w:val="en-US"/>
                  </w:rPr>
                  <m:t>X</m:t>
                </m:r>
              </m:e>
            </m:acc>
          </m:e>
          <m:sub>
            <m:sSub>
              <m:sSubPr>
                <m:ctrlPr>
                  <w:rPr>
                    <w:rFonts w:ascii="Cambria Math" w:hAnsi="Cambria Math" w:cs="Arial"/>
                    <w:i/>
                    <w:sz w:val="24"/>
                    <w:szCs w:val="24"/>
                    <w:lang w:val="en-US"/>
                  </w:rPr>
                </m:ctrlPr>
              </m:sSubPr>
              <m:e>
                <m:r>
                  <w:rPr>
                    <w:rFonts w:ascii="Cambria Math" w:hAnsi="Cambria Math" w:cs="Arial"/>
                    <w:sz w:val="24"/>
                    <w:szCs w:val="24"/>
                    <w:lang w:val="en-US"/>
                  </w:rPr>
                  <m:t>t</m:t>
                </m:r>
              </m:e>
              <m:sub>
                <m:r>
                  <w:rPr>
                    <w:rFonts w:ascii="Cambria Math" w:hAnsi="Cambria Math" w:cs="Arial"/>
                    <w:sz w:val="24"/>
                    <w:szCs w:val="24"/>
                    <w:lang w:val="en-US"/>
                  </w:rPr>
                  <m:t>1</m:t>
                </m:r>
              </m:sub>
            </m:sSub>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t</m:t>
                </m:r>
              </m:e>
              <m:sub>
                <m:r>
                  <w:rPr>
                    <w:rFonts w:ascii="Cambria Math" w:hAnsi="Cambria Math" w:cs="Arial"/>
                    <w:sz w:val="24"/>
                    <w:szCs w:val="24"/>
                    <w:lang w:val="en-US"/>
                  </w:rPr>
                  <m:t>2</m:t>
                </m:r>
              </m:sub>
            </m:sSub>
          </m:sub>
        </m:sSub>
      </m:oMath>
      <w:r w:rsidRPr="005F063A">
        <w:rPr>
          <w:rFonts w:ascii="Arial" w:eastAsiaTheme="minorEastAsia" w:hAnsi="Arial" w:cs="Arial"/>
          <w:sz w:val="24"/>
          <w:szCs w:val="24"/>
          <w:lang w:val="en-US"/>
        </w:rPr>
        <w:t xml:space="preserve"> </w:t>
      </w:r>
      <w:r w:rsidR="0017780C" w:rsidRPr="005F063A">
        <w:rPr>
          <w:rFonts w:ascii="Arial" w:hAnsi="Arial" w:cs="Arial"/>
          <w:sz w:val="24"/>
          <w:szCs w:val="24"/>
          <w:lang w:val="en-US"/>
        </w:rPr>
        <w:t>differs</w:t>
      </w:r>
      <w:r w:rsidRPr="005F063A">
        <w:rPr>
          <w:rFonts w:ascii="Arial" w:hAnsi="Arial" w:cs="Arial"/>
          <w:sz w:val="24"/>
          <w:szCs w:val="24"/>
          <w:lang w:val="en-US"/>
        </w:rPr>
        <w:t xml:space="preserve"> from zero. The lower the value of the t-test statistic, the more likely it is that </w:t>
      </w:r>
      <m:oMath>
        <m:sSub>
          <m:sSubPr>
            <m:ctrlPr>
              <w:rPr>
                <w:rFonts w:ascii="Cambria Math" w:hAnsi="Cambria Math" w:cs="Arial"/>
                <w:i/>
                <w:sz w:val="24"/>
                <w:szCs w:val="24"/>
                <w:lang w:val="en-US"/>
              </w:rPr>
            </m:ctrlPr>
          </m:sSubPr>
          <m:e>
            <m:acc>
              <m:accPr>
                <m:chr m:val="̅"/>
                <m:ctrlPr>
                  <w:rPr>
                    <w:rFonts w:ascii="Cambria Math" w:hAnsi="Cambria Math" w:cs="Arial"/>
                    <w:i/>
                    <w:sz w:val="24"/>
                    <w:szCs w:val="24"/>
                    <w:lang w:val="en-US"/>
                  </w:rPr>
                </m:ctrlPr>
              </m:accPr>
              <m:e>
                <m:r>
                  <w:rPr>
                    <w:rFonts w:ascii="Cambria Math" w:hAnsi="Cambria Math" w:cs="Arial"/>
                    <w:sz w:val="24"/>
                    <w:szCs w:val="24"/>
                    <w:lang w:val="en-US"/>
                  </w:rPr>
                  <m:t>X</m:t>
                </m:r>
              </m:e>
            </m:acc>
          </m:e>
          <m:sub>
            <m:sSub>
              <m:sSubPr>
                <m:ctrlPr>
                  <w:rPr>
                    <w:rFonts w:ascii="Cambria Math" w:hAnsi="Cambria Math" w:cs="Arial"/>
                    <w:i/>
                    <w:sz w:val="24"/>
                    <w:szCs w:val="24"/>
                    <w:lang w:val="en-US"/>
                  </w:rPr>
                </m:ctrlPr>
              </m:sSubPr>
              <m:e>
                <m:r>
                  <w:rPr>
                    <w:rFonts w:ascii="Cambria Math" w:hAnsi="Cambria Math" w:cs="Arial"/>
                    <w:sz w:val="24"/>
                    <w:szCs w:val="24"/>
                    <w:lang w:val="en-US"/>
                  </w:rPr>
                  <m:t>t</m:t>
                </m:r>
              </m:e>
              <m:sub>
                <m:r>
                  <w:rPr>
                    <w:rFonts w:ascii="Cambria Math" w:hAnsi="Cambria Math" w:cs="Arial"/>
                    <w:sz w:val="24"/>
                    <w:szCs w:val="24"/>
                    <w:lang w:val="en-US"/>
                  </w:rPr>
                  <m:t>1</m:t>
                </m:r>
              </m:sub>
            </m:sSub>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t</m:t>
                </m:r>
              </m:e>
              <m:sub>
                <m:r>
                  <w:rPr>
                    <w:rFonts w:ascii="Cambria Math" w:hAnsi="Cambria Math" w:cs="Arial"/>
                    <w:sz w:val="24"/>
                    <w:szCs w:val="24"/>
                    <w:lang w:val="en-US"/>
                  </w:rPr>
                  <m:t>2</m:t>
                </m:r>
              </m:sub>
            </m:sSub>
          </m:sub>
        </m:sSub>
      </m:oMath>
      <w:r w:rsidRPr="005F063A">
        <w:rPr>
          <w:rFonts w:ascii="Arial" w:eastAsiaTheme="minorEastAsia" w:hAnsi="Arial" w:cs="Arial"/>
          <w:sz w:val="24"/>
          <w:szCs w:val="24"/>
          <w:lang w:val="en-US"/>
        </w:rPr>
        <w:t xml:space="preserve">equals zero, and the better the estimate at moment </w:t>
      </w:r>
      <m:oMath>
        <m:sSub>
          <m:sSubPr>
            <m:ctrlPr>
              <w:rPr>
                <w:rFonts w:ascii="Cambria Math" w:hAnsi="Cambria Math" w:cs="Arial"/>
                <w:i/>
                <w:sz w:val="24"/>
                <w:szCs w:val="24"/>
                <w:lang w:val="en-US"/>
              </w:rPr>
            </m:ctrlPr>
          </m:sSubPr>
          <m:e>
            <m:r>
              <w:rPr>
                <w:rFonts w:ascii="Cambria Math" w:hAnsi="Cambria Math" w:cs="Arial"/>
                <w:sz w:val="24"/>
                <w:szCs w:val="24"/>
                <w:lang w:val="en-US"/>
              </w:rPr>
              <m:t>t</m:t>
            </m:r>
          </m:e>
          <m:sub>
            <m:r>
              <w:rPr>
                <w:rFonts w:ascii="Cambria Math" w:hAnsi="Cambria Math" w:cs="Arial"/>
                <w:sz w:val="24"/>
                <w:szCs w:val="24"/>
                <w:lang w:val="en-US"/>
              </w:rPr>
              <m:t>1</m:t>
            </m:r>
          </m:sub>
        </m:sSub>
      </m:oMath>
      <w:r w:rsidRPr="005F063A">
        <w:rPr>
          <w:rFonts w:ascii="Arial" w:eastAsiaTheme="minorEastAsia" w:hAnsi="Arial" w:cs="Arial"/>
          <w:sz w:val="24"/>
          <w:szCs w:val="24"/>
          <w:lang w:val="en-US"/>
        </w:rPr>
        <w:t xml:space="preserve"> is assumed to be. To some extent, the above assumptions can be tested (Fosen, 2017). </w:t>
      </w:r>
    </w:p>
    <w:p w:rsidR="00BF709A" w:rsidRPr="005F063A" w:rsidRDefault="00BF709A" w:rsidP="00F43C95">
      <w:pPr>
        <w:spacing w:before="360" w:after="0" w:line="360" w:lineRule="auto"/>
        <w:jc w:val="both"/>
        <w:rPr>
          <w:rFonts w:ascii="Arial" w:hAnsi="Arial" w:cs="Arial"/>
          <w:i/>
          <w:sz w:val="24"/>
          <w:szCs w:val="24"/>
          <w:lang w:val="en-US"/>
        </w:rPr>
      </w:pPr>
      <w:r w:rsidRPr="005F063A">
        <w:rPr>
          <w:rFonts w:ascii="Arial" w:hAnsi="Arial" w:cs="Arial"/>
          <w:i/>
          <w:sz w:val="24"/>
          <w:szCs w:val="24"/>
          <w:lang w:val="en-US"/>
        </w:rPr>
        <w:t>3.</w:t>
      </w:r>
      <w:r w:rsidR="00B42264" w:rsidRPr="005F063A">
        <w:rPr>
          <w:rFonts w:ascii="Arial" w:hAnsi="Arial" w:cs="Arial"/>
          <w:i/>
          <w:sz w:val="24"/>
          <w:szCs w:val="24"/>
          <w:lang w:val="en-US"/>
        </w:rPr>
        <w:t>3</w:t>
      </w:r>
      <w:r w:rsidRPr="005F063A">
        <w:rPr>
          <w:rFonts w:ascii="Arial" w:hAnsi="Arial" w:cs="Arial"/>
          <w:i/>
          <w:sz w:val="24"/>
          <w:szCs w:val="24"/>
          <w:lang w:val="en-US"/>
        </w:rPr>
        <w:t xml:space="preserve">. BDC </w:t>
      </w:r>
      <w:r w:rsidR="00D75D95" w:rsidRPr="005F063A">
        <w:rPr>
          <w:rFonts w:ascii="Arial" w:hAnsi="Arial" w:cs="Arial"/>
          <w:i/>
          <w:sz w:val="24"/>
          <w:szCs w:val="24"/>
          <w:lang w:val="en-US"/>
        </w:rPr>
        <w:t>4 and 5</w:t>
      </w:r>
      <w:r w:rsidR="006F720B" w:rsidRPr="005F063A">
        <w:rPr>
          <w:rFonts w:ascii="Arial" w:hAnsi="Arial" w:cs="Arial"/>
          <w:i/>
          <w:sz w:val="24"/>
          <w:szCs w:val="24"/>
          <w:lang w:val="en-US"/>
        </w:rPr>
        <w:t>: Measuring the quality of accounting equations</w:t>
      </w:r>
    </w:p>
    <w:p w:rsidR="006F0EEB" w:rsidRPr="005F063A" w:rsidRDefault="006F0EEB" w:rsidP="0011329F">
      <w:pPr>
        <w:spacing w:before="120" w:after="0" w:line="360" w:lineRule="auto"/>
        <w:jc w:val="both"/>
        <w:rPr>
          <w:rFonts w:ascii="Arial" w:hAnsi="Arial" w:cs="Arial"/>
          <w:sz w:val="24"/>
          <w:szCs w:val="24"/>
          <w:lang w:val="en-US"/>
        </w:rPr>
      </w:pPr>
      <w:r w:rsidRPr="005F063A">
        <w:rPr>
          <w:rFonts w:ascii="Arial" w:hAnsi="Arial" w:cs="Arial"/>
          <w:sz w:val="24"/>
          <w:szCs w:val="24"/>
          <w:lang w:val="en-US"/>
        </w:rPr>
        <w:t>Many macro-economic figures, for instance in the context of national economic and social accounting systems, are connected by known constraints. We refer to the equations which satisfy such constraints as accounting equations. Insofar as the initial input estimates need to be based on a variety of sources, they usually do not automatically satisfy the set of accounting equations due to the errors of estimates. An adjustment or reconciliation step is required, by which the input estimates are modified to conform to the constraints, so that the adjusted estimates can be presented in terms of the reconciled estimated accounting equations. We consider such a system of estimated accounting equations as a single entity and define scalar uncertainty measures that capture the adjustment effect as well as the relative contribution of the various input estimates to the final estimated account.</w:t>
      </w:r>
      <w:r w:rsidR="00351525" w:rsidRPr="005F063A">
        <w:rPr>
          <w:rFonts w:ascii="Arial" w:hAnsi="Arial" w:cs="Arial"/>
          <w:sz w:val="24"/>
          <w:szCs w:val="24"/>
          <w:lang w:val="en-US"/>
        </w:rPr>
        <w:t xml:space="preserve"> Mushkudiani, Pannekoek and Zhang (201</w:t>
      </w:r>
      <w:r w:rsidR="00B16033" w:rsidRPr="005F063A">
        <w:rPr>
          <w:rFonts w:ascii="Arial" w:hAnsi="Arial" w:cs="Arial"/>
          <w:sz w:val="24"/>
          <w:szCs w:val="24"/>
          <w:lang w:val="en-US"/>
        </w:rPr>
        <w:t>7</w:t>
      </w:r>
      <w:r w:rsidR="00351525" w:rsidRPr="005F063A">
        <w:rPr>
          <w:rFonts w:ascii="Arial" w:hAnsi="Arial" w:cs="Arial"/>
          <w:sz w:val="24"/>
          <w:szCs w:val="24"/>
          <w:lang w:val="en-US"/>
        </w:rPr>
        <w:t xml:space="preserve">) discuss two approaches: the covariance approach and the deviation approach. </w:t>
      </w:r>
      <w:r w:rsidR="00F3621E" w:rsidRPr="005F063A">
        <w:rPr>
          <w:rFonts w:ascii="Arial" w:hAnsi="Arial" w:cs="Arial"/>
          <w:sz w:val="24"/>
          <w:szCs w:val="24"/>
          <w:lang w:val="en-US"/>
        </w:rPr>
        <w:t>Below</w:t>
      </w:r>
      <w:r w:rsidR="00351525" w:rsidRPr="005F063A">
        <w:rPr>
          <w:rFonts w:ascii="Arial" w:hAnsi="Arial" w:cs="Arial"/>
          <w:sz w:val="24"/>
          <w:szCs w:val="24"/>
          <w:lang w:val="en-US"/>
        </w:rPr>
        <w:t xml:space="preserve"> we sketch the covariance approach.</w:t>
      </w:r>
    </w:p>
    <w:p w:rsidR="008074D6" w:rsidRPr="005F063A" w:rsidRDefault="00B82914" w:rsidP="008074D6">
      <w:pPr>
        <w:spacing w:before="120" w:after="0" w:line="360" w:lineRule="auto"/>
        <w:jc w:val="both"/>
        <w:rPr>
          <w:rFonts w:ascii="Arial" w:eastAsiaTheme="minorEastAsia" w:hAnsi="Arial" w:cs="Arial"/>
          <w:sz w:val="24"/>
          <w:szCs w:val="24"/>
          <w:lang w:val="en-US"/>
        </w:rPr>
      </w:pPr>
      <w:r w:rsidRPr="005F063A">
        <w:rPr>
          <w:rFonts w:ascii="Arial" w:hAnsi="Arial" w:cs="Arial"/>
          <w:sz w:val="24"/>
          <w:szCs w:val="24"/>
          <w:lang w:val="en-US"/>
        </w:rPr>
        <w:t xml:space="preserve">Consider </w:t>
      </w:r>
      <w:r w:rsidR="008074D6" w:rsidRPr="005F063A">
        <w:rPr>
          <w:rFonts w:ascii="Arial" w:hAnsi="Arial" w:cs="Arial"/>
          <w:sz w:val="24"/>
          <w:szCs w:val="24"/>
          <w:lang w:val="en-US"/>
        </w:rPr>
        <w:t>the additive account</w:t>
      </w:r>
      <w:r w:rsidR="00137EAE" w:rsidRPr="005F063A">
        <w:rPr>
          <w:rFonts w:ascii="Arial" w:hAnsi="Arial" w:cs="Arial"/>
          <w:sz w:val="24"/>
          <w:szCs w:val="24"/>
          <w:lang w:val="en-US"/>
        </w:rPr>
        <w:t xml:space="preserve"> </w:t>
      </w:r>
      <m:oMath>
        <m:r>
          <w:rPr>
            <w:rFonts w:ascii="Cambria Math" w:hAnsi="Cambria Math" w:cs="Arial"/>
            <w:sz w:val="24"/>
            <w:szCs w:val="24"/>
            <w:lang w:val="en-US"/>
          </w:rPr>
          <m:t>A=[</m:t>
        </m:r>
        <m:sSub>
          <m:sSubPr>
            <m:ctrlPr>
              <w:rPr>
                <w:rFonts w:ascii="Cambria Math" w:hAnsi="Cambria Math" w:cs="Arial"/>
                <w:i/>
                <w:sz w:val="24"/>
                <w:szCs w:val="24"/>
                <w:lang w:val="en-US"/>
              </w:rPr>
            </m:ctrlPr>
          </m:sSubPr>
          <m:e>
            <m:r>
              <w:rPr>
                <w:rFonts w:ascii="Cambria Math" w:hAnsi="Cambria Math" w:cs="Arial"/>
                <w:sz w:val="24"/>
                <w:szCs w:val="24"/>
                <w:lang w:val="en-US"/>
              </w:rPr>
              <m:t>Y</m:t>
            </m:r>
          </m:e>
          <m:sub>
            <m:r>
              <w:rPr>
                <w:rFonts w:ascii="Cambria Math" w:hAnsi="Cambria Math" w:cs="Arial"/>
                <w:sz w:val="24"/>
                <w:szCs w:val="24"/>
                <w:lang w:val="en-US"/>
              </w:rPr>
              <m:t>1</m:t>
            </m:r>
          </m:sub>
        </m:sSub>
        <m:r>
          <w:rPr>
            <w:rFonts w:ascii="Cambria Math" w:hAnsi="Cambria Math" w:cs="Arial"/>
            <w:sz w:val="24"/>
            <w:szCs w:val="24"/>
            <w:lang w:val="en-US"/>
          </w:rPr>
          <m:t>+</m:t>
        </m:r>
        <m:r>
          <m:rPr>
            <m:nor/>
          </m:rPr>
          <w:rPr>
            <w:rFonts w:ascii="Cambria Math" w:hAnsi="Cambria Math" w:cs="Cambria Math"/>
            <w:sz w:val="24"/>
            <w:szCs w:val="24"/>
            <w:lang w:val="en-US"/>
          </w:rPr>
          <m:t>⋯</m:t>
        </m:r>
        <m:r>
          <m:rPr>
            <m:sty m:val="p"/>
          </m:rP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Y</m:t>
            </m:r>
          </m:e>
          <m:sub>
            <m:r>
              <w:rPr>
                <w:rFonts w:ascii="Cambria Math" w:hAnsi="Cambria Math" w:cs="Arial"/>
                <w:sz w:val="24"/>
                <w:szCs w:val="24"/>
                <w:lang w:val="en-US"/>
              </w:rPr>
              <m:t>i</m:t>
            </m:r>
          </m:sub>
        </m:sSub>
        <m:r>
          <w:rPr>
            <w:rFonts w:ascii="Cambria Math" w:hAnsi="Cambria Math" w:cs="Arial"/>
            <w:sz w:val="24"/>
            <w:szCs w:val="24"/>
            <w:lang w:val="en-US"/>
          </w:rPr>
          <m:t>+</m:t>
        </m:r>
        <m:r>
          <m:rPr>
            <m:nor/>
          </m:rPr>
          <w:rPr>
            <w:rFonts w:ascii="Cambria Math" w:hAnsi="Cambria Math" w:cs="Cambria Math"/>
            <w:sz w:val="24"/>
            <w:szCs w:val="24"/>
            <w:lang w:val="en-US"/>
          </w:rPr>
          <m:t>⋯</m:t>
        </m:r>
        <m:r>
          <m:rPr>
            <m:sty m:val="p"/>
          </m:rP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Y</m:t>
            </m:r>
          </m:e>
          <m:sub>
            <m:r>
              <w:rPr>
                <w:rFonts w:ascii="Cambria Math" w:hAnsi="Cambria Math" w:cs="Arial"/>
                <w:sz w:val="24"/>
                <w:szCs w:val="24"/>
                <w:lang w:val="en-US"/>
              </w:rPr>
              <m:t>p</m:t>
            </m:r>
          </m:sub>
        </m:sSub>
        <m:r>
          <w:rPr>
            <w:rFonts w:ascii="Cambria Math" w:eastAsia="Cambria Math" w:hAnsi="Cambria Math" w:cs="Arial"/>
            <w:sz w:val="24"/>
            <w:szCs w:val="24"/>
            <w:lang w:val="en-US"/>
          </w:rPr>
          <m:t>=Z]</m:t>
        </m:r>
      </m:oMath>
      <w:r w:rsidR="00137EAE" w:rsidRPr="005F063A">
        <w:rPr>
          <w:rFonts w:ascii="Arial" w:eastAsiaTheme="minorEastAsia" w:hAnsi="Arial" w:cs="Arial"/>
          <w:sz w:val="24"/>
          <w:szCs w:val="24"/>
          <w:lang w:val="en-US"/>
        </w:rPr>
        <w:t>.</w:t>
      </w:r>
      <w:r w:rsidR="00137EAE" w:rsidRPr="005F063A">
        <w:rPr>
          <w:rFonts w:ascii="Arial" w:hAnsi="Arial" w:cs="Arial"/>
          <w:sz w:val="24"/>
          <w:szCs w:val="24"/>
          <w:lang w:val="en-US"/>
        </w:rPr>
        <w:t xml:space="preserve"> </w:t>
      </w:r>
      <w:r w:rsidR="008074D6" w:rsidRPr="005F063A">
        <w:rPr>
          <w:rFonts w:ascii="Arial" w:hAnsi="Arial" w:cs="Arial"/>
          <w:sz w:val="24"/>
          <w:szCs w:val="24"/>
          <w:lang w:val="en-US"/>
        </w:rPr>
        <w:t xml:space="preserve">Let </w:t>
      </w:r>
      <m:oMath>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Σ</m:t>
            </m:r>
          </m:e>
          <m:sub>
            <m:acc>
              <m:accPr>
                <m:chr m:val="̃"/>
                <m:ctrlPr>
                  <w:rPr>
                    <w:rFonts w:ascii="Cambria Math" w:eastAsiaTheme="minorEastAsia" w:hAnsi="Cambria Math" w:cs="Arial"/>
                    <w:i/>
                    <w:sz w:val="24"/>
                    <w:szCs w:val="24"/>
                    <w:lang w:val="en-US"/>
                  </w:rPr>
                </m:ctrlPr>
              </m:accPr>
              <m:e>
                <m:r>
                  <w:rPr>
                    <w:rFonts w:ascii="Cambria Math" w:eastAsiaTheme="minorEastAsia" w:hAnsi="Cambria Math" w:cs="Arial"/>
                    <w:sz w:val="24"/>
                    <w:szCs w:val="24"/>
                    <w:lang w:val="en-US"/>
                  </w:rPr>
                  <m:t>X</m:t>
                </m:r>
              </m:e>
            </m:acc>
          </m:sub>
        </m:sSub>
      </m:oMath>
      <w:r w:rsidR="008074D6" w:rsidRPr="005F063A">
        <w:rPr>
          <w:rFonts w:ascii="Arial" w:hAnsi="Arial" w:cs="Arial"/>
          <w:sz w:val="24"/>
          <w:szCs w:val="24"/>
          <w:lang w:val="en-US"/>
        </w:rPr>
        <w:t xml:space="preserve"> be the variance-covariance matrix of the adjusted estimates </w:t>
      </w:r>
      <m:oMath>
        <m:acc>
          <m:accPr>
            <m:chr m:val="̃"/>
            <m:ctrlPr>
              <w:rPr>
                <w:rFonts w:ascii="Cambria Math" w:hAnsi="Cambria Math" w:cs="Arial"/>
                <w:i/>
                <w:sz w:val="24"/>
                <w:szCs w:val="24"/>
                <w:lang w:val="en-US"/>
              </w:rPr>
            </m:ctrlPr>
          </m:accPr>
          <m:e>
            <m:r>
              <w:rPr>
                <w:rFonts w:ascii="Cambria Math" w:hAnsi="Cambria Math" w:cs="Arial"/>
                <w:sz w:val="24"/>
                <w:szCs w:val="24"/>
                <w:lang w:val="en-US"/>
              </w:rPr>
              <m:t>X</m:t>
            </m:r>
          </m:e>
        </m:acc>
        <m:r>
          <w:rPr>
            <w:rFonts w:ascii="Cambria Math" w:hAnsi="Cambria Math" w:cs="Arial"/>
            <w:sz w:val="24"/>
            <w:szCs w:val="24"/>
            <w:lang w:val="en-US"/>
          </w:rPr>
          <m:t>=(</m:t>
        </m:r>
        <m:acc>
          <m:accPr>
            <m:chr m:val="̃"/>
            <m:ctrlPr>
              <w:rPr>
                <w:rFonts w:ascii="Cambria Math" w:hAnsi="Cambria Math" w:cs="Arial"/>
                <w:i/>
                <w:sz w:val="24"/>
                <w:szCs w:val="24"/>
                <w:lang w:val="en-US"/>
              </w:rPr>
            </m:ctrlPr>
          </m:accPr>
          <m:e>
            <m:sSub>
              <m:sSubPr>
                <m:ctrlPr>
                  <w:rPr>
                    <w:rFonts w:ascii="Cambria Math" w:hAnsi="Cambria Math" w:cs="Arial"/>
                    <w:i/>
                    <w:sz w:val="24"/>
                    <w:szCs w:val="24"/>
                    <w:lang w:val="en-US"/>
                  </w:rPr>
                </m:ctrlPr>
              </m:sSubPr>
              <m:e>
                <m:r>
                  <w:rPr>
                    <w:rFonts w:ascii="Cambria Math" w:hAnsi="Cambria Math" w:cs="Arial"/>
                    <w:sz w:val="24"/>
                    <w:szCs w:val="24"/>
                    <w:lang w:val="en-US"/>
                  </w:rPr>
                  <m:t>Y</m:t>
                </m:r>
              </m:e>
              <m:sub>
                <m:r>
                  <w:rPr>
                    <w:rFonts w:ascii="Cambria Math" w:hAnsi="Cambria Math" w:cs="Arial"/>
                    <w:sz w:val="24"/>
                    <w:szCs w:val="24"/>
                    <w:lang w:val="en-US"/>
                  </w:rPr>
                  <m:t>1</m:t>
                </m:r>
              </m:sub>
            </m:sSub>
          </m:e>
        </m:acc>
        <m:r>
          <w:rPr>
            <w:rFonts w:ascii="Cambria Math" w:hAnsi="Cambria Math" w:cs="Arial"/>
            <w:sz w:val="24"/>
            <w:szCs w:val="24"/>
            <w:lang w:val="en-US"/>
          </w:rPr>
          <m:t>,…,</m:t>
        </m:r>
        <m:acc>
          <m:accPr>
            <m:chr m:val="̃"/>
            <m:ctrlPr>
              <w:rPr>
                <w:rFonts w:ascii="Cambria Math" w:hAnsi="Cambria Math" w:cs="Arial"/>
                <w:i/>
                <w:sz w:val="24"/>
                <w:szCs w:val="24"/>
                <w:lang w:val="en-US"/>
              </w:rPr>
            </m:ctrlPr>
          </m:accPr>
          <m:e>
            <m:sSub>
              <m:sSubPr>
                <m:ctrlPr>
                  <w:rPr>
                    <w:rFonts w:ascii="Cambria Math" w:hAnsi="Cambria Math" w:cs="Arial"/>
                    <w:i/>
                    <w:sz w:val="24"/>
                    <w:szCs w:val="24"/>
                    <w:lang w:val="en-US"/>
                  </w:rPr>
                </m:ctrlPr>
              </m:sSubPr>
              <m:e>
                <m:r>
                  <w:rPr>
                    <w:rFonts w:ascii="Cambria Math" w:hAnsi="Cambria Math" w:cs="Arial"/>
                    <w:sz w:val="24"/>
                    <w:szCs w:val="24"/>
                    <w:lang w:val="en-US"/>
                  </w:rPr>
                  <m:t>Y</m:t>
                </m:r>
              </m:e>
              <m:sub>
                <m:r>
                  <w:rPr>
                    <w:rFonts w:ascii="Cambria Math" w:hAnsi="Cambria Math" w:cs="Arial"/>
                    <w:sz w:val="24"/>
                    <w:szCs w:val="24"/>
                    <w:lang w:val="en-US"/>
                  </w:rPr>
                  <m:t>i</m:t>
                </m:r>
              </m:sub>
            </m:sSub>
          </m:e>
        </m:acc>
        <m:r>
          <w:rPr>
            <w:rFonts w:ascii="Cambria Math" w:hAnsi="Cambria Math" w:cs="Arial"/>
            <w:sz w:val="24"/>
            <w:szCs w:val="24"/>
            <w:lang w:val="en-US"/>
          </w:rPr>
          <m:t>,…,</m:t>
        </m:r>
        <m:acc>
          <m:accPr>
            <m:chr m:val="̃"/>
            <m:ctrlPr>
              <w:rPr>
                <w:rFonts w:ascii="Cambria Math" w:hAnsi="Cambria Math" w:cs="Arial"/>
                <w:i/>
                <w:sz w:val="24"/>
                <w:szCs w:val="24"/>
                <w:lang w:val="en-US"/>
              </w:rPr>
            </m:ctrlPr>
          </m:accPr>
          <m:e>
            <m:sSub>
              <m:sSubPr>
                <m:ctrlPr>
                  <w:rPr>
                    <w:rFonts w:ascii="Cambria Math" w:hAnsi="Cambria Math" w:cs="Arial"/>
                    <w:i/>
                    <w:sz w:val="24"/>
                    <w:szCs w:val="24"/>
                    <w:lang w:val="en-US"/>
                  </w:rPr>
                </m:ctrlPr>
              </m:sSubPr>
              <m:e>
                <m:r>
                  <w:rPr>
                    <w:rFonts w:ascii="Cambria Math" w:hAnsi="Cambria Math" w:cs="Arial"/>
                    <w:sz w:val="24"/>
                    <w:szCs w:val="24"/>
                    <w:lang w:val="en-US"/>
                  </w:rPr>
                  <m:t>Y</m:t>
                </m:r>
              </m:e>
              <m:sub>
                <m:r>
                  <w:rPr>
                    <w:rFonts w:ascii="Cambria Math" w:hAnsi="Cambria Math" w:cs="Arial"/>
                    <w:sz w:val="24"/>
                    <w:szCs w:val="24"/>
                    <w:lang w:val="en-US"/>
                  </w:rPr>
                  <m:t>p</m:t>
                </m:r>
              </m:sub>
            </m:sSub>
          </m:e>
        </m:acc>
        <m:r>
          <w:rPr>
            <w:rFonts w:ascii="Cambria Math" w:eastAsia="Cambria Math" w:hAnsi="Cambria Math" w:cs="Arial"/>
            <w:sz w:val="24"/>
            <w:szCs w:val="24"/>
            <w:lang w:val="en-US"/>
          </w:rPr>
          <m:t>,</m:t>
        </m:r>
        <m:acc>
          <m:accPr>
            <m:chr m:val="̃"/>
            <m:ctrlPr>
              <w:rPr>
                <w:rFonts w:ascii="Cambria Math" w:hAnsi="Cambria Math" w:cs="Arial"/>
                <w:i/>
                <w:sz w:val="24"/>
                <w:szCs w:val="24"/>
                <w:lang w:val="en-US"/>
              </w:rPr>
            </m:ctrlPr>
          </m:accPr>
          <m:e>
            <m:r>
              <w:rPr>
                <w:rFonts w:ascii="Cambria Math" w:hAnsi="Cambria Math" w:cs="Arial"/>
                <w:sz w:val="24"/>
                <w:szCs w:val="24"/>
                <w:lang w:val="en-US"/>
              </w:rPr>
              <m:t>Z</m:t>
            </m:r>
          </m:e>
        </m:acc>
        <m:r>
          <w:rPr>
            <w:rFonts w:ascii="Cambria Math" w:hAnsi="Cambria Math" w:cs="Arial"/>
            <w:sz w:val="24"/>
            <w:szCs w:val="24"/>
            <w:lang w:val="en-US"/>
          </w:rPr>
          <m:t>)</m:t>
        </m:r>
      </m:oMath>
      <w:r w:rsidR="008074D6" w:rsidRPr="005F063A">
        <w:rPr>
          <w:rFonts w:ascii="Arial" w:eastAsiaTheme="minorEastAsia" w:hAnsi="Arial" w:cs="Arial"/>
          <w:sz w:val="24"/>
          <w:szCs w:val="24"/>
          <w:lang w:val="en-US"/>
        </w:rPr>
        <w:t xml:space="preserve">. </w:t>
      </w:r>
      <w:r w:rsidR="00375964" w:rsidRPr="005F063A">
        <w:rPr>
          <w:rFonts w:ascii="Arial" w:eastAsiaTheme="minorEastAsia" w:hAnsi="Arial" w:cs="Arial"/>
          <w:sz w:val="24"/>
          <w:szCs w:val="24"/>
          <w:lang w:val="en-US"/>
        </w:rPr>
        <w:t>This matrix can be partitioned as follows:</w:t>
      </w:r>
      <w:r w:rsidR="00F3621E" w:rsidRPr="005F063A">
        <w:rPr>
          <w:rFonts w:ascii="Arial" w:eastAsiaTheme="minorEastAsia" w:hAnsi="Arial" w:cs="Arial"/>
          <w:sz w:val="24"/>
          <w:szCs w:val="24"/>
          <w:lang w:val="en-US"/>
        </w:rPr>
        <w:t xml:space="preserve"> </w:t>
      </w:r>
      <m:oMath>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Σ</m:t>
            </m:r>
          </m:e>
          <m:sub>
            <m:acc>
              <m:accPr>
                <m:chr m:val="̃"/>
                <m:ctrlPr>
                  <w:rPr>
                    <w:rFonts w:ascii="Cambria Math" w:eastAsiaTheme="minorEastAsia" w:hAnsi="Cambria Math" w:cs="Arial"/>
                    <w:i/>
                    <w:sz w:val="24"/>
                    <w:szCs w:val="24"/>
                    <w:lang w:val="en-US"/>
                  </w:rPr>
                </m:ctrlPr>
              </m:accPr>
              <m:e>
                <m:r>
                  <w:rPr>
                    <w:rFonts w:ascii="Cambria Math" w:eastAsiaTheme="minorEastAsia" w:hAnsi="Cambria Math" w:cs="Arial"/>
                    <w:sz w:val="24"/>
                    <w:szCs w:val="24"/>
                    <w:lang w:val="en-US"/>
                  </w:rPr>
                  <m:t>X</m:t>
                </m:r>
              </m:e>
            </m:acc>
          </m:sub>
        </m:sSub>
        <m:r>
          <w:rPr>
            <w:rFonts w:ascii="Cambria Math" w:eastAsiaTheme="minorEastAsia" w:hAnsi="Cambria Math" w:cs="Arial"/>
            <w:sz w:val="24"/>
            <w:szCs w:val="24"/>
            <w:lang w:val="en-US"/>
          </w:rPr>
          <m:t>=</m:t>
        </m:r>
        <m:d>
          <m:dPr>
            <m:ctrlPr>
              <w:rPr>
                <w:rFonts w:ascii="Cambria Math" w:eastAsiaTheme="minorEastAsia" w:hAnsi="Cambria Math" w:cs="Arial"/>
                <w:i/>
                <w:sz w:val="24"/>
                <w:szCs w:val="24"/>
                <w:lang w:val="en-US"/>
              </w:rPr>
            </m:ctrlPr>
          </m:dPr>
          <m:e>
            <m:m>
              <m:mPr>
                <m:mcs>
                  <m:mc>
                    <m:mcPr>
                      <m:count m:val="2"/>
                      <m:mcJc m:val="center"/>
                    </m:mcPr>
                  </m:mc>
                </m:mcs>
                <m:ctrlPr>
                  <w:rPr>
                    <w:rFonts w:ascii="Cambria Math" w:eastAsiaTheme="minorEastAsia" w:hAnsi="Cambria Math" w:cs="Arial"/>
                    <w:i/>
                    <w:sz w:val="24"/>
                    <w:szCs w:val="24"/>
                    <w:lang w:val="en-US"/>
                  </w:rPr>
                </m:ctrlPr>
              </m:mPr>
              <m:mr>
                <m:e>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Σ</m:t>
                      </m:r>
                    </m:e>
                    <m:sub>
                      <m:acc>
                        <m:accPr>
                          <m:chr m:val="̃"/>
                          <m:ctrlPr>
                            <w:rPr>
                              <w:rFonts w:ascii="Cambria Math" w:eastAsiaTheme="minorEastAsia" w:hAnsi="Cambria Math" w:cs="Arial"/>
                              <w:i/>
                              <w:sz w:val="24"/>
                              <w:szCs w:val="24"/>
                              <w:lang w:val="en-US"/>
                            </w:rPr>
                          </m:ctrlPr>
                        </m:accPr>
                        <m:e>
                          <m:r>
                            <w:rPr>
                              <w:rFonts w:ascii="Cambria Math" w:eastAsiaTheme="minorEastAsia" w:hAnsi="Cambria Math" w:cs="Arial"/>
                              <w:sz w:val="24"/>
                              <w:szCs w:val="24"/>
                              <w:lang w:val="en-US"/>
                            </w:rPr>
                            <m:t>Y</m:t>
                          </m:r>
                        </m:e>
                      </m:acc>
                    </m:sub>
                  </m:sSub>
                </m:e>
                <m:e>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Σ</m:t>
                      </m:r>
                    </m:e>
                    <m:sub>
                      <m:acc>
                        <m:accPr>
                          <m:chr m:val="̃"/>
                          <m:ctrlPr>
                            <w:rPr>
                              <w:rFonts w:ascii="Cambria Math" w:eastAsiaTheme="minorEastAsia" w:hAnsi="Cambria Math" w:cs="Arial"/>
                              <w:i/>
                              <w:sz w:val="24"/>
                              <w:szCs w:val="24"/>
                              <w:lang w:val="en-US"/>
                            </w:rPr>
                          </m:ctrlPr>
                        </m:accPr>
                        <m:e>
                          <m:r>
                            <w:rPr>
                              <w:rFonts w:ascii="Cambria Math" w:eastAsiaTheme="minorEastAsia" w:hAnsi="Cambria Math" w:cs="Arial"/>
                              <w:sz w:val="24"/>
                              <w:szCs w:val="24"/>
                              <w:lang w:val="en-US"/>
                            </w:rPr>
                            <m:t>Y</m:t>
                          </m:r>
                        </m:e>
                      </m:acc>
                      <m:acc>
                        <m:accPr>
                          <m:chr m:val="̃"/>
                          <m:ctrlPr>
                            <w:rPr>
                              <w:rFonts w:ascii="Cambria Math" w:eastAsiaTheme="minorEastAsia" w:hAnsi="Cambria Math" w:cs="Arial"/>
                              <w:i/>
                              <w:sz w:val="24"/>
                              <w:szCs w:val="24"/>
                              <w:lang w:val="en-US"/>
                            </w:rPr>
                          </m:ctrlPr>
                        </m:accPr>
                        <m:e>
                          <m:r>
                            <w:rPr>
                              <w:rFonts w:ascii="Cambria Math" w:eastAsiaTheme="minorEastAsia" w:hAnsi="Cambria Math" w:cs="Arial"/>
                              <w:sz w:val="24"/>
                              <w:szCs w:val="24"/>
                              <w:lang w:val="en-US"/>
                            </w:rPr>
                            <m:t>Z</m:t>
                          </m:r>
                        </m:e>
                      </m:acc>
                    </m:sub>
                  </m:sSub>
                </m:e>
              </m:mr>
              <m:mr>
                <m:e>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Σ</m:t>
                      </m:r>
                    </m:e>
                    <m:sub>
                      <m:acc>
                        <m:accPr>
                          <m:chr m:val="̃"/>
                          <m:ctrlPr>
                            <w:rPr>
                              <w:rFonts w:ascii="Cambria Math" w:eastAsiaTheme="minorEastAsia" w:hAnsi="Cambria Math" w:cs="Arial"/>
                              <w:i/>
                              <w:sz w:val="24"/>
                              <w:szCs w:val="24"/>
                              <w:lang w:val="en-US"/>
                            </w:rPr>
                          </m:ctrlPr>
                        </m:accPr>
                        <m:e>
                          <m:r>
                            <w:rPr>
                              <w:rFonts w:ascii="Cambria Math" w:eastAsiaTheme="minorEastAsia" w:hAnsi="Cambria Math" w:cs="Arial"/>
                              <w:sz w:val="24"/>
                              <w:szCs w:val="24"/>
                              <w:lang w:val="en-US"/>
                            </w:rPr>
                            <m:t>Z</m:t>
                          </m:r>
                        </m:e>
                      </m:acc>
                      <m:acc>
                        <m:accPr>
                          <m:chr m:val="̃"/>
                          <m:ctrlPr>
                            <w:rPr>
                              <w:rFonts w:ascii="Cambria Math" w:eastAsiaTheme="minorEastAsia" w:hAnsi="Cambria Math" w:cs="Arial"/>
                              <w:i/>
                              <w:sz w:val="24"/>
                              <w:szCs w:val="24"/>
                              <w:lang w:val="en-US"/>
                            </w:rPr>
                          </m:ctrlPr>
                        </m:accPr>
                        <m:e>
                          <m:r>
                            <w:rPr>
                              <w:rFonts w:ascii="Cambria Math" w:eastAsiaTheme="minorEastAsia" w:hAnsi="Cambria Math" w:cs="Arial"/>
                              <w:sz w:val="24"/>
                              <w:szCs w:val="24"/>
                              <w:lang w:val="en-US"/>
                            </w:rPr>
                            <m:t>Y</m:t>
                          </m:r>
                        </m:e>
                      </m:acc>
                    </m:sub>
                  </m:sSub>
                </m:e>
                <m:e>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Σ</m:t>
                      </m:r>
                    </m:e>
                    <m:sub>
                      <m:acc>
                        <m:accPr>
                          <m:chr m:val="̃"/>
                          <m:ctrlPr>
                            <w:rPr>
                              <w:rFonts w:ascii="Cambria Math" w:eastAsiaTheme="minorEastAsia" w:hAnsi="Cambria Math" w:cs="Arial"/>
                              <w:i/>
                              <w:sz w:val="24"/>
                              <w:szCs w:val="24"/>
                              <w:lang w:val="en-US"/>
                            </w:rPr>
                          </m:ctrlPr>
                        </m:accPr>
                        <m:e>
                          <m:r>
                            <w:rPr>
                              <w:rFonts w:ascii="Cambria Math" w:eastAsiaTheme="minorEastAsia" w:hAnsi="Cambria Math" w:cs="Arial"/>
                              <w:sz w:val="24"/>
                              <w:szCs w:val="24"/>
                              <w:lang w:val="en-US"/>
                            </w:rPr>
                            <m:t>Z</m:t>
                          </m:r>
                        </m:e>
                      </m:acc>
                    </m:sub>
                  </m:sSub>
                </m:e>
              </m:mr>
            </m:m>
          </m:e>
        </m:d>
      </m:oMath>
      <w:r w:rsidR="00F3621E" w:rsidRPr="005F063A">
        <w:rPr>
          <w:rFonts w:ascii="Arial" w:eastAsiaTheme="minorEastAsia" w:hAnsi="Arial" w:cs="Arial"/>
          <w:sz w:val="24"/>
          <w:szCs w:val="24"/>
          <w:lang w:val="en-US"/>
        </w:rPr>
        <w:t>.</w:t>
      </w:r>
    </w:p>
    <w:p w:rsidR="003D1795" w:rsidRDefault="00375964" w:rsidP="008074D6">
      <w:pPr>
        <w:spacing w:before="120" w:after="0" w:line="360" w:lineRule="auto"/>
        <w:jc w:val="both"/>
        <w:rPr>
          <w:rFonts w:ascii="Arial" w:hAnsi="Arial" w:cs="Arial"/>
          <w:sz w:val="24"/>
          <w:szCs w:val="24"/>
          <w:lang w:val="en-US"/>
        </w:rPr>
      </w:pPr>
      <w:r w:rsidRPr="005F063A">
        <w:rPr>
          <w:rFonts w:ascii="Arial" w:hAnsi="Arial" w:cs="Arial"/>
          <w:sz w:val="24"/>
          <w:szCs w:val="24"/>
          <w:lang w:val="en-US"/>
        </w:rPr>
        <w:t>Two</w:t>
      </w:r>
      <w:r w:rsidR="008074D6" w:rsidRPr="005F063A">
        <w:rPr>
          <w:rFonts w:ascii="Arial" w:hAnsi="Arial" w:cs="Arial"/>
          <w:sz w:val="24"/>
          <w:szCs w:val="24"/>
          <w:lang w:val="en-US"/>
        </w:rPr>
        <w:t xml:space="preserve"> scalar measure</w:t>
      </w:r>
      <w:r w:rsidRPr="005F063A">
        <w:rPr>
          <w:rFonts w:ascii="Arial" w:hAnsi="Arial" w:cs="Arial"/>
          <w:sz w:val="24"/>
          <w:szCs w:val="24"/>
          <w:lang w:val="en-US"/>
        </w:rPr>
        <w:t>s</w:t>
      </w:r>
      <w:r w:rsidR="008074D6" w:rsidRPr="005F063A">
        <w:rPr>
          <w:rFonts w:ascii="Arial" w:hAnsi="Arial" w:cs="Arial"/>
          <w:sz w:val="24"/>
          <w:szCs w:val="24"/>
          <w:lang w:val="en-US"/>
        </w:rPr>
        <w:t xml:space="preserve"> of this variance-covariance matrix </w:t>
      </w:r>
      <w:r w:rsidRPr="005F063A">
        <w:rPr>
          <w:rFonts w:ascii="Arial" w:hAnsi="Arial" w:cs="Arial"/>
          <w:sz w:val="24"/>
          <w:szCs w:val="24"/>
          <w:lang w:val="en-US"/>
        </w:rPr>
        <w:t>are</w:t>
      </w:r>
      <w:r w:rsidR="008074D6" w:rsidRPr="005F063A">
        <w:rPr>
          <w:rFonts w:ascii="Arial" w:hAnsi="Arial" w:cs="Arial"/>
          <w:sz w:val="24"/>
          <w:szCs w:val="24"/>
          <w:lang w:val="en-US"/>
        </w:rPr>
        <w:t xml:space="preserve"> defined as the following quantities: the sum of all elements (variances and covariances) and the sum of the diagonal ele</w:t>
      </w:r>
      <w:r w:rsidR="00B82914" w:rsidRPr="005F063A">
        <w:rPr>
          <w:rFonts w:ascii="Arial" w:hAnsi="Arial" w:cs="Arial"/>
          <w:sz w:val="24"/>
          <w:szCs w:val="24"/>
          <w:lang w:val="en-US"/>
        </w:rPr>
        <w:t xml:space="preserve">ments (variances) only, that is </w:t>
      </w:r>
    </w:p>
    <w:p w:rsidR="00AD4AE5" w:rsidRPr="003D1795" w:rsidRDefault="00715359" w:rsidP="008074D6">
      <w:pPr>
        <w:spacing w:before="120" w:after="0" w:line="360" w:lineRule="auto"/>
        <w:jc w:val="both"/>
        <w:rPr>
          <w:rFonts w:ascii="Arial" w:hAnsi="Arial" w:cs="Arial"/>
          <w:sz w:val="24"/>
          <w:szCs w:val="24"/>
          <w:lang w:val="en-US"/>
        </w:rPr>
      </w:pPr>
      <m:oMathPara>
        <m:oMathParaPr>
          <m:jc m:val="center"/>
        </m:oMathParaPr>
        <m:oMath>
          <m:sSub>
            <m:sSubPr>
              <m:ctrlPr>
                <w:rPr>
                  <w:rFonts w:ascii="Cambria Math" w:hAnsi="Cambria Math" w:cs="Arial"/>
                  <w:i/>
                  <w:sz w:val="24"/>
                  <w:szCs w:val="24"/>
                  <w:lang w:val="en-US"/>
                </w:rPr>
              </m:ctrlPr>
            </m:sSubPr>
            <m:e>
              <m:r>
                <w:rPr>
                  <w:rFonts w:ascii="Cambria Math" w:hAnsi="Cambria Math" w:cs="Arial"/>
                  <w:sz w:val="24"/>
                  <w:szCs w:val="24"/>
                  <w:lang w:val="en-US"/>
                </w:rPr>
                <m:t>τ</m:t>
              </m:r>
            </m:e>
            <m:sub>
              <m:r>
                <w:rPr>
                  <w:rFonts w:ascii="Cambria Math" w:hAnsi="Cambria Math" w:cs="Arial"/>
                  <w:sz w:val="24"/>
                  <w:szCs w:val="24"/>
                  <w:lang w:val="en-US"/>
                </w:rPr>
                <m:t>1</m:t>
              </m:r>
            </m:sub>
          </m:sSub>
          <m:d>
            <m:dPr>
              <m:ctrlPr>
                <w:rPr>
                  <w:rFonts w:ascii="Cambria Math" w:hAnsi="Cambria Math" w:cs="Arial"/>
                  <w:i/>
                  <w:sz w:val="24"/>
                  <w:szCs w:val="24"/>
                  <w:lang w:val="en-US"/>
                </w:rPr>
              </m:ctrlPr>
            </m:dPr>
            <m:e>
              <m:r>
                <w:rPr>
                  <w:rFonts w:ascii="Cambria Math" w:hAnsi="Cambria Math" w:cs="Arial"/>
                  <w:sz w:val="24"/>
                  <w:szCs w:val="24"/>
                  <w:lang w:val="en-US"/>
                </w:rPr>
                <m:t>A</m:t>
              </m:r>
            </m:e>
          </m:d>
          <m:r>
            <w:rPr>
              <w:rFonts w:ascii="Cambria Math" w:hAnsi="Cambria Math" w:cs="Arial"/>
              <w:sz w:val="24"/>
              <w:szCs w:val="24"/>
              <w:lang w:val="en-US"/>
            </w:rPr>
            <m:t>=</m:t>
          </m:r>
          <m:sSup>
            <m:sSupPr>
              <m:ctrlPr>
                <w:rPr>
                  <w:rFonts w:ascii="Cambria Math" w:hAnsi="Cambria Math" w:cs="Arial"/>
                  <w:i/>
                  <w:sz w:val="24"/>
                  <w:szCs w:val="24"/>
                  <w:lang w:val="en-US"/>
                </w:rPr>
              </m:ctrlPr>
            </m:sSupPr>
            <m:e>
              <m:r>
                <w:rPr>
                  <w:rFonts w:ascii="Cambria Math" w:hAnsi="Cambria Math" w:cs="Arial"/>
                  <w:sz w:val="24"/>
                  <w:szCs w:val="24"/>
                  <w:lang w:val="en-US"/>
                </w:rPr>
                <m:t>1</m:t>
              </m:r>
            </m:e>
            <m:sup>
              <m:r>
                <w:rPr>
                  <w:rFonts w:ascii="Cambria Math" w:hAnsi="Cambria Math" w:cs="Arial"/>
                  <w:sz w:val="24"/>
                  <w:szCs w:val="24"/>
                  <w:lang w:val="en-US"/>
                </w:rPr>
                <m:t>T</m:t>
              </m:r>
            </m:sup>
          </m:sSup>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Σ</m:t>
              </m:r>
            </m:e>
            <m:sub>
              <m:acc>
                <m:accPr>
                  <m:chr m:val="̃"/>
                  <m:ctrlPr>
                    <w:rPr>
                      <w:rFonts w:ascii="Cambria Math" w:eastAsiaTheme="minorEastAsia" w:hAnsi="Cambria Math" w:cs="Arial"/>
                      <w:i/>
                      <w:sz w:val="24"/>
                      <w:szCs w:val="24"/>
                      <w:lang w:val="en-US"/>
                    </w:rPr>
                  </m:ctrlPr>
                </m:accPr>
                <m:e>
                  <m:r>
                    <w:rPr>
                      <w:rFonts w:ascii="Cambria Math" w:eastAsiaTheme="minorEastAsia" w:hAnsi="Cambria Math" w:cs="Arial"/>
                      <w:sz w:val="24"/>
                      <w:szCs w:val="24"/>
                      <w:lang w:val="en-US"/>
                    </w:rPr>
                    <m:t>X</m:t>
                  </m:r>
                </m:e>
              </m:acc>
            </m:sub>
          </m:sSub>
          <m:r>
            <w:rPr>
              <w:rFonts w:ascii="Cambria Math" w:eastAsiaTheme="minorEastAsia" w:hAnsi="Cambria Math" w:cs="Arial"/>
              <w:sz w:val="24"/>
              <w:szCs w:val="24"/>
              <w:lang w:val="en-US"/>
            </w:rPr>
            <m:t xml:space="preserve"> 1=4</m:t>
          </m:r>
          <m:d>
            <m:dPr>
              <m:ctrlPr>
                <w:rPr>
                  <w:rFonts w:ascii="Cambria Math" w:eastAsiaTheme="minorEastAsia" w:hAnsi="Cambria Math" w:cs="Arial"/>
                  <w:i/>
                  <w:sz w:val="24"/>
                  <w:szCs w:val="24"/>
                  <w:lang w:val="en-US"/>
                </w:rPr>
              </m:ctrlPr>
            </m:dPr>
            <m:e>
              <m:sSup>
                <m:sSupPr>
                  <m:ctrlPr>
                    <w:rPr>
                      <w:rFonts w:ascii="Cambria Math" w:hAnsi="Cambria Math" w:cs="Arial"/>
                      <w:i/>
                      <w:sz w:val="24"/>
                      <w:szCs w:val="24"/>
                      <w:lang w:val="en-US"/>
                    </w:rPr>
                  </m:ctrlPr>
                </m:sSupPr>
                <m:e>
                  <m:r>
                    <w:rPr>
                      <w:rFonts w:ascii="Cambria Math" w:hAnsi="Cambria Math" w:cs="Arial"/>
                      <w:sz w:val="24"/>
                      <w:szCs w:val="24"/>
                      <w:lang w:val="en-US"/>
                    </w:rPr>
                    <m:t>1</m:t>
                  </m:r>
                </m:e>
                <m:sup>
                  <m:r>
                    <w:rPr>
                      <w:rFonts w:ascii="Cambria Math" w:hAnsi="Cambria Math" w:cs="Arial"/>
                      <w:sz w:val="24"/>
                      <w:szCs w:val="24"/>
                      <w:lang w:val="en-US"/>
                    </w:rPr>
                    <m:t>T</m:t>
                  </m:r>
                </m:sup>
              </m:sSup>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Σ</m:t>
                  </m:r>
                </m:e>
                <m:sub>
                  <m:acc>
                    <m:accPr>
                      <m:chr m:val="̃"/>
                      <m:ctrlPr>
                        <w:rPr>
                          <w:rFonts w:ascii="Cambria Math" w:eastAsiaTheme="minorEastAsia" w:hAnsi="Cambria Math" w:cs="Arial"/>
                          <w:i/>
                          <w:sz w:val="24"/>
                          <w:szCs w:val="24"/>
                          <w:lang w:val="en-US"/>
                        </w:rPr>
                      </m:ctrlPr>
                    </m:accPr>
                    <m:e>
                      <m:r>
                        <w:rPr>
                          <w:rFonts w:ascii="Cambria Math" w:eastAsiaTheme="minorEastAsia" w:hAnsi="Cambria Math" w:cs="Arial"/>
                          <w:sz w:val="24"/>
                          <w:szCs w:val="24"/>
                          <w:lang w:val="en-US"/>
                        </w:rPr>
                        <m:t>Y</m:t>
                      </m:r>
                    </m:e>
                  </m:acc>
                </m:sub>
              </m:sSub>
              <m:r>
                <w:rPr>
                  <w:rFonts w:ascii="Cambria Math" w:eastAsiaTheme="minorEastAsia" w:hAnsi="Cambria Math" w:cs="Arial"/>
                  <w:sz w:val="24"/>
                  <w:szCs w:val="24"/>
                  <w:lang w:val="en-US"/>
                </w:rPr>
                <m:t xml:space="preserve"> 1</m:t>
              </m:r>
            </m:e>
          </m:d>
          <m:r>
            <w:rPr>
              <w:rFonts w:ascii="Cambria Math" w:eastAsiaTheme="minorEastAsia" w:hAnsi="Cambria Math" w:cs="Arial"/>
              <w:sz w:val="24"/>
              <w:szCs w:val="24"/>
              <w:lang w:val="en-US"/>
            </w:rPr>
            <m:t>=</m:t>
          </m:r>
          <m:r>
            <m:rPr>
              <m:nor/>
            </m:rPr>
            <w:rPr>
              <w:rFonts w:ascii="Cambria Math" w:eastAsiaTheme="minorEastAsia" w:hAnsi="Cambria Math" w:cs="Arial"/>
              <w:sz w:val="24"/>
              <w:szCs w:val="24"/>
              <w:lang w:val="en-US"/>
            </w:rPr>
            <m:t>Var</m:t>
          </m:r>
          <m:d>
            <m:dPr>
              <m:ctrlPr>
                <w:rPr>
                  <w:rFonts w:ascii="Cambria Math" w:eastAsiaTheme="minorEastAsia" w:hAnsi="Cambria Math" w:cs="Arial"/>
                  <w:i/>
                  <w:sz w:val="24"/>
                  <w:szCs w:val="24"/>
                  <w:lang w:val="en-US"/>
                </w:rPr>
              </m:ctrlPr>
            </m:dPr>
            <m:e>
              <m:r>
                <w:rPr>
                  <w:rFonts w:ascii="Cambria Math" w:eastAsiaTheme="minorEastAsia" w:hAnsi="Cambria Math" w:cs="Arial"/>
                  <w:sz w:val="24"/>
                  <w:szCs w:val="24"/>
                  <w:lang w:val="en-US"/>
                </w:rPr>
                <m:t>2</m:t>
              </m:r>
              <m:acc>
                <m:accPr>
                  <m:chr m:val="̃"/>
                  <m:ctrlPr>
                    <w:rPr>
                      <w:rFonts w:ascii="Cambria Math" w:hAnsi="Cambria Math" w:cs="Arial"/>
                      <w:i/>
                      <w:sz w:val="24"/>
                      <w:szCs w:val="24"/>
                      <w:lang w:val="en-US"/>
                    </w:rPr>
                  </m:ctrlPr>
                </m:accPr>
                <m:e>
                  <m:r>
                    <w:rPr>
                      <w:rFonts w:ascii="Cambria Math" w:hAnsi="Cambria Math" w:cs="Arial"/>
                      <w:sz w:val="24"/>
                      <w:szCs w:val="24"/>
                      <w:lang w:val="en-US"/>
                    </w:rPr>
                    <m:t>Z</m:t>
                  </m:r>
                </m:e>
              </m:acc>
              <m:ctrlPr>
                <w:rPr>
                  <w:rFonts w:ascii="Cambria Math" w:hAnsi="Cambria Math" w:cs="Arial"/>
                  <w:i/>
                  <w:sz w:val="24"/>
                  <w:szCs w:val="24"/>
                  <w:lang w:val="en-US"/>
                </w:rPr>
              </m:ctrlPr>
            </m:e>
          </m:d>
        </m:oMath>
      </m:oMathPara>
    </w:p>
    <w:p w:rsidR="003D1795" w:rsidRDefault="003D1795" w:rsidP="008074D6">
      <w:pPr>
        <w:spacing w:before="120" w:after="0" w:line="360" w:lineRule="auto"/>
        <w:jc w:val="both"/>
        <w:rPr>
          <w:rFonts w:ascii="Arial" w:eastAsiaTheme="minorEastAsia" w:hAnsi="Arial" w:cs="Arial"/>
          <w:sz w:val="24"/>
          <w:szCs w:val="24"/>
          <w:lang w:val="en-US"/>
        </w:rPr>
      </w:pPr>
      <w:r>
        <w:rPr>
          <w:rFonts w:ascii="Arial" w:eastAsiaTheme="minorEastAsia" w:hAnsi="Arial" w:cs="Arial"/>
          <w:sz w:val="24"/>
          <w:szCs w:val="24"/>
          <w:lang w:val="en-US"/>
        </w:rPr>
        <w:t>a</w:t>
      </w:r>
      <w:r w:rsidR="00B82914" w:rsidRPr="005F063A">
        <w:rPr>
          <w:rFonts w:ascii="Arial" w:eastAsiaTheme="minorEastAsia" w:hAnsi="Arial" w:cs="Arial"/>
          <w:sz w:val="24"/>
          <w:szCs w:val="24"/>
          <w:lang w:val="en-US"/>
        </w:rPr>
        <w:t>nd</w:t>
      </w:r>
    </w:p>
    <w:p w:rsidR="00AD4AE5" w:rsidRPr="003D1795" w:rsidRDefault="00715359" w:rsidP="008074D6">
      <w:pPr>
        <w:spacing w:before="120" w:after="0" w:line="360" w:lineRule="auto"/>
        <w:jc w:val="both"/>
        <w:rPr>
          <w:rFonts w:ascii="Arial" w:eastAsiaTheme="minorEastAsia" w:hAnsi="Arial" w:cs="Arial"/>
          <w:sz w:val="24"/>
          <w:szCs w:val="24"/>
          <w:lang w:val="en-US"/>
        </w:rPr>
      </w:pPr>
      <m:oMathPara>
        <m:oMathParaPr>
          <m:jc m:val="center"/>
        </m:oMathParaPr>
        <m:oMath>
          <m:sSub>
            <m:sSubPr>
              <m:ctrlPr>
                <w:rPr>
                  <w:rFonts w:ascii="Cambria Math" w:hAnsi="Cambria Math" w:cs="Arial"/>
                  <w:i/>
                  <w:sz w:val="24"/>
                  <w:szCs w:val="24"/>
                  <w:lang w:val="en-US"/>
                </w:rPr>
              </m:ctrlPr>
            </m:sSubPr>
            <m:e>
              <m:r>
                <w:rPr>
                  <w:rFonts w:ascii="Cambria Math" w:hAnsi="Cambria Math" w:cs="Arial"/>
                  <w:sz w:val="24"/>
                  <w:szCs w:val="24"/>
                  <w:lang w:val="en-US"/>
                </w:rPr>
                <m:t>τ</m:t>
              </m:r>
            </m:e>
            <m:sub>
              <m:r>
                <w:rPr>
                  <w:rFonts w:ascii="Cambria Math" w:hAnsi="Cambria Math" w:cs="Arial"/>
                  <w:sz w:val="24"/>
                  <w:szCs w:val="24"/>
                  <w:lang w:val="fr-FR"/>
                </w:rPr>
                <m:t>2</m:t>
              </m:r>
            </m:sub>
          </m:sSub>
          <m:d>
            <m:dPr>
              <m:ctrlPr>
                <w:rPr>
                  <w:rFonts w:ascii="Cambria Math" w:hAnsi="Cambria Math" w:cs="Arial"/>
                  <w:i/>
                  <w:sz w:val="24"/>
                  <w:szCs w:val="24"/>
                  <w:lang w:val="en-US"/>
                </w:rPr>
              </m:ctrlPr>
            </m:dPr>
            <m:e>
              <m:r>
                <w:rPr>
                  <w:rFonts w:ascii="Cambria Math" w:hAnsi="Cambria Math" w:cs="Arial"/>
                  <w:sz w:val="24"/>
                  <w:szCs w:val="24"/>
                  <w:lang w:val="en-US"/>
                </w:rPr>
                <m:t>A</m:t>
              </m:r>
            </m:e>
          </m:d>
          <m:r>
            <w:rPr>
              <w:rFonts w:ascii="Cambria Math" w:hAnsi="Cambria Math" w:cs="Arial"/>
              <w:sz w:val="24"/>
              <w:szCs w:val="24"/>
              <w:lang w:val="fr-FR"/>
            </w:rPr>
            <m:t>=</m:t>
          </m:r>
          <m:r>
            <m:rPr>
              <m:nor/>
            </m:rPr>
            <w:rPr>
              <w:rFonts w:ascii="Cambria Math" w:hAnsi="Cambria Math" w:cs="Arial"/>
              <w:sz w:val="24"/>
              <w:szCs w:val="24"/>
              <w:lang w:val="fr-FR"/>
            </w:rPr>
            <m:t>Trace</m:t>
          </m:r>
          <m:d>
            <m:dPr>
              <m:ctrlPr>
                <w:rPr>
                  <w:rFonts w:ascii="Cambria Math" w:hAnsi="Cambria Math" w:cs="Arial"/>
                  <w:i/>
                  <w:sz w:val="24"/>
                  <w:szCs w:val="24"/>
                  <w:lang w:val="en-US"/>
                </w:rPr>
              </m:ctrlPr>
            </m:dPr>
            <m:e>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Σ</m:t>
                  </m:r>
                </m:e>
                <m:sub>
                  <m:acc>
                    <m:accPr>
                      <m:chr m:val="̃"/>
                      <m:ctrlPr>
                        <w:rPr>
                          <w:rFonts w:ascii="Cambria Math" w:eastAsiaTheme="minorEastAsia" w:hAnsi="Cambria Math" w:cs="Arial"/>
                          <w:i/>
                          <w:sz w:val="24"/>
                          <w:szCs w:val="24"/>
                          <w:lang w:val="en-US"/>
                        </w:rPr>
                      </m:ctrlPr>
                    </m:accPr>
                    <m:e>
                      <m:r>
                        <w:rPr>
                          <w:rFonts w:ascii="Cambria Math" w:eastAsiaTheme="minorEastAsia" w:hAnsi="Cambria Math" w:cs="Arial"/>
                          <w:sz w:val="24"/>
                          <w:szCs w:val="24"/>
                          <w:lang w:val="en-US"/>
                        </w:rPr>
                        <m:t>X</m:t>
                      </m:r>
                    </m:e>
                  </m:acc>
                </m:sub>
              </m:sSub>
              <m:ctrlPr>
                <w:rPr>
                  <w:rFonts w:ascii="Cambria Math" w:eastAsiaTheme="minorEastAsia" w:hAnsi="Cambria Math" w:cs="Arial"/>
                  <w:i/>
                  <w:sz w:val="24"/>
                  <w:szCs w:val="24"/>
                  <w:lang w:val="en-US"/>
                </w:rPr>
              </m:ctrlPr>
            </m:e>
          </m:d>
          <m:r>
            <w:rPr>
              <w:rFonts w:ascii="Cambria Math" w:eastAsiaTheme="minorEastAsia" w:hAnsi="Cambria Math" w:cs="Arial"/>
              <w:sz w:val="24"/>
              <w:szCs w:val="24"/>
              <w:lang w:val="fr-FR"/>
            </w:rPr>
            <m:t>=</m:t>
          </m:r>
          <m:r>
            <m:rPr>
              <m:nor/>
            </m:rPr>
            <w:rPr>
              <w:rFonts w:ascii="Cambria Math" w:eastAsiaTheme="minorEastAsia" w:hAnsi="Cambria Math" w:cs="Arial"/>
              <w:sz w:val="24"/>
              <w:szCs w:val="24"/>
              <w:lang w:val="fr-FR"/>
            </w:rPr>
            <m:t>Trace</m:t>
          </m:r>
          <m:d>
            <m:dPr>
              <m:ctrlPr>
                <w:rPr>
                  <w:rFonts w:ascii="Cambria Math" w:eastAsiaTheme="minorEastAsia" w:hAnsi="Cambria Math" w:cs="Arial"/>
                  <w:i/>
                  <w:sz w:val="24"/>
                  <w:szCs w:val="24"/>
                  <w:lang w:val="en-US"/>
                </w:rPr>
              </m:ctrlPr>
            </m:dPr>
            <m:e>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Σ</m:t>
                  </m:r>
                </m:e>
                <m:sub>
                  <m:acc>
                    <m:accPr>
                      <m:chr m:val="̃"/>
                      <m:ctrlPr>
                        <w:rPr>
                          <w:rFonts w:ascii="Cambria Math" w:eastAsiaTheme="minorEastAsia" w:hAnsi="Cambria Math" w:cs="Arial"/>
                          <w:i/>
                          <w:sz w:val="24"/>
                          <w:szCs w:val="24"/>
                          <w:lang w:val="en-US"/>
                        </w:rPr>
                      </m:ctrlPr>
                    </m:accPr>
                    <m:e>
                      <m:r>
                        <w:rPr>
                          <w:rFonts w:ascii="Cambria Math" w:eastAsiaTheme="minorEastAsia" w:hAnsi="Cambria Math" w:cs="Arial"/>
                          <w:sz w:val="24"/>
                          <w:szCs w:val="24"/>
                          <w:lang w:val="en-US"/>
                        </w:rPr>
                        <m:t>Y</m:t>
                      </m:r>
                    </m:e>
                  </m:acc>
                </m:sub>
              </m:sSub>
            </m:e>
          </m:d>
          <m:r>
            <w:rPr>
              <w:rFonts w:ascii="Cambria Math" w:eastAsiaTheme="minorEastAsia" w:hAnsi="Cambria Math" w:cs="Arial"/>
              <w:sz w:val="24"/>
              <w:szCs w:val="24"/>
              <w:lang w:val="fr-FR"/>
            </w:rPr>
            <m:t>+</m:t>
          </m:r>
          <m:sSup>
            <m:sSupPr>
              <m:ctrlPr>
                <w:rPr>
                  <w:rFonts w:ascii="Cambria Math" w:hAnsi="Cambria Math" w:cs="Arial"/>
                  <w:i/>
                  <w:sz w:val="24"/>
                  <w:szCs w:val="24"/>
                  <w:lang w:val="en-US"/>
                </w:rPr>
              </m:ctrlPr>
            </m:sSupPr>
            <m:e>
              <m:r>
                <w:rPr>
                  <w:rFonts w:ascii="Cambria Math" w:hAnsi="Cambria Math" w:cs="Arial"/>
                  <w:sz w:val="24"/>
                  <w:szCs w:val="24"/>
                  <w:lang w:val="fr-FR"/>
                </w:rPr>
                <m:t>1</m:t>
              </m:r>
            </m:e>
            <m:sup>
              <m:r>
                <w:rPr>
                  <w:rFonts w:ascii="Cambria Math" w:hAnsi="Cambria Math" w:cs="Arial"/>
                  <w:sz w:val="24"/>
                  <w:szCs w:val="24"/>
                  <w:lang w:val="en-US"/>
                </w:rPr>
                <m:t>T</m:t>
              </m:r>
            </m:sup>
          </m:sSup>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Σ</m:t>
              </m:r>
            </m:e>
            <m:sub>
              <m:acc>
                <m:accPr>
                  <m:chr m:val="̃"/>
                  <m:ctrlPr>
                    <w:rPr>
                      <w:rFonts w:ascii="Cambria Math" w:eastAsiaTheme="minorEastAsia" w:hAnsi="Cambria Math" w:cs="Arial"/>
                      <w:i/>
                      <w:sz w:val="24"/>
                      <w:szCs w:val="24"/>
                      <w:lang w:val="en-US"/>
                    </w:rPr>
                  </m:ctrlPr>
                </m:accPr>
                <m:e>
                  <m:r>
                    <w:rPr>
                      <w:rFonts w:ascii="Cambria Math" w:eastAsiaTheme="minorEastAsia" w:hAnsi="Cambria Math" w:cs="Arial"/>
                      <w:sz w:val="24"/>
                      <w:szCs w:val="24"/>
                      <w:lang w:val="en-US"/>
                    </w:rPr>
                    <m:t>Y</m:t>
                  </m:r>
                </m:e>
              </m:acc>
            </m:sub>
          </m:sSub>
          <m:r>
            <w:rPr>
              <w:rFonts w:ascii="Cambria Math" w:eastAsiaTheme="minorEastAsia" w:hAnsi="Cambria Math" w:cs="Arial"/>
              <w:sz w:val="24"/>
              <w:szCs w:val="24"/>
              <w:lang w:val="fr-FR"/>
            </w:rPr>
            <m:t xml:space="preserve"> 1=</m:t>
          </m:r>
          <m:nary>
            <m:naryPr>
              <m:chr m:val="∑"/>
              <m:limLoc m:val="undOvr"/>
              <m:ctrlPr>
                <w:rPr>
                  <w:rFonts w:ascii="Cambria Math" w:eastAsiaTheme="minorEastAsia" w:hAnsi="Cambria Math" w:cs="Arial"/>
                  <w:i/>
                  <w:sz w:val="24"/>
                  <w:szCs w:val="24"/>
                  <w:lang w:val="en-US"/>
                </w:rPr>
              </m:ctrlPr>
            </m:naryPr>
            <m:sub>
              <m:r>
                <w:rPr>
                  <w:rFonts w:ascii="Cambria Math" w:eastAsiaTheme="minorEastAsia" w:hAnsi="Cambria Math" w:cs="Arial"/>
                  <w:sz w:val="24"/>
                  <w:szCs w:val="24"/>
                  <w:lang w:val="en-US"/>
                </w:rPr>
                <m:t>i</m:t>
              </m:r>
              <m:r>
                <w:rPr>
                  <w:rFonts w:ascii="Cambria Math" w:eastAsiaTheme="minorEastAsia" w:hAnsi="Cambria Math" w:cs="Arial"/>
                  <w:sz w:val="24"/>
                  <w:szCs w:val="24"/>
                  <w:lang w:val="fr-FR"/>
                </w:rPr>
                <m:t>=1</m:t>
              </m:r>
            </m:sub>
            <m:sup>
              <m:r>
                <w:rPr>
                  <w:rFonts w:ascii="Cambria Math" w:eastAsiaTheme="minorEastAsia" w:hAnsi="Cambria Math" w:cs="Arial"/>
                  <w:sz w:val="24"/>
                  <w:szCs w:val="24"/>
                  <w:lang w:val="en-US"/>
                </w:rPr>
                <m:t>p</m:t>
              </m:r>
            </m:sup>
            <m:e>
              <m:r>
                <m:rPr>
                  <m:nor/>
                </m:rPr>
                <w:rPr>
                  <w:rFonts w:ascii="Cambria Math" w:eastAsiaTheme="minorEastAsia" w:hAnsi="Cambria Math" w:cs="Arial"/>
                  <w:sz w:val="24"/>
                  <w:szCs w:val="24"/>
                  <w:lang w:val="fr-FR"/>
                </w:rPr>
                <m:t>Var</m:t>
              </m:r>
              <m:d>
                <m:dPr>
                  <m:ctrlPr>
                    <w:rPr>
                      <w:rFonts w:ascii="Cambria Math" w:eastAsiaTheme="minorEastAsia" w:hAnsi="Cambria Math" w:cs="Arial"/>
                      <w:i/>
                      <w:sz w:val="24"/>
                      <w:szCs w:val="24"/>
                      <w:lang w:val="en-US"/>
                    </w:rPr>
                  </m:ctrlPr>
                </m:dPr>
                <m:e>
                  <m:acc>
                    <m:accPr>
                      <m:chr m:val="̃"/>
                      <m:ctrlPr>
                        <w:rPr>
                          <w:rFonts w:ascii="Cambria Math" w:hAnsi="Cambria Math" w:cs="Arial"/>
                          <w:i/>
                          <w:sz w:val="24"/>
                          <w:szCs w:val="24"/>
                          <w:lang w:val="en-US"/>
                        </w:rPr>
                      </m:ctrlPr>
                    </m:accPr>
                    <m:e>
                      <m:sSub>
                        <m:sSubPr>
                          <m:ctrlPr>
                            <w:rPr>
                              <w:rFonts w:ascii="Cambria Math" w:hAnsi="Cambria Math" w:cs="Arial"/>
                              <w:i/>
                              <w:sz w:val="24"/>
                              <w:szCs w:val="24"/>
                              <w:lang w:val="en-US"/>
                            </w:rPr>
                          </m:ctrlPr>
                        </m:sSubPr>
                        <m:e>
                          <m:r>
                            <w:rPr>
                              <w:rFonts w:ascii="Cambria Math" w:hAnsi="Cambria Math" w:cs="Arial"/>
                              <w:sz w:val="24"/>
                              <w:szCs w:val="24"/>
                              <w:lang w:val="en-US"/>
                            </w:rPr>
                            <m:t>Y</m:t>
                          </m:r>
                        </m:e>
                        <m:sub>
                          <m:r>
                            <w:rPr>
                              <w:rFonts w:ascii="Cambria Math" w:hAnsi="Cambria Math" w:cs="Arial"/>
                              <w:sz w:val="24"/>
                              <w:szCs w:val="24"/>
                              <w:lang w:val="en-US"/>
                            </w:rPr>
                            <m:t>i</m:t>
                          </m:r>
                        </m:sub>
                      </m:sSub>
                    </m:e>
                  </m:acc>
                  <m:ctrlPr>
                    <w:rPr>
                      <w:rFonts w:ascii="Cambria Math" w:hAnsi="Cambria Math" w:cs="Arial"/>
                      <w:i/>
                      <w:sz w:val="24"/>
                      <w:szCs w:val="24"/>
                      <w:lang w:val="en-US"/>
                    </w:rPr>
                  </m:ctrlPr>
                </m:e>
              </m:d>
            </m:e>
          </m:nary>
          <m:r>
            <w:rPr>
              <w:rFonts w:ascii="Cambria Math" w:eastAsiaTheme="minorEastAsia" w:hAnsi="Cambria Math" w:cs="Arial"/>
              <w:sz w:val="24"/>
              <w:szCs w:val="24"/>
              <w:lang w:val="fr-FR"/>
            </w:rPr>
            <m:t>+</m:t>
          </m:r>
          <m:r>
            <m:rPr>
              <m:nor/>
            </m:rPr>
            <w:rPr>
              <w:rFonts w:ascii="Cambria Math" w:eastAsiaTheme="minorEastAsia" w:hAnsi="Cambria Math" w:cs="Arial"/>
              <w:sz w:val="24"/>
              <w:szCs w:val="24"/>
              <w:lang w:val="fr-FR"/>
            </w:rPr>
            <m:t>Var</m:t>
          </m:r>
          <m:d>
            <m:dPr>
              <m:ctrlPr>
                <w:rPr>
                  <w:rFonts w:ascii="Cambria Math" w:eastAsiaTheme="minorEastAsia" w:hAnsi="Cambria Math" w:cs="Arial"/>
                  <w:i/>
                  <w:sz w:val="24"/>
                  <w:szCs w:val="24"/>
                  <w:lang w:val="en-US"/>
                </w:rPr>
              </m:ctrlPr>
            </m:dPr>
            <m:e>
              <m:acc>
                <m:accPr>
                  <m:chr m:val="̃"/>
                  <m:ctrlPr>
                    <w:rPr>
                      <w:rFonts w:ascii="Cambria Math" w:hAnsi="Cambria Math" w:cs="Arial"/>
                      <w:i/>
                      <w:sz w:val="24"/>
                      <w:szCs w:val="24"/>
                      <w:lang w:val="en-US"/>
                    </w:rPr>
                  </m:ctrlPr>
                </m:accPr>
                <m:e>
                  <m:r>
                    <w:rPr>
                      <w:rFonts w:ascii="Cambria Math" w:hAnsi="Cambria Math" w:cs="Arial"/>
                      <w:sz w:val="24"/>
                      <w:szCs w:val="24"/>
                      <w:lang w:val="en-US"/>
                    </w:rPr>
                    <m:t>Z</m:t>
                  </m:r>
                </m:e>
              </m:acc>
              <m:ctrlPr>
                <w:rPr>
                  <w:rFonts w:ascii="Cambria Math" w:hAnsi="Cambria Math" w:cs="Arial"/>
                  <w:i/>
                  <w:sz w:val="24"/>
                  <w:szCs w:val="24"/>
                  <w:lang w:val="en-US"/>
                </w:rPr>
              </m:ctrlPr>
            </m:e>
          </m:d>
        </m:oMath>
      </m:oMathPara>
    </w:p>
    <w:p w:rsidR="00B42264" w:rsidRPr="005F063A" w:rsidRDefault="00B42264" w:rsidP="000D53EA">
      <w:pPr>
        <w:keepNext/>
        <w:spacing w:before="360" w:after="0" w:line="360" w:lineRule="auto"/>
        <w:jc w:val="both"/>
        <w:rPr>
          <w:rFonts w:ascii="Arial" w:hAnsi="Arial" w:cs="Arial"/>
          <w:sz w:val="24"/>
          <w:szCs w:val="24"/>
          <w:lang w:val="en-US"/>
        </w:rPr>
      </w:pPr>
      <w:r w:rsidRPr="005F063A">
        <w:rPr>
          <w:rFonts w:ascii="Arial" w:hAnsi="Arial" w:cs="Arial"/>
          <w:i/>
          <w:sz w:val="24"/>
          <w:szCs w:val="24"/>
          <w:lang w:val="en-US"/>
        </w:rPr>
        <w:t>3.4. All BDCs: a framework for quality assessment</w:t>
      </w:r>
    </w:p>
    <w:p w:rsidR="00B42264" w:rsidRPr="005F063A" w:rsidRDefault="00B42264" w:rsidP="00B42264">
      <w:pPr>
        <w:spacing w:before="120" w:after="0" w:line="360" w:lineRule="auto"/>
        <w:rPr>
          <w:rFonts w:ascii="Arial" w:hAnsi="Arial" w:cs="Arial"/>
          <w:sz w:val="24"/>
          <w:szCs w:val="24"/>
          <w:lang w:val="en-US"/>
        </w:rPr>
      </w:pPr>
      <w:r w:rsidRPr="005F063A">
        <w:rPr>
          <w:rFonts w:ascii="Arial" w:hAnsi="Arial" w:cs="Arial"/>
          <w:sz w:val="24"/>
          <w:szCs w:val="24"/>
          <w:lang w:val="en-US"/>
        </w:rPr>
        <w:t xml:space="preserve">We have analyzed and tested a quality framework developed by Statistics Austria (see Asamer et al., 2016) that can be used when several data sets with possibly conflicting values for common variables are available. The quality framework models errors in variables in these data sets as well as systematically uses expert knowledge. The framework distinguishes three levels: </w:t>
      </w:r>
    </w:p>
    <w:p w:rsidR="00B42264" w:rsidRPr="005F063A" w:rsidRDefault="00B42264" w:rsidP="00B42264">
      <w:pPr>
        <w:pStyle w:val="ListParagraph"/>
        <w:numPr>
          <w:ilvl w:val="0"/>
          <w:numId w:val="6"/>
        </w:numPr>
        <w:spacing w:before="120" w:after="0" w:line="360" w:lineRule="auto"/>
        <w:rPr>
          <w:rFonts w:ascii="Arial" w:hAnsi="Arial" w:cs="Arial"/>
          <w:sz w:val="24"/>
          <w:szCs w:val="24"/>
          <w:lang w:val="en-US"/>
        </w:rPr>
      </w:pPr>
      <w:r w:rsidRPr="005F063A">
        <w:rPr>
          <w:rFonts w:ascii="Arial" w:hAnsi="Arial" w:cs="Arial"/>
          <w:sz w:val="24"/>
          <w:szCs w:val="24"/>
          <w:lang w:val="en-US"/>
        </w:rPr>
        <w:t xml:space="preserve">the raw individual data sets. The raw data are assessed by simple key figures. </w:t>
      </w:r>
    </w:p>
    <w:p w:rsidR="00B42264" w:rsidRPr="005F063A" w:rsidRDefault="00B42264" w:rsidP="00B42264">
      <w:pPr>
        <w:pStyle w:val="ListParagraph"/>
        <w:numPr>
          <w:ilvl w:val="0"/>
          <w:numId w:val="6"/>
        </w:numPr>
        <w:spacing w:before="120" w:after="0" w:line="360" w:lineRule="auto"/>
        <w:rPr>
          <w:rFonts w:ascii="Arial" w:hAnsi="Arial" w:cs="Arial"/>
          <w:sz w:val="24"/>
          <w:szCs w:val="24"/>
          <w:lang w:val="en-US"/>
        </w:rPr>
      </w:pPr>
      <w:r w:rsidRPr="005F063A">
        <w:rPr>
          <w:rFonts w:ascii="Arial" w:hAnsi="Arial" w:cs="Arial"/>
          <w:sz w:val="24"/>
          <w:szCs w:val="24"/>
          <w:lang w:val="en-US"/>
        </w:rPr>
        <w:t>the combined data set of these raw data sets. The crucial step for the combined dataset is the application of the Dempster-Shafer theory to combine the different indicators</w:t>
      </w:r>
      <w:r w:rsidR="00571914" w:rsidRPr="005F063A">
        <w:rPr>
          <w:rFonts w:ascii="Arial" w:hAnsi="Arial" w:cs="Arial"/>
          <w:sz w:val="24"/>
          <w:szCs w:val="24"/>
          <w:lang w:val="en-US"/>
        </w:rPr>
        <w:t xml:space="preserve"> and the expert knowledge </w:t>
      </w:r>
      <w:r w:rsidRPr="005F063A">
        <w:rPr>
          <w:rFonts w:ascii="Arial" w:hAnsi="Arial" w:cs="Arial"/>
          <w:sz w:val="24"/>
          <w:szCs w:val="24"/>
          <w:lang w:val="en-US"/>
        </w:rPr>
        <w:t xml:space="preserve">to an overall quality indicator. </w:t>
      </w:r>
    </w:p>
    <w:p w:rsidR="00B42264" w:rsidRPr="005F063A" w:rsidRDefault="00B42264" w:rsidP="00B42264">
      <w:pPr>
        <w:pStyle w:val="ListParagraph"/>
        <w:numPr>
          <w:ilvl w:val="0"/>
          <w:numId w:val="6"/>
        </w:numPr>
        <w:spacing w:before="120" w:after="0" w:line="360" w:lineRule="auto"/>
        <w:rPr>
          <w:rFonts w:ascii="Arial" w:hAnsi="Arial" w:cs="Arial"/>
          <w:sz w:val="24"/>
          <w:szCs w:val="24"/>
          <w:lang w:val="en-US"/>
        </w:rPr>
      </w:pPr>
      <w:r w:rsidRPr="005F063A">
        <w:rPr>
          <w:rFonts w:ascii="Arial" w:hAnsi="Arial" w:cs="Arial"/>
          <w:sz w:val="24"/>
          <w:szCs w:val="24"/>
          <w:lang w:val="en-US"/>
        </w:rPr>
        <w:t>the final data set, which includes imputations. The imputed values are assessed by a classification rate of the imputation model.</w:t>
      </w:r>
    </w:p>
    <w:p w:rsidR="00B42264" w:rsidRPr="005F063A" w:rsidRDefault="00B42264" w:rsidP="00B42264">
      <w:pPr>
        <w:spacing w:before="120" w:after="0" w:line="360" w:lineRule="auto"/>
        <w:jc w:val="both"/>
        <w:rPr>
          <w:rFonts w:ascii="Arial" w:hAnsi="Arial" w:cs="Arial"/>
          <w:sz w:val="24"/>
          <w:szCs w:val="24"/>
          <w:lang w:val="en-US"/>
        </w:rPr>
      </w:pPr>
      <w:r w:rsidRPr="005F063A">
        <w:rPr>
          <w:rFonts w:ascii="Arial" w:hAnsi="Arial" w:cs="Arial"/>
          <w:sz w:val="24"/>
          <w:szCs w:val="24"/>
          <w:lang w:val="en-US"/>
        </w:rPr>
        <w:t xml:space="preserve">For the framework, each data source has to deliver on unit level. In addition, the same unique key must be available in each source, so that they can be linked. Let </w:t>
      </w:r>
      <m:oMath>
        <m:r>
          <w:rPr>
            <w:rFonts w:ascii="Cambria Math" w:hAnsi="Cambria Math" w:cs="Arial"/>
            <w:sz w:val="24"/>
            <w:szCs w:val="24"/>
            <w:lang w:val="en-US"/>
          </w:rPr>
          <m:t>j</m:t>
        </m:r>
      </m:oMath>
      <w:r w:rsidRPr="005F063A">
        <w:rPr>
          <w:rFonts w:ascii="Arial" w:hAnsi="Arial" w:cs="Arial"/>
          <w:sz w:val="24"/>
          <w:szCs w:val="24"/>
          <w:lang w:val="en-US"/>
        </w:rPr>
        <w:t xml:space="preserve"> </w:t>
      </w:r>
      <w:r w:rsidR="00B16033" w:rsidRPr="005F063A">
        <w:rPr>
          <w:rFonts w:ascii="Arial" w:hAnsi="Arial" w:cs="Arial"/>
          <w:sz w:val="24"/>
          <w:szCs w:val="24"/>
          <w:lang w:val="en-US"/>
        </w:rPr>
        <w:t xml:space="preserve">denote </w:t>
      </w:r>
      <w:r w:rsidRPr="005F063A">
        <w:rPr>
          <w:rFonts w:ascii="Arial" w:hAnsi="Arial" w:cs="Arial"/>
          <w:sz w:val="24"/>
          <w:szCs w:val="24"/>
          <w:lang w:val="en-US"/>
        </w:rPr>
        <w:t xml:space="preserve">the attribute of interest and </w:t>
      </w:r>
      <m:oMath>
        <m:r>
          <w:rPr>
            <w:rFonts w:ascii="Cambria Math" w:hAnsi="Cambria Math" w:cs="Arial"/>
            <w:sz w:val="24"/>
            <w:szCs w:val="24"/>
            <w:lang w:val="en-US"/>
          </w:rPr>
          <m:t>i</m:t>
        </m:r>
      </m:oMath>
      <w:r w:rsidRPr="005F063A">
        <w:rPr>
          <w:rFonts w:ascii="Arial" w:hAnsi="Arial" w:cs="Arial"/>
          <w:sz w:val="24"/>
          <w:szCs w:val="24"/>
          <w:lang w:val="en-US"/>
        </w:rPr>
        <w:t xml:space="preserve"> a data source containing </w:t>
      </w:r>
      <m:oMath>
        <m:r>
          <w:rPr>
            <w:rFonts w:ascii="Cambria Math" w:hAnsi="Cambria Math" w:cs="Arial"/>
            <w:sz w:val="24"/>
            <w:szCs w:val="24"/>
            <w:lang w:val="en-US"/>
          </w:rPr>
          <m:t>j</m:t>
        </m:r>
      </m:oMath>
      <w:r w:rsidRPr="005F063A">
        <w:rPr>
          <w:rFonts w:ascii="Arial" w:hAnsi="Arial" w:cs="Arial"/>
          <w:sz w:val="24"/>
          <w:szCs w:val="24"/>
          <w:lang w:val="en-US"/>
        </w:rPr>
        <w:t xml:space="preserve">. An (error-free) external data source, which may be too small or be available too late to use as a direct source, should be usable (i.e. linkable) to the raw data to assess the accuracy of </w:t>
      </w:r>
      <m:oMath>
        <m:r>
          <w:rPr>
            <w:rFonts w:ascii="Cambria Math" w:hAnsi="Cambria Math" w:cs="Arial"/>
            <w:sz w:val="24"/>
            <w:szCs w:val="24"/>
            <w:lang w:val="en-US"/>
          </w:rPr>
          <m:t>j</m:t>
        </m:r>
      </m:oMath>
      <w:r w:rsidRPr="005F063A">
        <w:rPr>
          <w:rFonts w:ascii="Arial" w:hAnsi="Arial" w:cs="Arial"/>
          <w:sz w:val="24"/>
          <w:szCs w:val="24"/>
          <w:lang w:val="en-US"/>
        </w:rPr>
        <w:t xml:space="preserve"> (in </w:t>
      </w:r>
      <m:oMath>
        <m:r>
          <w:rPr>
            <w:rFonts w:ascii="Cambria Math" w:hAnsi="Cambria Math" w:cs="Arial"/>
            <w:sz w:val="24"/>
            <w:szCs w:val="24"/>
            <w:lang w:val="en-US"/>
          </w:rPr>
          <m:t>i</m:t>
        </m:r>
      </m:oMath>
      <w:r w:rsidRPr="005F063A">
        <w:rPr>
          <w:rFonts w:ascii="Arial" w:hAnsi="Arial" w:cs="Arial"/>
          <w:sz w:val="24"/>
          <w:szCs w:val="24"/>
          <w:lang w:val="en-US"/>
        </w:rPr>
        <w:t>). Otherwise an expert view can be used to substitute the external source. The whole data editing process must be accessible, since the indicator is computed stepwise.</w:t>
      </w:r>
    </w:p>
    <w:p w:rsidR="003D1795" w:rsidRDefault="00B42264" w:rsidP="00715359">
      <w:pPr>
        <w:spacing w:before="120" w:after="0" w:line="360" w:lineRule="auto"/>
        <w:jc w:val="both"/>
        <w:rPr>
          <w:rFonts w:ascii="Arial" w:hAnsi="Arial" w:cs="Arial"/>
          <w:sz w:val="24"/>
          <w:szCs w:val="24"/>
          <w:lang w:val="en-US"/>
        </w:rPr>
      </w:pPr>
      <w:r w:rsidRPr="005F063A">
        <w:rPr>
          <w:rFonts w:ascii="Arial" w:hAnsi="Arial" w:cs="Arial"/>
          <w:sz w:val="24"/>
          <w:szCs w:val="24"/>
          <w:lang w:val="en-US"/>
        </w:rPr>
        <w:t xml:space="preserve">The quality information at the raw data level is obtained via three hyperdimensions: Documentation </w:t>
      </w:r>
      <m:oMath>
        <m:r>
          <w:rPr>
            <w:rFonts w:ascii="Cambria Math" w:hAnsi="Cambria Math" w:cs="Arial"/>
            <w:sz w:val="24"/>
            <w:szCs w:val="24"/>
            <w:lang w:val="en-US"/>
          </w:rPr>
          <m:t>H</m:t>
        </m:r>
        <m:sSubSup>
          <m:sSubSupPr>
            <m:ctrlPr>
              <w:rPr>
                <w:rFonts w:ascii="Cambria Math" w:hAnsi="Cambria Math" w:cs="Arial"/>
                <w:i/>
                <w:sz w:val="24"/>
                <w:szCs w:val="24"/>
                <w:lang w:val="en-US"/>
              </w:rPr>
            </m:ctrlPr>
          </m:sSubSupPr>
          <m:e>
            <m:r>
              <w:rPr>
                <w:rFonts w:ascii="Cambria Math" w:hAnsi="Cambria Math" w:cs="Arial"/>
                <w:sz w:val="24"/>
                <w:szCs w:val="24"/>
                <w:lang w:val="en-US"/>
              </w:rPr>
              <m:t>D</m:t>
            </m:r>
          </m:e>
          <m:sub>
            <m:r>
              <w:rPr>
                <w:rFonts w:ascii="Cambria Math" w:hAnsi="Cambria Math" w:cs="Arial"/>
                <w:sz w:val="24"/>
                <w:szCs w:val="24"/>
                <w:lang w:val="en-US"/>
              </w:rPr>
              <m:t>ij</m:t>
            </m:r>
          </m:sub>
          <m:sup>
            <m:r>
              <w:rPr>
                <w:rFonts w:ascii="Cambria Math" w:hAnsi="Cambria Math" w:cs="Arial"/>
                <w:sz w:val="24"/>
                <w:szCs w:val="24"/>
                <w:lang w:val="en-US"/>
              </w:rPr>
              <m:t>D</m:t>
            </m:r>
          </m:sup>
        </m:sSubSup>
      </m:oMath>
      <w:r w:rsidRPr="005F063A">
        <w:rPr>
          <w:rFonts w:ascii="Arial" w:hAnsi="Arial" w:cs="Arial"/>
          <w:sz w:val="24"/>
          <w:szCs w:val="24"/>
          <w:lang w:val="en-US"/>
        </w:rPr>
        <w:t xml:space="preserve">, Preprocessing </w:t>
      </w:r>
      <m:oMath>
        <m:r>
          <w:rPr>
            <w:rFonts w:ascii="Cambria Math" w:hAnsi="Cambria Math" w:cs="Arial"/>
            <w:sz w:val="24"/>
            <w:szCs w:val="24"/>
            <w:lang w:val="en-US"/>
          </w:rPr>
          <m:t>H</m:t>
        </m:r>
        <m:sSubSup>
          <m:sSubSupPr>
            <m:ctrlPr>
              <w:rPr>
                <w:rFonts w:ascii="Cambria Math" w:hAnsi="Cambria Math" w:cs="Arial"/>
                <w:i/>
                <w:sz w:val="24"/>
                <w:szCs w:val="24"/>
                <w:lang w:val="en-US"/>
              </w:rPr>
            </m:ctrlPr>
          </m:sSubSupPr>
          <m:e>
            <m:r>
              <w:rPr>
                <w:rFonts w:ascii="Cambria Math" w:hAnsi="Cambria Math" w:cs="Arial"/>
                <w:sz w:val="24"/>
                <w:szCs w:val="24"/>
                <w:lang w:val="en-US"/>
              </w:rPr>
              <m:t>D</m:t>
            </m:r>
          </m:e>
          <m:sub>
            <m:r>
              <w:rPr>
                <w:rFonts w:ascii="Cambria Math" w:hAnsi="Cambria Math" w:cs="Arial"/>
                <w:sz w:val="24"/>
                <w:szCs w:val="24"/>
                <w:lang w:val="en-US"/>
              </w:rPr>
              <m:t>ij</m:t>
            </m:r>
          </m:sub>
          <m:sup>
            <m:r>
              <w:rPr>
                <w:rFonts w:ascii="Cambria Math" w:hAnsi="Cambria Math" w:cs="Arial"/>
                <w:sz w:val="24"/>
                <w:szCs w:val="24"/>
                <w:lang w:val="en-US"/>
              </w:rPr>
              <m:t>P</m:t>
            </m:r>
          </m:sup>
        </m:sSubSup>
      </m:oMath>
      <w:r w:rsidRPr="005F063A">
        <w:rPr>
          <w:rFonts w:ascii="Arial" w:hAnsi="Arial" w:cs="Arial"/>
          <w:sz w:val="24"/>
          <w:szCs w:val="24"/>
          <w:lang w:val="en-US"/>
        </w:rPr>
        <w:t xml:space="preserve"> and External Source </w:t>
      </w:r>
      <m:oMath>
        <m:r>
          <w:rPr>
            <w:rFonts w:ascii="Cambria Math" w:hAnsi="Cambria Math" w:cs="Arial"/>
            <w:sz w:val="24"/>
            <w:szCs w:val="24"/>
            <w:lang w:val="en-US"/>
          </w:rPr>
          <m:t>H</m:t>
        </m:r>
        <m:sSubSup>
          <m:sSubSupPr>
            <m:ctrlPr>
              <w:rPr>
                <w:rFonts w:ascii="Cambria Math" w:hAnsi="Cambria Math" w:cs="Arial"/>
                <w:i/>
                <w:sz w:val="24"/>
                <w:szCs w:val="24"/>
                <w:lang w:val="en-US"/>
              </w:rPr>
            </m:ctrlPr>
          </m:sSubSupPr>
          <m:e>
            <m:r>
              <w:rPr>
                <w:rFonts w:ascii="Cambria Math" w:hAnsi="Cambria Math" w:cs="Arial"/>
                <w:sz w:val="24"/>
                <w:szCs w:val="24"/>
                <w:lang w:val="en-US"/>
              </w:rPr>
              <m:t>D</m:t>
            </m:r>
          </m:e>
          <m:sub>
            <m:r>
              <w:rPr>
                <w:rFonts w:ascii="Cambria Math" w:hAnsi="Cambria Math" w:cs="Arial"/>
                <w:sz w:val="24"/>
                <w:szCs w:val="24"/>
                <w:lang w:val="en-US"/>
              </w:rPr>
              <m:t>ij</m:t>
            </m:r>
          </m:sub>
          <m:sup>
            <m:r>
              <w:rPr>
                <w:rFonts w:ascii="Cambria Math" w:hAnsi="Cambria Math" w:cs="Arial"/>
                <w:sz w:val="24"/>
                <w:szCs w:val="24"/>
                <w:lang w:val="en-US"/>
              </w:rPr>
              <m:t>E</m:t>
            </m:r>
          </m:sup>
        </m:sSubSup>
      </m:oMath>
      <w:r w:rsidRPr="005F063A">
        <w:rPr>
          <w:rFonts w:ascii="Arial" w:hAnsi="Arial" w:cs="Arial"/>
          <w:sz w:val="24"/>
          <w:szCs w:val="24"/>
          <w:lang w:val="en-US"/>
        </w:rPr>
        <w:t>, by the formulas</w:t>
      </w:r>
    </w:p>
    <w:p w:rsidR="003D1795" w:rsidRPr="003D1795" w:rsidRDefault="00B42264" w:rsidP="003D1795">
      <w:pPr>
        <w:spacing w:before="120" w:after="0" w:line="360" w:lineRule="auto"/>
        <w:jc w:val="both"/>
        <w:rPr>
          <w:rFonts w:ascii="Arial" w:hAnsi="Arial" w:cs="Arial"/>
          <w:sz w:val="24"/>
          <w:szCs w:val="24"/>
          <w:lang w:val="en-US"/>
        </w:rPr>
      </w:pPr>
      <m:oMathPara>
        <m:oMathParaPr>
          <m:jc m:val="center"/>
        </m:oMathParaPr>
        <m:oMath>
          <m:r>
            <w:rPr>
              <w:rFonts w:ascii="Cambria Math" w:hAnsi="Cambria Math" w:cs="Arial"/>
              <w:sz w:val="24"/>
              <w:szCs w:val="24"/>
              <w:lang w:val="en-US"/>
            </w:rPr>
            <m:t>H</m:t>
          </m:r>
          <m:sSubSup>
            <m:sSubSupPr>
              <m:ctrlPr>
                <w:rPr>
                  <w:rFonts w:ascii="Cambria Math" w:hAnsi="Cambria Math" w:cs="Arial"/>
                  <w:i/>
                  <w:sz w:val="24"/>
                  <w:szCs w:val="24"/>
                  <w:lang w:val="en-US"/>
                </w:rPr>
              </m:ctrlPr>
            </m:sSubSupPr>
            <m:e>
              <m:r>
                <w:rPr>
                  <w:rFonts w:ascii="Cambria Math" w:hAnsi="Cambria Math" w:cs="Arial"/>
                  <w:sz w:val="24"/>
                  <w:szCs w:val="24"/>
                  <w:lang w:val="en-US"/>
                </w:rPr>
                <m:t>D</m:t>
              </m:r>
            </m:e>
            <m:sub>
              <m:r>
                <w:rPr>
                  <w:rFonts w:ascii="Cambria Math" w:hAnsi="Cambria Math" w:cs="Arial"/>
                  <w:sz w:val="24"/>
                  <w:szCs w:val="24"/>
                  <w:lang w:val="en-US"/>
                </w:rPr>
                <m:t>ij</m:t>
              </m:r>
            </m:sub>
            <m:sup>
              <m:r>
                <w:rPr>
                  <w:rFonts w:ascii="Cambria Math" w:hAnsi="Cambria Math" w:cs="Arial"/>
                  <w:sz w:val="24"/>
                  <w:szCs w:val="24"/>
                  <w:lang w:val="en-US"/>
                </w:rPr>
                <m:t>D</m:t>
              </m:r>
            </m:sup>
          </m:sSubSup>
          <m:r>
            <w:rPr>
              <w:rFonts w:ascii="Cambria Math" w:hAnsi="Cambria Math" w:cs="Arial"/>
              <w:sz w:val="24"/>
              <w:szCs w:val="24"/>
              <w:lang w:val="en-US"/>
            </w:rPr>
            <m:t>=</m:t>
          </m:r>
          <m:f>
            <m:fPr>
              <m:ctrlPr>
                <w:rPr>
                  <w:rFonts w:ascii="Cambria Math" w:hAnsi="Cambria Math" w:cs="Arial"/>
                  <w:i/>
                  <w:sz w:val="24"/>
                  <w:szCs w:val="24"/>
                  <w:lang w:val="en-US"/>
                </w:rPr>
              </m:ctrlPr>
            </m:fPr>
            <m:num>
              <m:r>
                <m:rPr>
                  <m:nor/>
                </m:rPr>
                <w:rPr>
                  <w:rFonts w:ascii="Cambria Math" w:hAnsi="Cambria Math" w:cs="Arial"/>
                  <w:sz w:val="24"/>
                  <w:szCs w:val="24"/>
                  <w:lang w:val="en-US"/>
                </w:rPr>
                <m:t>obtained score for</m:t>
              </m:r>
              <m:r>
                <w:rPr>
                  <w:rFonts w:ascii="Cambria Math" w:hAnsi="Cambria Math" w:cs="Arial"/>
                  <w:sz w:val="24"/>
                  <w:szCs w:val="24"/>
                  <w:lang w:val="en-US"/>
                </w:rPr>
                <m:t xml:space="preserve"> j </m:t>
              </m:r>
              <m:r>
                <m:rPr>
                  <m:nor/>
                </m:rPr>
                <w:rPr>
                  <w:rFonts w:ascii="Cambria Math" w:hAnsi="Cambria Math" w:cs="Arial"/>
                  <w:sz w:val="24"/>
                  <w:szCs w:val="24"/>
                  <w:lang w:val="en-US"/>
                </w:rPr>
                <m:t>in</m:t>
              </m:r>
              <m:r>
                <w:rPr>
                  <w:rFonts w:ascii="Cambria Math" w:hAnsi="Cambria Math" w:cs="Arial"/>
                  <w:sz w:val="24"/>
                  <w:szCs w:val="24"/>
                  <w:lang w:val="en-US"/>
                </w:rPr>
                <m:t xml:space="preserve"> i</m:t>
              </m:r>
            </m:num>
            <m:den>
              <m:r>
                <m:rPr>
                  <m:nor/>
                </m:rPr>
                <w:rPr>
                  <w:rFonts w:ascii="Cambria Math" w:hAnsi="Cambria Math" w:cs="Arial"/>
                  <w:sz w:val="24"/>
                  <w:szCs w:val="24"/>
                  <w:lang w:val="en-US"/>
                </w:rPr>
                <m:t>achievable score for</m:t>
              </m:r>
              <m:r>
                <w:rPr>
                  <w:rFonts w:ascii="Cambria Math" w:hAnsi="Cambria Math" w:cs="Arial"/>
                  <w:sz w:val="24"/>
                  <w:szCs w:val="24"/>
                  <w:lang w:val="en-US"/>
                </w:rPr>
                <m:t xml:space="preserve"> j </m:t>
              </m:r>
              <m:r>
                <m:rPr>
                  <m:nor/>
                </m:rPr>
                <w:rPr>
                  <w:rFonts w:ascii="Cambria Math" w:hAnsi="Cambria Math" w:cs="Arial"/>
                  <w:sz w:val="24"/>
                  <w:szCs w:val="24"/>
                  <w:lang w:val="en-US"/>
                </w:rPr>
                <m:t>in</m:t>
              </m:r>
              <m:r>
                <w:rPr>
                  <w:rFonts w:ascii="Cambria Math" w:hAnsi="Cambria Math" w:cs="Arial"/>
                  <w:sz w:val="24"/>
                  <w:szCs w:val="24"/>
                  <w:lang w:val="en-US"/>
                </w:rPr>
                <m:t xml:space="preserve"> i</m:t>
              </m:r>
            </m:den>
          </m:f>
        </m:oMath>
      </m:oMathPara>
    </w:p>
    <w:p w:rsidR="003D1795" w:rsidRPr="003D1795" w:rsidRDefault="00B42264" w:rsidP="003D1795">
      <w:pPr>
        <w:spacing w:before="120" w:after="0" w:line="360" w:lineRule="auto"/>
        <w:jc w:val="both"/>
        <w:rPr>
          <w:rFonts w:ascii="Arial" w:hAnsi="Arial" w:cs="Arial"/>
          <w:sz w:val="24"/>
          <w:szCs w:val="24"/>
          <w:lang w:val="en-US"/>
        </w:rPr>
      </w:pPr>
      <m:oMathPara>
        <m:oMathParaPr>
          <m:jc m:val="center"/>
        </m:oMathParaPr>
        <m:oMath>
          <m:r>
            <w:rPr>
              <w:rFonts w:ascii="Cambria Math" w:hAnsi="Cambria Math" w:cs="Arial"/>
              <w:sz w:val="24"/>
              <w:szCs w:val="24"/>
              <w:lang w:val="en-US"/>
            </w:rPr>
            <m:t>H</m:t>
          </m:r>
          <m:sSubSup>
            <m:sSubSupPr>
              <m:ctrlPr>
                <w:rPr>
                  <w:rFonts w:ascii="Cambria Math" w:hAnsi="Cambria Math" w:cs="Arial"/>
                  <w:i/>
                  <w:sz w:val="24"/>
                  <w:szCs w:val="24"/>
                  <w:lang w:val="en-US"/>
                </w:rPr>
              </m:ctrlPr>
            </m:sSubSupPr>
            <m:e>
              <m:r>
                <w:rPr>
                  <w:rFonts w:ascii="Cambria Math" w:hAnsi="Cambria Math" w:cs="Arial"/>
                  <w:sz w:val="24"/>
                  <w:szCs w:val="24"/>
                  <w:lang w:val="en-US"/>
                </w:rPr>
                <m:t>D</m:t>
              </m:r>
            </m:e>
            <m:sub>
              <m:r>
                <w:rPr>
                  <w:rFonts w:ascii="Cambria Math" w:hAnsi="Cambria Math" w:cs="Arial"/>
                  <w:sz w:val="24"/>
                  <w:szCs w:val="24"/>
                  <w:lang w:val="en-US"/>
                </w:rPr>
                <m:t>ij</m:t>
              </m:r>
            </m:sub>
            <m:sup>
              <m:r>
                <w:rPr>
                  <w:rFonts w:ascii="Cambria Math" w:hAnsi="Cambria Math" w:cs="Arial"/>
                  <w:sz w:val="24"/>
                  <w:szCs w:val="24"/>
                  <w:lang w:val="en-US"/>
                </w:rPr>
                <m:t>P</m:t>
              </m:r>
            </m:sup>
          </m:sSubSup>
          <m:r>
            <w:rPr>
              <w:rFonts w:ascii="Cambria Math" w:hAnsi="Cambria Math" w:cs="Arial"/>
              <w:sz w:val="24"/>
              <w:szCs w:val="24"/>
              <w:lang w:val="en-US"/>
            </w:rPr>
            <m:t>=</m:t>
          </m:r>
          <m:f>
            <m:fPr>
              <m:ctrlPr>
                <w:rPr>
                  <w:rFonts w:ascii="Cambria Math" w:hAnsi="Cambria Math" w:cs="Arial"/>
                  <w:i/>
                  <w:sz w:val="24"/>
                  <w:szCs w:val="24"/>
                  <w:lang w:val="en-US"/>
                </w:rPr>
              </m:ctrlPr>
            </m:fPr>
            <m:num>
              <m:r>
                <m:rPr>
                  <m:nor/>
                </m:rPr>
                <w:rPr>
                  <w:rFonts w:ascii="Cambria Math" w:hAnsi="Cambria Math" w:cs="Arial"/>
                  <w:sz w:val="24"/>
                  <w:szCs w:val="24"/>
                  <w:lang w:val="en-US"/>
                </w:rPr>
                <m:t>usable records for</m:t>
              </m:r>
              <m:r>
                <w:rPr>
                  <w:rFonts w:ascii="Cambria Math" w:hAnsi="Cambria Math" w:cs="Arial"/>
                  <w:sz w:val="24"/>
                  <w:szCs w:val="24"/>
                  <w:lang w:val="en-US"/>
                </w:rPr>
                <m:t xml:space="preserve"> j </m:t>
              </m:r>
              <m:r>
                <m:rPr>
                  <m:nor/>
                </m:rPr>
                <w:rPr>
                  <w:rFonts w:ascii="Cambria Math" w:hAnsi="Cambria Math" w:cs="Arial"/>
                  <w:sz w:val="24"/>
                  <w:szCs w:val="24"/>
                  <w:lang w:val="en-US"/>
                </w:rPr>
                <m:t>in</m:t>
              </m:r>
              <m:r>
                <w:rPr>
                  <w:rFonts w:ascii="Cambria Math" w:hAnsi="Cambria Math" w:cs="Arial"/>
                  <w:sz w:val="24"/>
                  <w:szCs w:val="24"/>
                  <w:lang w:val="en-US"/>
                </w:rPr>
                <m:t xml:space="preserve"> i</m:t>
              </m:r>
            </m:num>
            <m:den>
              <m:r>
                <m:rPr>
                  <m:nor/>
                </m:rPr>
                <w:rPr>
                  <w:rFonts w:ascii="Cambria Math" w:hAnsi="Cambria Math" w:cs="Arial"/>
                  <w:sz w:val="24"/>
                  <w:szCs w:val="24"/>
                  <w:lang w:val="en-US"/>
                </w:rPr>
                <m:t>total number of records of</m:t>
              </m:r>
              <m:r>
                <w:rPr>
                  <w:rFonts w:ascii="Cambria Math" w:hAnsi="Cambria Math" w:cs="Arial"/>
                  <w:sz w:val="24"/>
                  <w:szCs w:val="24"/>
                  <w:lang w:val="en-US"/>
                </w:rPr>
                <m:t xml:space="preserve"> i</m:t>
              </m:r>
            </m:den>
          </m:f>
        </m:oMath>
      </m:oMathPara>
    </w:p>
    <w:p w:rsidR="00B42264" w:rsidRPr="003D1795" w:rsidRDefault="00B42264" w:rsidP="003D1795">
      <w:pPr>
        <w:spacing w:before="120" w:after="0" w:line="360" w:lineRule="auto"/>
        <w:jc w:val="both"/>
        <w:rPr>
          <w:rFonts w:ascii="Arial" w:hAnsi="Arial" w:cs="Arial"/>
          <w:sz w:val="24"/>
          <w:szCs w:val="24"/>
          <w:lang w:val="en-US"/>
        </w:rPr>
      </w:pPr>
      <m:oMathPara>
        <m:oMathParaPr>
          <m:jc m:val="center"/>
        </m:oMathParaPr>
        <m:oMath>
          <m:r>
            <w:rPr>
              <w:rFonts w:ascii="Cambria Math" w:hAnsi="Cambria Math" w:cs="Arial"/>
              <w:sz w:val="24"/>
              <w:szCs w:val="24"/>
              <w:lang w:val="en-US"/>
            </w:rPr>
            <m:t>H</m:t>
          </m:r>
          <m:sSubSup>
            <m:sSubSupPr>
              <m:ctrlPr>
                <w:rPr>
                  <w:rFonts w:ascii="Cambria Math" w:hAnsi="Cambria Math" w:cs="Arial"/>
                  <w:i/>
                  <w:sz w:val="24"/>
                  <w:szCs w:val="24"/>
                  <w:lang w:val="en-US"/>
                </w:rPr>
              </m:ctrlPr>
            </m:sSubSupPr>
            <m:e>
              <m:r>
                <w:rPr>
                  <w:rFonts w:ascii="Cambria Math" w:hAnsi="Cambria Math" w:cs="Arial"/>
                  <w:sz w:val="24"/>
                  <w:szCs w:val="24"/>
                  <w:lang w:val="en-US"/>
                </w:rPr>
                <m:t>D</m:t>
              </m:r>
            </m:e>
            <m:sub>
              <m:r>
                <w:rPr>
                  <w:rFonts w:ascii="Cambria Math" w:hAnsi="Cambria Math" w:cs="Arial"/>
                  <w:sz w:val="24"/>
                  <w:szCs w:val="24"/>
                  <w:lang w:val="en-US"/>
                </w:rPr>
                <m:t>ij</m:t>
              </m:r>
            </m:sub>
            <m:sup>
              <m:r>
                <w:rPr>
                  <w:rFonts w:ascii="Cambria Math" w:hAnsi="Cambria Math" w:cs="Arial"/>
                  <w:sz w:val="24"/>
                  <w:szCs w:val="24"/>
                  <w:lang w:val="en-US"/>
                </w:rPr>
                <m:t>E</m:t>
              </m:r>
            </m:sup>
          </m:sSubSup>
          <m:r>
            <w:rPr>
              <w:rFonts w:ascii="Cambria Math" w:hAnsi="Cambria Math" w:cs="Arial"/>
              <w:sz w:val="24"/>
              <w:szCs w:val="24"/>
              <w:lang w:val="en-US"/>
            </w:rPr>
            <m:t>=</m:t>
          </m:r>
          <m:f>
            <m:fPr>
              <m:ctrlPr>
                <w:rPr>
                  <w:rFonts w:ascii="Cambria Math" w:hAnsi="Cambria Math" w:cs="Arial"/>
                  <w:i/>
                  <w:sz w:val="24"/>
                  <w:szCs w:val="24"/>
                  <w:lang w:val="en-US"/>
                </w:rPr>
              </m:ctrlPr>
            </m:fPr>
            <m:num>
              <m:r>
                <m:rPr>
                  <m:nor/>
                </m:rPr>
                <w:rPr>
                  <w:rFonts w:ascii="Cambria Math" w:hAnsi="Cambria Math" w:cs="Arial"/>
                  <w:sz w:val="24"/>
                  <w:szCs w:val="24"/>
                  <w:lang w:val="en-US"/>
                </w:rPr>
                <m:t>number of consistent values for</m:t>
              </m:r>
              <m:r>
                <w:rPr>
                  <w:rFonts w:ascii="Cambria Math" w:hAnsi="Cambria Math" w:cs="Arial"/>
                  <w:sz w:val="24"/>
                  <w:szCs w:val="24"/>
                  <w:lang w:val="en-US"/>
                </w:rPr>
                <m:t xml:space="preserve"> j </m:t>
              </m:r>
              <m:r>
                <m:rPr>
                  <m:sty m:val="p"/>
                </m:rPr>
                <w:rPr>
                  <w:rFonts w:ascii="Cambria Math" w:hAnsi="Cambria Math" w:cs="Arial"/>
                  <w:sz w:val="24"/>
                  <w:szCs w:val="24"/>
                  <w:lang w:val="en-US"/>
                </w:rPr>
                <m:t>in</m:t>
              </m:r>
              <m:r>
                <w:rPr>
                  <w:rFonts w:ascii="Cambria Math" w:hAnsi="Cambria Math" w:cs="Arial"/>
                  <w:sz w:val="24"/>
                  <w:szCs w:val="24"/>
                  <w:lang w:val="en-US"/>
                </w:rPr>
                <m:t xml:space="preserve"> i</m:t>
              </m:r>
            </m:num>
            <m:den>
              <m:r>
                <m:rPr>
                  <m:sty m:val="p"/>
                </m:rPr>
                <w:rPr>
                  <w:rFonts w:ascii="Cambria Math" w:hAnsi="Cambria Math" w:cs="Arial"/>
                  <w:sz w:val="24"/>
                  <w:szCs w:val="24"/>
                  <w:lang w:val="en-US"/>
                </w:rPr>
                <m:t>total number of linked records of</m:t>
              </m:r>
              <m:r>
                <w:rPr>
                  <w:rFonts w:ascii="Cambria Math" w:hAnsi="Cambria Math" w:cs="Arial"/>
                  <w:sz w:val="24"/>
                  <w:szCs w:val="24"/>
                  <w:lang w:val="en-US"/>
                </w:rPr>
                <m:t xml:space="preserve"> i</m:t>
              </m:r>
            </m:den>
          </m:f>
        </m:oMath>
      </m:oMathPara>
    </w:p>
    <w:p w:rsidR="00B42264" w:rsidRPr="005F063A" w:rsidRDefault="00B42264" w:rsidP="00B42264">
      <w:pPr>
        <w:spacing w:before="120" w:after="0" w:line="360" w:lineRule="auto"/>
        <w:jc w:val="both"/>
        <w:rPr>
          <w:rFonts w:ascii="Arial" w:hAnsi="Arial" w:cs="Arial"/>
          <w:sz w:val="24"/>
          <w:szCs w:val="24"/>
          <w:lang w:val="en-US"/>
        </w:rPr>
      </w:pPr>
      <w:r w:rsidRPr="005F063A">
        <w:rPr>
          <w:rFonts w:ascii="Arial" w:hAnsi="Arial" w:cs="Arial"/>
          <w:sz w:val="24"/>
          <w:szCs w:val="24"/>
          <w:lang w:val="en-US"/>
        </w:rPr>
        <w:t xml:space="preserve">The score in </w:t>
      </w:r>
      <w:r w:rsidR="00B16033" w:rsidRPr="005F063A">
        <w:rPr>
          <w:rFonts w:ascii="Arial" w:hAnsi="Arial" w:cs="Arial"/>
          <w:sz w:val="24"/>
          <w:szCs w:val="24"/>
          <w:lang w:val="en-US"/>
        </w:rPr>
        <w:t xml:space="preserve">the first </w:t>
      </w:r>
      <w:r w:rsidRPr="005F063A">
        <w:rPr>
          <w:rFonts w:ascii="Arial" w:hAnsi="Arial" w:cs="Arial"/>
          <w:sz w:val="24"/>
          <w:szCs w:val="24"/>
          <w:lang w:val="en-US"/>
        </w:rPr>
        <w:t xml:space="preserve">equation comes from scored questions in a questionnaire assigned by the data holders. Given these three quality indicators, an overall quality indicator </w:t>
      </w:r>
      <m:oMath>
        <m:sSub>
          <m:sSubPr>
            <m:ctrlPr>
              <w:rPr>
                <w:rFonts w:ascii="Cambria Math" w:hAnsi="Cambria Math" w:cs="Arial"/>
                <w:i/>
                <w:sz w:val="24"/>
                <w:szCs w:val="24"/>
                <w:lang w:val="en-US"/>
              </w:rPr>
            </m:ctrlPr>
          </m:sSubPr>
          <m:e>
            <m:r>
              <w:rPr>
                <w:rFonts w:ascii="Cambria Math" w:hAnsi="Cambria Math" w:cs="Arial"/>
                <w:sz w:val="24"/>
                <w:szCs w:val="24"/>
                <w:lang w:val="en-US"/>
              </w:rPr>
              <m:t>q</m:t>
            </m:r>
          </m:e>
          <m:sub>
            <m:r>
              <w:rPr>
                <w:rFonts w:ascii="Cambria Math" w:hAnsi="Cambria Math" w:cs="Arial"/>
                <w:sz w:val="24"/>
                <w:szCs w:val="24"/>
                <w:lang w:val="en-US"/>
              </w:rPr>
              <m:t>ij</m:t>
            </m:r>
          </m:sub>
        </m:sSub>
      </m:oMath>
      <w:r w:rsidR="00B16033" w:rsidRPr="005F063A">
        <w:rPr>
          <w:rFonts w:ascii="Arial" w:eastAsiaTheme="minorEastAsia" w:hAnsi="Arial" w:cs="Arial"/>
          <w:sz w:val="24"/>
          <w:szCs w:val="24"/>
          <w:lang w:val="en-US"/>
        </w:rPr>
        <w:t xml:space="preserve"> f</w:t>
      </w:r>
      <w:r w:rsidRPr="005F063A">
        <w:rPr>
          <w:rFonts w:ascii="Arial" w:hAnsi="Arial" w:cs="Arial"/>
          <w:sz w:val="24"/>
          <w:szCs w:val="24"/>
          <w:lang w:val="en-US"/>
        </w:rPr>
        <w:t xml:space="preserve">or each attribute </w:t>
      </w:r>
      <m:oMath>
        <m:r>
          <w:rPr>
            <w:rFonts w:ascii="Cambria Math" w:hAnsi="Cambria Math" w:cs="Arial"/>
            <w:sz w:val="24"/>
            <w:szCs w:val="24"/>
            <w:lang w:val="en-US"/>
          </w:rPr>
          <m:t>j</m:t>
        </m:r>
      </m:oMath>
      <w:r w:rsidRPr="005F063A">
        <w:rPr>
          <w:rFonts w:ascii="Arial" w:hAnsi="Arial" w:cs="Arial"/>
          <w:sz w:val="24"/>
          <w:szCs w:val="24"/>
          <w:lang w:val="en-US"/>
        </w:rPr>
        <w:t xml:space="preserve"> in the source </w:t>
      </w:r>
      <m:oMath>
        <m:r>
          <w:rPr>
            <w:rFonts w:ascii="Cambria Math" w:hAnsi="Cambria Math" w:cs="Arial"/>
            <w:sz w:val="24"/>
            <w:szCs w:val="24"/>
            <w:lang w:val="en-US"/>
          </w:rPr>
          <m:t>i</m:t>
        </m:r>
      </m:oMath>
      <w:r w:rsidRPr="005F063A">
        <w:rPr>
          <w:rFonts w:ascii="Arial" w:hAnsi="Arial" w:cs="Arial"/>
          <w:sz w:val="24"/>
          <w:szCs w:val="24"/>
          <w:lang w:val="en-US"/>
        </w:rPr>
        <w:t xml:space="preserve"> is derived as a weighted average. </w:t>
      </w:r>
    </w:p>
    <w:p w:rsidR="00B42264" w:rsidRPr="005F063A" w:rsidRDefault="00B42264" w:rsidP="00B42264">
      <w:pPr>
        <w:spacing w:before="120" w:after="0" w:line="360" w:lineRule="auto"/>
        <w:jc w:val="both"/>
        <w:rPr>
          <w:rFonts w:ascii="Arial" w:hAnsi="Arial" w:cs="Arial"/>
          <w:sz w:val="24"/>
          <w:szCs w:val="24"/>
          <w:lang w:val="en-US"/>
        </w:rPr>
      </w:pPr>
      <w:r w:rsidRPr="005F063A">
        <w:rPr>
          <w:rFonts w:ascii="Arial" w:hAnsi="Arial" w:cs="Arial"/>
          <w:sz w:val="24"/>
          <w:szCs w:val="24"/>
          <w:lang w:val="en-US"/>
        </w:rPr>
        <w:t xml:space="preserve">Afterwards, each </w:t>
      </w:r>
      <m:oMath>
        <m:r>
          <w:rPr>
            <w:rFonts w:ascii="Cambria Math" w:hAnsi="Cambria Math" w:cs="Arial"/>
            <w:sz w:val="24"/>
            <w:szCs w:val="24"/>
            <w:lang w:val="en-US"/>
          </w:rPr>
          <m:t>j</m:t>
        </m:r>
      </m:oMath>
      <w:r w:rsidRPr="005F063A">
        <w:rPr>
          <w:rFonts w:ascii="Arial" w:hAnsi="Arial" w:cs="Arial"/>
          <w:sz w:val="24"/>
          <w:szCs w:val="24"/>
          <w:lang w:val="en-US"/>
        </w:rPr>
        <w:t xml:space="preserve"> is classified as one of three possible types (unique, multiple, derived) of attributes. Depending of these types, a further indicator </w:t>
      </w:r>
      <m:oMath>
        <m:sSubSup>
          <m:sSubSupPr>
            <m:ctrlPr>
              <w:rPr>
                <w:rFonts w:ascii="Cambria Math" w:hAnsi="Cambria Math" w:cs="Arial"/>
                <w:i/>
                <w:sz w:val="24"/>
                <w:szCs w:val="24"/>
                <w:lang w:val="en-US"/>
              </w:rPr>
            </m:ctrlPr>
          </m:sSubSupPr>
          <m:e>
            <m:r>
              <w:rPr>
                <w:rFonts w:ascii="Cambria Math" w:hAnsi="Cambria Math" w:cs="Arial"/>
                <w:sz w:val="24"/>
                <w:szCs w:val="24"/>
                <w:lang w:val="en-US"/>
              </w:rPr>
              <m:t>q</m:t>
            </m:r>
          </m:e>
          <m:sub>
            <m:r>
              <w:rPr>
                <w:rFonts w:ascii="Cambria Math" w:hAnsi="Cambria Math" w:cs="Cambria Math"/>
                <w:sz w:val="24"/>
                <w:szCs w:val="24"/>
                <w:lang w:val="en-US"/>
              </w:rPr>
              <m:t>⊙</m:t>
            </m:r>
            <m:r>
              <w:rPr>
                <w:rFonts w:ascii="Cambria Math" w:hAnsi="Cambria Math" w:cs="Arial"/>
                <w:sz w:val="24"/>
                <w:szCs w:val="24"/>
                <w:lang w:val="en-US"/>
              </w:rPr>
              <m:t>j</m:t>
            </m:r>
          </m:sub>
          <m:sup>
            <m:r>
              <w:rPr>
                <w:rFonts w:ascii="Cambria Math" w:hAnsi="Cambria Math" w:cs="Arial"/>
                <w:sz w:val="24"/>
                <w:szCs w:val="24"/>
                <w:lang w:val="en-US"/>
              </w:rPr>
              <m:t>n</m:t>
            </m:r>
          </m:sup>
        </m:sSubSup>
      </m:oMath>
      <w:r w:rsidRPr="005F063A">
        <w:rPr>
          <w:rFonts w:ascii="Arial" w:hAnsi="Arial" w:cs="Arial"/>
          <w:sz w:val="24"/>
          <w:szCs w:val="24"/>
          <w:lang w:val="en-US"/>
        </w:rPr>
        <w:t xml:space="preserve"> is calculated (here </w:t>
      </w:r>
      <m:oMath>
        <m:r>
          <w:rPr>
            <w:rFonts w:ascii="Cambria Math" w:hAnsi="Cambria Math" w:cs="Arial"/>
            <w:sz w:val="24"/>
            <w:szCs w:val="24"/>
            <w:lang w:val="en-US"/>
          </w:rPr>
          <m:t>n</m:t>
        </m:r>
      </m:oMath>
      <w:r w:rsidRPr="005F063A">
        <w:rPr>
          <w:rFonts w:ascii="Arial" w:hAnsi="Arial" w:cs="Arial"/>
          <w:sz w:val="24"/>
          <w:szCs w:val="24"/>
          <w:lang w:val="en-US"/>
        </w:rPr>
        <w:t xml:space="preserve"> denotes the statistical unit). In this step the “multiple” type is the most challenging case since it requires the Dempster-Shafer theory. This because one has to combine different indicators and the most meaningful way to do this is to interpret these in terms of beliefs of correctness of each data source. In the remaining case</w:t>
      </w:r>
      <w:r w:rsidR="00375964" w:rsidRPr="005F063A">
        <w:rPr>
          <w:rFonts w:ascii="Arial" w:hAnsi="Arial" w:cs="Arial"/>
          <w:sz w:val="24"/>
          <w:szCs w:val="24"/>
          <w:lang w:val="en-US"/>
        </w:rPr>
        <w:t>s</w:t>
      </w:r>
      <w:r w:rsidRPr="005F063A">
        <w:rPr>
          <w:rFonts w:ascii="Arial" w:hAnsi="Arial" w:cs="Arial"/>
          <w:sz w:val="24"/>
          <w:szCs w:val="24"/>
          <w:lang w:val="en-US"/>
        </w:rPr>
        <w:t xml:space="preserve"> “unique” respectively “derived” </w:t>
      </w:r>
      <m:oMath>
        <m:sSubSup>
          <m:sSubSupPr>
            <m:ctrlPr>
              <w:rPr>
                <w:rFonts w:ascii="Cambria Math" w:hAnsi="Cambria Math" w:cs="Arial"/>
                <w:i/>
                <w:sz w:val="24"/>
                <w:szCs w:val="24"/>
                <w:lang w:val="en-US"/>
              </w:rPr>
            </m:ctrlPr>
          </m:sSubSupPr>
          <m:e>
            <m:r>
              <w:rPr>
                <w:rFonts w:ascii="Cambria Math" w:hAnsi="Cambria Math" w:cs="Arial"/>
                <w:sz w:val="24"/>
                <w:szCs w:val="24"/>
                <w:lang w:val="en-US"/>
              </w:rPr>
              <m:t>q</m:t>
            </m:r>
          </m:e>
          <m:sub>
            <m:r>
              <w:rPr>
                <w:rFonts w:ascii="Cambria Math" w:hAnsi="Cambria Math" w:cs="Cambria Math"/>
                <w:sz w:val="24"/>
                <w:szCs w:val="24"/>
                <w:lang w:val="en-US"/>
              </w:rPr>
              <m:t>⊙</m:t>
            </m:r>
            <m:r>
              <w:rPr>
                <w:rFonts w:ascii="Cambria Math" w:hAnsi="Cambria Math" w:cs="Arial"/>
                <w:sz w:val="24"/>
                <w:szCs w:val="24"/>
                <w:lang w:val="en-US"/>
              </w:rPr>
              <m:t>j</m:t>
            </m:r>
          </m:sub>
          <m:sup>
            <m:r>
              <w:rPr>
                <w:rFonts w:ascii="Cambria Math" w:hAnsi="Cambria Math" w:cs="Arial"/>
                <w:sz w:val="24"/>
                <w:szCs w:val="24"/>
                <w:lang w:val="en-US"/>
              </w:rPr>
              <m:t>n</m:t>
            </m:r>
          </m:sup>
        </m:sSubSup>
      </m:oMath>
      <w:r w:rsidRPr="005F063A">
        <w:rPr>
          <w:rFonts w:ascii="Arial" w:hAnsi="Arial" w:cs="Arial"/>
          <w:sz w:val="24"/>
          <w:szCs w:val="24"/>
          <w:lang w:val="en-US"/>
        </w:rPr>
        <w:t xml:space="preserve"> is just </w:t>
      </w:r>
      <m:oMath>
        <m:sSub>
          <m:sSubPr>
            <m:ctrlPr>
              <w:rPr>
                <w:rFonts w:ascii="Cambria Math" w:hAnsi="Cambria Math" w:cs="Arial"/>
                <w:i/>
                <w:sz w:val="24"/>
                <w:szCs w:val="24"/>
                <w:lang w:val="en-US"/>
              </w:rPr>
            </m:ctrlPr>
          </m:sSubPr>
          <m:e>
            <m:r>
              <w:rPr>
                <w:rFonts w:ascii="Cambria Math" w:hAnsi="Cambria Math" w:cs="Arial"/>
                <w:sz w:val="24"/>
                <w:szCs w:val="24"/>
                <w:lang w:val="en-US"/>
              </w:rPr>
              <m:t>q</m:t>
            </m:r>
          </m:e>
          <m:sub>
            <m:r>
              <w:rPr>
                <w:rFonts w:ascii="Cambria Math" w:hAnsi="Cambria Math" w:cs="Arial"/>
                <w:sz w:val="24"/>
                <w:szCs w:val="24"/>
                <w:lang w:val="en-US"/>
              </w:rPr>
              <m:t>ij</m:t>
            </m:r>
          </m:sub>
        </m:sSub>
      </m:oMath>
      <w:r w:rsidRPr="005F063A">
        <w:rPr>
          <w:rFonts w:ascii="Arial" w:hAnsi="Arial" w:cs="Arial"/>
          <w:sz w:val="24"/>
          <w:szCs w:val="24"/>
          <w:lang w:val="en-US"/>
        </w:rPr>
        <w:t xml:space="preserve"> resp. an average of </w:t>
      </w:r>
      <m:oMath>
        <m:sSub>
          <m:sSubPr>
            <m:ctrlPr>
              <w:rPr>
                <w:rFonts w:ascii="Cambria Math" w:hAnsi="Cambria Math" w:cs="Arial"/>
                <w:i/>
                <w:sz w:val="24"/>
                <w:szCs w:val="24"/>
                <w:lang w:val="en-US"/>
              </w:rPr>
            </m:ctrlPr>
          </m:sSubPr>
          <m:e>
            <m:r>
              <w:rPr>
                <w:rFonts w:ascii="Cambria Math" w:hAnsi="Cambria Math" w:cs="Arial"/>
                <w:sz w:val="24"/>
                <w:szCs w:val="24"/>
                <w:lang w:val="en-US"/>
              </w:rPr>
              <m:t>q</m:t>
            </m:r>
          </m:e>
          <m:sub>
            <m:r>
              <w:rPr>
                <w:rFonts w:ascii="Cambria Math" w:hAnsi="Cambria Math" w:cs="Arial"/>
                <w:sz w:val="24"/>
                <w:szCs w:val="24"/>
                <w:lang w:val="en-US"/>
              </w:rPr>
              <m:t>i</m:t>
            </m:r>
            <m:sSub>
              <m:sSubPr>
                <m:ctrlPr>
                  <w:rPr>
                    <w:rFonts w:ascii="Cambria Math" w:hAnsi="Cambria Math" w:cs="Arial"/>
                    <w:i/>
                    <w:sz w:val="24"/>
                    <w:szCs w:val="24"/>
                    <w:lang w:val="en-US"/>
                  </w:rPr>
                </m:ctrlPr>
              </m:sSubPr>
              <m:e>
                <m:r>
                  <w:rPr>
                    <w:rFonts w:ascii="Cambria Math" w:hAnsi="Cambria Math" w:cs="Arial"/>
                    <w:sz w:val="24"/>
                    <w:szCs w:val="24"/>
                    <w:lang w:val="en-US"/>
                  </w:rPr>
                  <m:t>k</m:t>
                </m:r>
              </m:e>
              <m:sub>
                <m:r>
                  <w:rPr>
                    <w:rFonts w:ascii="Cambria Math" w:hAnsi="Cambria Math" w:cs="Arial"/>
                    <w:sz w:val="24"/>
                    <w:szCs w:val="24"/>
                    <w:lang w:val="en-US"/>
                  </w:rPr>
                  <m:t>s</m:t>
                </m:r>
              </m:sub>
            </m:sSub>
          </m:sub>
        </m:sSub>
      </m:oMath>
      <w:r w:rsidRPr="005F063A">
        <w:rPr>
          <w:rFonts w:ascii="Arial" w:hAnsi="Arial" w:cs="Arial"/>
          <w:sz w:val="24"/>
          <w:szCs w:val="24"/>
          <w:lang w:val="en-US"/>
        </w:rPr>
        <w:t xml:space="preserve"> over certain attributes </w:t>
      </w:r>
      <m:oMath>
        <m:sSub>
          <m:sSubPr>
            <m:ctrlPr>
              <w:rPr>
                <w:rFonts w:ascii="Cambria Math" w:hAnsi="Cambria Math" w:cs="Arial"/>
                <w:i/>
                <w:sz w:val="24"/>
                <w:szCs w:val="24"/>
                <w:lang w:val="en-US"/>
              </w:rPr>
            </m:ctrlPr>
          </m:sSubPr>
          <m:e>
            <m:r>
              <w:rPr>
                <w:rFonts w:ascii="Cambria Math" w:hAnsi="Cambria Math" w:cs="Arial"/>
                <w:sz w:val="24"/>
                <w:szCs w:val="24"/>
                <w:lang w:val="en-US"/>
              </w:rPr>
              <m:t>k</m:t>
            </m:r>
          </m:e>
          <m:sub>
            <m:r>
              <w:rPr>
                <w:rFonts w:ascii="Cambria Math" w:hAnsi="Cambria Math" w:cs="Arial"/>
                <w:sz w:val="24"/>
                <w:szCs w:val="24"/>
                <w:lang w:val="en-US"/>
              </w:rPr>
              <m:t>1</m:t>
            </m:r>
          </m:sub>
        </m:sSub>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k</m:t>
            </m:r>
          </m:e>
          <m:sub>
            <m:r>
              <w:rPr>
                <w:rFonts w:ascii="Cambria Math" w:hAnsi="Cambria Math" w:cs="Arial"/>
                <w:sz w:val="24"/>
                <w:szCs w:val="24"/>
                <w:lang w:val="en-US"/>
              </w:rPr>
              <m:t>2</m:t>
            </m:r>
          </m:sub>
        </m:sSub>
        <m:r>
          <w:rPr>
            <w:rFonts w:ascii="Cambria Math" w:hAnsi="Cambria Math" w:cs="Arial"/>
            <w:sz w:val="24"/>
            <w:szCs w:val="24"/>
            <w:lang w:val="en-US"/>
          </w:rPr>
          <m:t>,…</m:t>
        </m:r>
      </m:oMath>
      <w:r w:rsidRPr="005F063A">
        <w:rPr>
          <w:rFonts w:ascii="Arial" w:hAnsi="Arial" w:cs="Arial"/>
          <w:sz w:val="24"/>
          <w:szCs w:val="24"/>
          <w:lang w:val="en-US"/>
        </w:rPr>
        <w:t xml:space="preserve"> .</w:t>
      </w:r>
    </w:p>
    <w:p w:rsidR="00B42264" w:rsidRPr="005F063A" w:rsidRDefault="00B42264" w:rsidP="00B42264">
      <w:pPr>
        <w:spacing w:before="120" w:after="0" w:line="360" w:lineRule="auto"/>
        <w:jc w:val="both"/>
        <w:rPr>
          <w:rFonts w:ascii="Arial" w:hAnsi="Arial" w:cs="Arial"/>
          <w:sz w:val="24"/>
          <w:szCs w:val="24"/>
          <w:lang w:val="en-US"/>
        </w:rPr>
      </w:pPr>
      <w:r w:rsidRPr="005F063A">
        <w:rPr>
          <w:rFonts w:ascii="Arial" w:eastAsiaTheme="minorEastAsia" w:hAnsi="Arial" w:cs="Arial"/>
          <w:sz w:val="24"/>
          <w:szCs w:val="24"/>
          <w:lang w:val="en-US"/>
        </w:rPr>
        <w:t xml:space="preserve">In general, the final indicator </w:t>
      </w:r>
      <m:oMath>
        <m:sSubSup>
          <m:sSubSupPr>
            <m:ctrlPr>
              <w:rPr>
                <w:rFonts w:ascii="Cambria Math" w:hAnsi="Cambria Math" w:cs="Arial"/>
                <w:i/>
                <w:sz w:val="24"/>
                <w:szCs w:val="24"/>
                <w:lang w:val="en-US"/>
              </w:rPr>
            </m:ctrlPr>
          </m:sSubSupPr>
          <m:e>
            <m:r>
              <w:rPr>
                <w:rFonts w:ascii="Cambria Math" w:hAnsi="Cambria Math" w:cs="Arial"/>
                <w:sz w:val="24"/>
                <w:szCs w:val="24"/>
                <w:lang w:val="en-US"/>
              </w:rPr>
              <m:t>q</m:t>
            </m:r>
          </m:e>
          <m:sub>
            <m:r>
              <m:rPr>
                <m:sty m:val="p"/>
              </m:rPr>
              <w:rPr>
                <w:rFonts w:ascii="Cambria Math" w:hAnsi="Cambria Math" w:cs="Arial"/>
                <w:sz w:val="24"/>
                <w:szCs w:val="24"/>
                <w:lang w:val="en-US"/>
              </w:rPr>
              <m:t>Ω</m:t>
            </m:r>
            <m:sSub>
              <m:sSubPr>
                <m:ctrlPr>
                  <w:rPr>
                    <w:rFonts w:ascii="Cambria Math" w:hAnsi="Cambria Math" w:cs="Arial"/>
                    <w:i/>
                    <w:sz w:val="24"/>
                    <w:szCs w:val="24"/>
                    <w:lang w:val="en-US"/>
                  </w:rPr>
                </m:ctrlPr>
              </m:sSubPr>
              <m:e>
                <m:r>
                  <w:rPr>
                    <w:rFonts w:ascii="Cambria Math" w:hAnsi="Cambria Math" w:cs="Arial"/>
                    <w:sz w:val="24"/>
                    <w:szCs w:val="24"/>
                    <w:lang w:val="en-US"/>
                  </w:rPr>
                  <m:t>j</m:t>
                </m:r>
              </m:e>
              <m:sub>
                <m:r>
                  <w:rPr>
                    <w:rFonts w:ascii="Cambria Math" w:hAnsi="Cambria Math" w:cs="Arial"/>
                    <w:sz w:val="24"/>
                    <w:szCs w:val="24"/>
                    <w:lang w:val="en-US"/>
                  </w:rPr>
                  <m:t xml:space="preserve"> </m:t>
                </m:r>
              </m:sub>
            </m:sSub>
          </m:sub>
          <m:sup>
            <m:r>
              <w:rPr>
                <w:rFonts w:ascii="Cambria Math" w:hAnsi="Cambria Math" w:cs="Arial"/>
                <w:sz w:val="24"/>
                <w:szCs w:val="24"/>
                <w:lang w:val="en-US"/>
              </w:rPr>
              <m:t>n</m:t>
            </m:r>
          </m:sup>
        </m:sSubSup>
      </m:oMath>
      <w:r w:rsidRPr="005F063A">
        <w:rPr>
          <w:rFonts w:ascii="Arial" w:eastAsiaTheme="minorEastAsia" w:hAnsi="Arial" w:cs="Arial"/>
          <w:sz w:val="24"/>
          <w:szCs w:val="24"/>
          <w:lang w:val="en-US"/>
        </w:rPr>
        <w:t xml:space="preserve"> is just</w:t>
      </w:r>
      <m:oMath>
        <m:sSubSup>
          <m:sSubSupPr>
            <m:ctrlPr>
              <w:rPr>
                <w:rFonts w:ascii="Cambria Math" w:hAnsi="Cambria Math" w:cs="Arial"/>
                <w:i/>
                <w:sz w:val="24"/>
                <w:szCs w:val="24"/>
                <w:lang w:val="en-US"/>
              </w:rPr>
            </m:ctrlPr>
          </m:sSubSupPr>
          <m:e>
            <m:r>
              <w:rPr>
                <w:rFonts w:ascii="Cambria Math" w:hAnsi="Cambria Math" w:cs="Arial"/>
                <w:sz w:val="24"/>
                <w:szCs w:val="24"/>
                <w:lang w:val="en-US"/>
              </w:rPr>
              <m:t xml:space="preserve"> q</m:t>
            </m:r>
          </m:e>
          <m:sub>
            <m:r>
              <m:rPr>
                <m:sty m:val="p"/>
              </m:rPr>
              <w:rPr>
                <w:rFonts w:ascii="Cambria Math" w:hAnsi="Cambria Math" w:cs="Arial"/>
                <w:sz w:val="24"/>
                <w:szCs w:val="24"/>
                <w:lang w:val="en-US"/>
              </w:rPr>
              <m:t>⊙</m:t>
            </m:r>
            <m:r>
              <w:rPr>
                <w:rFonts w:ascii="Cambria Math" w:hAnsi="Cambria Math" w:cs="Arial"/>
                <w:sz w:val="24"/>
                <w:szCs w:val="24"/>
                <w:lang w:val="en-US"/>
              </w:rPr>
              <m:t>j</m:t>
            </m:r>
            <m:ctrlPr>
              <w:rPr>
                <w:rFonts w:ascii="Cambria Math" w:hAnsi="Cambria Math" w:cs="Arial"/>
                <w:sz w:val="24"/>
                <w:szCs w:val="24"/>
                <w:lang w:val="en-US"/>
              </w:rPr>
            </m:ctrlPr>
          </m:sub>
          <m:sup>
            <m:r>
              <w:rPr>
                <w:rFonts w:ascii="Cambria Math" w:hAnsi="Cambria Math" w:cs="Arial"/>
                <w:sz w:val="24"/>
                <w:szCs w:val="24"/>
                <w:lang w:val="en-US"/>
              </w:rPr>
              <m:t>n</m:t>
            </m:r>
          </m:sup>
        </m:sSubSup>
      </m:oMath>
      <w:r w:rsidRPr="005F063A">
        <w:rPr>
          <w:rFonts w:ascii="Arial" w:eastAsiaTheme="minorEastAsia" w:hAnsi="Arial" w:cs="Arial"/>
          <w:sz w:val="24"/>
          <w:szCs w:val="24"/>
          <w:lang w:val="en-US"/>
        </w:rPr>
        <w:t>. B</w:t>
      </w:r>
      <w:r w:rsidR="00571914" w:rsidRPr="005F063A">
        <w:rPr>
          <w:rFonts w:ascii="Arial" w:eastAsiaTheme="minorEastAsia" w:hAnsi="Arial" w:cs="Arial"/>
          <w:sz w:val="24"/>
          <w:szCs w:val="24"/>
          <w:lang w:val="en-US"/>
        </w:rPr>
        <w:t xml:space="preserve">ut, </w:t>
      </w:r>
      <w:r w:rsidRPr="005F063A">
        <w:rPr>
          <w:rFonts w:ascii="Arial" w:eastAsiaTheme="minorEastAsia" w:hAnsi="Arial" w:cs="Arial"/>
          <w:sz w:val="24"/>
          <w:szCs w:val="24"/>
          <w:lang w:val="en-US"/>
        </w:rPr>
        <w:t xml:space="preserve">if </w:t>
      </w:r>
      <w:r w:rsidRPr="005F063A">
        <w:rPr>
          <w:rFonts w:ascii="Arial" w:hAnsi="Arial" w:cs="Arial"/>
          <w:sz w:val="24"/>
          <w:szCs w:val="24"/>
          <w:lang w:val="en-US"/>
        </w:rPr>
        <w:t xml:space="preserve">imputations occur, they have to be assessed. </w:t>
      </w:r>
      <w:r w:rsidR="00571914" w:rsidRPr="005F063A">
        <w:rPr>
          <w:rFonts w:ascii="Arial" w:hAnsi="Arial" w:cs="Arial"/>
          <w:sz w:val="24"/>
          <w:szCs w:val="24"/>
          <w:lang w:val="en-US"/>
        </w:rPr>
        <w:t xml:space="preserve">First the accuracy of the imputations is </w:t>
      </w:r>
      <w:r w:rsidR="005F063A" w:rsidRPr="005F063A">
        <w:rPr>
          <w:rFonts w:ascii="Arial" w:hAnsi="Arial" w:cs="Arial"/>
          <w:sz w:val="24"/>
          <w:szCs w:val="24"/>
          <w:lang w:val="en-US"/>
        </w:rPr>
        <w:t>assessed</w:t>
      </w:r>
      <w:r w:rsidR="00571914" w:rsidRPr="005F063A">
        <w:rPr>
          <w:rFonts w:ascii="Arial" w:hAnsi="Arial" w:cs="Arial"/>
          <w:sz w:val="24"/>
          <w:szCs w:val="24"/>
          <w:lang w:val="en-US"/>
        </w:rPr>
        <w:t xml:space="preserve"> in a classification rate measure </w:t>
      </w:r>
      <m:oMath>
        <m:r>
          <m:rPr>
            <m:sty m:val="p"/>
          </m:rPr>
          <w:rPr>
            <w:rFonts w:ascii="Cambria Math" w:hAnsi="Cambria Math" w:cs="Arial"/>
            <w:sz w:val="24"/>
            <w:szCs w:val="24"/>
            <w:lang w:val="en-US"/>
          </w:rPr>
          <m:t>Φ</m:t>
        </m:r>
      </m:oMath>
      <w:r w:rsidR="00571914" w:rsidRPr="005F063A">
        <w:rPr>
          <w:rFonts w:ascii="Arial" w:eastAsiaTheme="minorEastAsia" w:hAnsi="Arial" w:cs="Arial"/>
          <w:sz w:val="24"/>
          <w:szCs w:val="24"/>
          <w:lang w:val="en-US"/>
        </w:rPr>
        <w:t>.</w:t>
      </w:r>
      <w:r w:rsidR="00571914" w:rsidRPr="005F063A">
        <w:rPr>
          <w:rFonts w:ascii="Arial" w:hAnsi="Arial" w:cs="Arial"/>
          <w:sz w:val="24"/>
          <w:szCs w:val="24"/>
          <w:lang w:val="en-US"/>
        </w:rPr>
        <w:t xml:space="preserve"> </w:t>
      </w:r>
      <w:r w:rsidRPr="005F063A">
        <w:rPr>
          <w:rFonts w:ascii="Arial" w:hAnsi="Arial" w:cs="Arial"/>
          <w:sz w:val="24"/>
          <w:szCs w:val="24"/>
          <w:lang w:val="en-US"/>
        </w:rPr>
        <w:t xml:space="preserve">Based on a classification rate </w:t>
      </w:r>
      <m:oMath>
        <m:r>
          <m:rPr>
            <m:sty m:val="p"/>
          </m:rPr>
          <w:rPr>
            <w:rFonts w:ascii="Cambria Math" w:hAnsi="Cambria Math" w:cs="Arial"/>
            <w:sz w:val="24"/>
            <w:szCs w:val="24"/>
            <w:lang w:val="en-US"/>
          </w:rPr>
          <m:t>Φ</m:t>
        </m:r>
      </m:oMath>
      <w:r w:rsidRPr="005F063A">
        <w:rPr>
          <w:rFonts w:ascii="Arial" w:eastAsiaTheme="minorEastAsia" w:hAnsi="Arial" w:cs="Arial"/>
          <w:sz w:val="24"/>
          <w:szCs w:val="24"/>
          <w:lang w:val="en-US"/>
        </w:rPr>
        <w:t xml:space="preserve"> as well as the </w:t>
      </w:r>
      <w:r w:rsidRPr="005F063A">
        <w:rPr>
          <w:rFonts w:ascii="Arial" w:hAnsi="Arial" w:cs="Arial"/>
          <w:sz w:val="24"/>
          <w:szCs w:val="24"/>
          <w:lang w:val="en-US"/>
        </w:rPr>
        <w:t xml:space="preserve">final quality </w:t>
      </w:r>
      <m:oMath>
        <m:sSubSup>
          <m:sSubSupPr>
            <m:ctrlPr>
              <w:rPr>
                <w:rFonts w:ascii="Cambria Math" w:hAnsi="Cambria Math" w:cs="Arial"/>
                <w:i/>
                <w:sz w:val="24"/>
                <w:szCs w:val="24"/>
                <w:lang w:val="en-US"/>
              </w:rPr>
            </m:ctrlPr>
          </m:sSubSupPr>
          <m:e>
            <m:r>
              <w:rPr>
                <w:rFonts w:ascii="Cambria Math" w:hAnsi="Cambria Math" w:cs="Arial"/>
                <w:sz w:val="24"/>
                <w:szCs w:val="24"/>
                <w:lang w:val="en-US"/>
              </w:rPr>
              <m:t>q</m:t>
            </m:r>
          </m:e>
          <m:sub>
            <m:r>
              <m:rPr>
                <m:sty m:val="p"/>
              </m:rPr>
              <w:rPr>
                <w:rFonts w:ascii="Cambria Math" w:hAnsi="Cambria Math" w:cs="Arial"/>
                <w:sz w:val="24"/>
                <w:szCs w:val="24"/>
                <w:lang w:val="en-US"/>
              </w:rPr>
              <m:t>Ω</m:t>
            </m:r>
            <m:sSub>
              <m:sSubPr>
                <m:ctrlPr>
                  <w:rPr>
                    <w:rFonts w:ascii="Cambria Math" w:hAnsi="Cambria Math" w:cs="Arial"/>
                    <w:i/>
                    <w:sz w:val="24"/>
                    <w:szCs w:val="24"/>
                    <w:lang w:val="en-US"/>
                  </w:rPr>
                </m:ctrlPr>
              </m:sSubPr>
              <m:e>
                <m:r>
                  <w:rPr>
                    <w:rFonts w:ascii="Cambria Math" w:hAnsi="Cambria Math" w:cs="Arial"/>
                    <w:sz w:val="24"/>
                    <w:szCs w:val="24"/>
                    <w:lang w:val="en-US"/>
                  </w:rPr>
                  <m:t>j</m:t>
                </m:r>
              </m:e>
              <m:sub>
                <m:r>
                  <w:rPr>
                    <w:rFonts w:ascii="Cambria Math" w:hAnsi="Cambria Math" w:cs="Arial"/>
                    <w:sz w:val="24"/>
                    <w:szCs w:val="24"/>
                    <w:lang w:val="en-US"/>
                  </w:rPr>
                  <m:t>k</m:t>
                </m:r>
              </m:sub>
            </m:sSub>
          </m:sub>
          <m:sup>
            <m:r>
              <w:rPr>
                <w:rFonts w:ascii="Cambria Math" w:hAnsi="Cambria Math" w:cs="Arial"/>
                <w:sz w:val="24"/>
                <w:szCs w:val="24"/>
                <w:lang w:val="en-US"/>
              </w:rPr>
              <m:t>n</m:t>
            </m:r>
          </m:sup>
        </m:sSubSup>
      </m:oMath>
      <w:r w:rsidRPr="005F063A">
        <w:rPr>
          <w:rFonts w:ascii="Arial" w:eastAsiaTheme="minorEastAsia" w:hAnsi="Arial" w:cs="Arial"/>
          <w:sz w:val="24"/>
          <w:szCs w:val="24"/>
          <w:lang w:val="en-US"/>
        </w:rPr>
        <w:t xml:space="preserve"> of the predictors</w:t>
      </w:r>
      <m:oMath>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 xml:space="preserve"> j</m:t>
            </m:r>
          </m:e>
          <m:sub>
            <m:r>
              <w:rPr>
                <w:rFonts w:ascii="Cambria Math" w:eastAsiaTheme="minorEastAsia" w:hAnsi="Cambria Math" w:cs="Arial"/>
                <w:sz w:val="24"/>
                <w:szCs w:val="24"/>
                <w:lang w:val="en-US"/>
              </w:rPr>
              <m:t>1</m:t>
            </m:r>
          </m:sub>
        </m:sSub>
        <m:r>
          <w:rPr>
            <w:rFonts w:ascii="Cambria Math" w:eastAsiaTheme="minorEastAsia" w:hAnsi="Cambria Math" w:cs="Arial"/>
            <w:sz w:val="24"/>
            <w:szCs w:val="24"/>
            <w:lang w:val="en-US"/>
          </w:rPr>
          <m:t>,…,</m:t>
        </m:r>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j</m:t>
            </m:r>
          </m:e>
          <m:sub>
            <m:r>
              <w:rPr>
                <w:rFonts w:ascii="Cambria Math" w:eastAsiaTheme="minorEastAsia" w:hAnsi="Cambria Math" w:cs="Arial"/>
                <w:sz w:val="24"/>
                <w:szCs w:val="24"/>
                <w:lang w:val="en-US"/>
              </w:rPr>
              <m:t>s</m:t>
            </m:r>
          </m:sub>
        </m:sSub>
      </m:oMath>
      <w:r w:rsidRPr="005F063A">
        <w:rPr>
          <w:rFonts w:ascii="Arial" w:eastAsiaTheme="minorEastAsia" w:hAnsi="Arial" w:cs="Arial"/>
          <w:sz w:val="24"/>
          <w:szCs w:val="24"/>
          <w:lang w:val="en-US"/>
        </w:rPr>
        <w:t>,</w:t>
      </w:r>
      <w:r w:rsidRPr="005F063A">
        <w:rPr>
          <w:rFonts w:ascii="Arial" w:hAnsi="Arial" w:cs="Arial"/>
          <w:sz w:val="24"/>
          <w:szCs w:val="24"/>
          <w:lang w:val="en-US"/>
        </w:rPr>
        <w:t xml:space="preserve"> Asamer et al. (2016) </w:t>
      </w:r>
      <w:r w:rsidRPr="005F063A">
        <w:rPr>
          <w:rFonts w:ascii="Arial" w:eastAsiaTheme="minorEastAsia" w:hAnsi="Arial" w:cs="Arial"/>
          <w:sz w:val="24"/>
          <w:szCs w:val="24"/>
          <w:lang w:val="en-US"/>
        </w:rPr>
        <w:t xml:space="preserve">compute a quality indicator </w:t>
      </w:r>
      <m:oMath>
        <m:sSubSup>
          <m:sSubSupPr>
            <m:ctrlPr>
              <w:rPr>
                <w:rFonts w:ascii="Cambria Math" w:hAnsi="Cambria Math" w:cs="Arial"/>
                <w:i/>
                <w:sz w:val="24"/>
                <w:szCs w:val="24"/>
                <w:lang w:val="en-US"/>
              </w:rPr>
            </m:ctrlPr>
          </m:sSubSupPr>
          <m:e>
            <m:r>
              <w:rPr>
                <w:rFonts w:ascii="Cambria Math" w:hAnsi="Cambria Math" w:cs="Arial"/>
                <w:sz w:val="24"/>
                <w:szCs w:val="24"/>
                <w:lang w:val="en-US"/>
              </w:rPr>
              <m:t>HD</m:t>
            </m:r>
          </m:e>
          <m:sub>
            <m:r>
              <w:rPr>
                <w:rFonts w:ascii="Cambria Math" w:hAnsi="Cambria Math" w:cs="Arial"/>
                <w:sz w:val="24"/>
                <w:szCs w:val="24"/>
                <w:lang w:val="en-US"/>
              </w:rPr>
              <m:t>j</m:t>
            </m:r>
            <m:ctrlPr>
              <w:rPr>
                <w:rFonts w:ascii="Cambria Math" w:hAnsi="Cambria Math" w:cs="Arial"/>
                <w:sz w:val="24"/>
                <w:szCs w:val="24"/>
                <w:lang w:val="en-US"/>
              </w:rPr>
            </m:ctrlPr>
          </m:sub>
          <m:sup>
            <m:r>
              <w:rPr>
                <w:rFonts w:ascii="Cambria Math" w:hAnsi="Cambria Math" w:cs="Arial"/>
                <w:sz w:val="24"/>
                <w:szCs w:val="24"/>
                <w:lang w:val="en-US"/>
              </w:rPr>
              <m:t>I,n</m:t>
            </m:r>
          </m:sup>
        </m:sSubSup>
      </m:oMath>
      <w:r w:rsidRPr="005F063A">
        <w:rPr>
          <w:rFonts w:ascii="Arial" w:eastAsiaTheme="minorEastAsia" w:hAnsi="Arial" w:cs="Arial"/>
          <w:sz w:val="24"/>
          <w:szCs w:val="24"/>
          <w:lang w:val="en-US"/>
        </w:rPr>
        <w:t xml:space="preserve"> by</w:t>
      </w:r>
      <m:oMath>
        <m:r>
          <w:rPr>
            <w:rFonts w:ascii="Cambria Math" w:eastAsiaTheme="minorEastAsia" w:hAnsi="Cambria Math" w:cs="Arial"/>
            <w:sz w:val="24"/>
            <w:szCs w:val="24"/>
            <w:lang w:val="en-US"/>
          </w:rPr>
          <m:t xml:space="preserve"> </m:t>
        </m:r>
        <m:sSubSup>
          <m:sSubSupPr>
            <m:ctrlPr>
              <w:rPr>
                <w:rFonts w:ascii="Cambria Math" w:hAnsi="Cambria Math" w:cs="Arial"/>
                <w:i/>
                <w:sz w:val="24"/>
                <w:szCs w:val="24"/>
                <w:lang w:val="en-US"/>
              </w:rPr>
            </m:ctrlPr>
          </m:sSubSupPr>
          <m:e>
            <m:r>
              <w:rPr>
                <w:rFonts w:ascii="Cambria Math" w:hAnsi="Cambria Math" w:cs="Arial"/>
                <w:sz w:val="24"/>
                <w:szCs w:val="24"/>
                <w:lang w:val="en-US"/>
              </w:rPr>
              <m:t>HD</m:t>
            </m:r>
          </m:e>
          <m:sub>
            <m:r>
              <w:rPr>
                <w:rFonts w:ascii="Cambria Math" w:hAnsi="Cambria Math" w:cs="Arial"/>
                <w:sz w:val="24"/>
                <w:szCs w:val="24"/>
                <w:lang w:val="en-US"/>
              </w:rPr>
              <m:t>j</m:t>
            </m:r>
            <m:ctrlPr>
              <w:rPr>
                <w:rFonts w:ascii="Cambria Math" w:hAnsi="Cambria Math" w:cs="Arial"/>
                <w:sz w:val="24"/>
                <w:szCs w:val="24"/>
                <w:lang w:val="en-US"/>
              </w:rPr>
            </m:ctrlPr>
          </m:sub>
          <m:sup>
            <m:r>
              <w:rPr>
                <w:rFonts w:ascii="Cambria Math" w:hAnsi="Cambria Math" w:cs="Arial"/>
                <w:sz w:val="24"/>
                <w:szCs w:val="24"/>
                <w:lang w:val="en-US"/>
              </w:rPr>
              <m:t>I,n</m:t>
            </m:r>
          </m:sup>
        </m:sSubSup>
        <m:r>
          <m:rPr>
            <m:sty m:val="p"/>
          </m:rPr>
          <w:rPr>
            <w:rFonts w:ascii="Cambria Math" w:eastAsiaTheme="minorEastAsia" w:hAnsi="Cambria Math" w:cs="Arial"/>
            <w:sz w:val="24"/>
            <w:szCs w:val="24"/>
            <w:lang w:val="en-US"/>
          </w:rPr>
          <m:t xml:space="preserve"> </m:t>
        </m:r>
        <m:r>
          <w:rPr>
            <w:rFonts w:ascii="Cambria Math" w:hAnsi="Cambria Math" w:cs="Arial"/>
            <w:sz w:val="24"/>
            <w:szCs w:val="24"/>
            <w:lang w:val="en-US"/>
          </w:rPr>
          <m:t>=</m:t>
        </m:r>
        <m:f>
          <m:fPr>
            <m:ctrlPr>
              <w:rPr>
                <w:rFonts w:ascii="Cambria Math" w:hAnsi="Cambria Math" w:cs="Arial"/>
                <w:sz w:val="24"/>
                <w:szCs w:val="24"/>
                <w:lang w:val="en-US"/>
              </w:rPr>
            </m:ctrlPr>
          </m:fPr>
          <m:num>
            <m:sSup>
              <m:sSupPr>
                <m:ctrlPr>
                  <w:rPr>
                    <w:rFonts w:ascii="Cambria Math" w:hAnsi="Cambria Math" w:cs="Arial"/>
                    <w:sz w:val="24"/>
                    <w:szCs w:val="24"/>
                    <w:lang w:val="en-US"/>
                  </w:rPr>
                </m:ctrlPr>
              </m:sSupPr>
              <m:e>
                <m:r>
                  <m:rPr>
                    <m:sty m:val="p"/>
                  </m:rPr>
                  <w:rPr>
                    <w:rFonts w:ascii="Cambria Math" w:hAnsi="Cambria Math" w:cs="Arial"/>
                    <w:sz w:val="24"/>
                    <w:szCs w:val="24"/>
                    <w:lang w:val="en-US"/>
                  </w:rPr>
                  <m:t>Φ</m:t>
                </m:r>
              </m:e>
              <m:sup>
                <m:r>
                  <w:rPr>
                    <w:rFonts w:ascii="Cambria Math" w:hAnsi="Cambria Math" w:cs="Arial"/>
                    <w:sz w:val="24"/>
                    <w:szCs w:val="24"/>
                    <w:lang w:val="en-US"/>
                  </w:rPr>
                  <m:t xml:space="preserve"> </m:t>
                </m:r>
              </m:sup>
            </m:sSup>
          </m:num>
          <m:den>
            <m:r>
              <w:rPr>
                <w:rFonts w:ascii="Cambria Math" w:hAnsi="Cambria Math" w:cs="Arial"/>
                <w:sz w:val="24"/>
                <w:szCs w:val="24"/>
                <w:lang w:val="en-US"/>
              </w:rPr>
              <m:t>s</m:t>
            </m:r>
          </m:den>
        </m:f>
        <m:r>
          <w:rPr>
            <w:rFonts w:ascii="Cambria Math" w:hAnsi="Cambria Math" w:cs="Arial"/>
            <w:sz w:val="24"/>
            <w:szCs w:val="24"/>
            <w:lang w:val="en-US"/>
          </w:rPr>
          <m:t>⋅</m:t>
        </m:r>
        <m:nary>
          <m:naryPr>
            <m:chr m:val="∑"/>
            <m:limLoc m:val="subSup"/>
            <m:ctrlPr>
              <w:rPr>
                <w:rFonts w:ascii="Cambria Math" w:hAnsi="Cambria Math" w:cs="Arial"/>
                <w:i/>
                <w:sz w:val="24"/>
                <w:szCs w:val="24"/>
                <w:lang w:val="en-US"/>
              </w:rPr>
            </m:ctrlPr>
          </m:naryPr>
          <m:sub>
            <m:r>
              <w:rPr>
                <w:rFonts w:ascii="Cambria Math" w:hAnsi="Cambria Math" w:cs="Arial"/>
                <w:sz w:val="24"/>
                <w:szCs w:val="24"/>
                <w:lang w:val="en-US"/>
              </w:rPr>
              <m:t>k=1</m:t>
            </m:r>
          </m:sub>
          <m:sup>
            <m:r>
              <w:rPr>
                <w:rFonts w:ascii="Cambria Math" w:hAnsi="Cambria Math" w:cs="Arial"/>
                <w:sz w:val="24"/>
                <w:szCs w:val="24"/>
                <w:lang w:val="en-US"/>
              </w:rPr>
              <m:t>s</m:t>
            </m:r>
          </m:sup>
          <m:e>
            <m:sSubSup>
              <m:sSubSupPr>
                <m:ctrlPr>
                  <w:rPr>
                    <w:rFonts w:ascii="Cambria Math" w:hAnsi="Cambria Math" w:cs="Arial"/>
                    <w:i/>
                    <w:sz w:val="24"/>
                    <w:szCs w:val="24"/>
                    <w:lang w:val="en-US"/>
                  </w:rPr>
                </m:ctrlPr>
              </m:sSubSupPr>
              <m:e>
                <m:r>
                  <w:rPr>
                    <w:rFonts w:ascii="Cambria Math" w:hAnsi="Cambria Math" w:cs="Arial"/>
                    <w:sz w:val="24"/>
                    <w:szCs w:val="24"/>
                    <w:lang w:val="en-US"/>
                  </w:rPr>
                  <m:t>q</m:t>
                </m:r>
              </m:e>
              <m:sub>
                <m:r>
                  <m:rPr>
                    <m:sty m:val="p"/>
                  </m:rPr>
                  <w:rPr>
                    <w:rFonts w:ascii="Cambria Math" w:hAnsi="Cambria Math" w:cs="Arial"/>
                    <w:sz w:val="24"/>
                    <w:szCs w:val="24"/>
                    <w:lang w:val="en-US"/>
                  </w:rPr>
                  <m:t>Ω</m:t>
                </m:r>
                <m:sSub>
                  <m:sSubPr>
                    <m:ctrlPr>
                      <w:rPr>
                        <w:rFonts w:ascii="Cambria Math" w:hAnsi="Cambria Math" w:cs="Arial"/>
                        <w:i/>
                        <w:sz w:val="24"/>
                        <w:szCs w:val="24"/>
                        <w:lang w:val="en-US"/>
                      </w:rPr>
                    </m:ctrlPr>
                  </m:sSubPr>
                  <m:e>
                    <m:r>
                      <w:rPr>
                        <w:rFonts w:ascii="Cambria Math" w:hAnsi="Cambria Math" w:cs="Arial"/>
                        <w:sz w:val="24"/>
                        <w:szCs w:val="24"/>
                        <w:lang w:val="en-US"/>
                      </w:rPr>
                      <m:t>j</m:t>
                    </m:r>
                  </m:e>
                  <m:sub>
                    <m:r>
                      <w:rPr>
                        <w:rFonts w:ascii="Cambria Math" w:hAnsi="Cambria Math" w:cs="Arial"/>
                        <w:sz w:val="24"/>
                        <w:szCs w:val="24"/>
                        <w:lang w:val="en-US"/>
                      </w:rPr>
                      <m:t>k</m:t>
                    </m:r>
                  </m:sub>
                </m:sSub>
                <m:ctrlPr>
                  <w:rPr>
                    <w:rFonts w:ascii="Cambria Math" w:hAnsi="Cambria Math" w:cs="Arial"/>
                    <w:sz w:val="24"/>
                    <w:szCs w:val="24"/>
                    <w:lang w:val="en-US"/>
                  </w:rPr>
                </m:ctrlPr>
              </m:sub>
              <m:sup>
                <m:r>
                  <w:rPr>
                    <w:rFonts w:ascii="Cambria Math" w:hAnsi="Cambria Math" w:cs="Arial"/>
                    <w:sz w:val="24"/>
                    <w:szCs w:val="24"/>
                    <w:lang w:val="en-US"/>
                  </w:rPr>
                  <m:t>n</m:t>
                </m:r>
              </m:sup>
            </m:sSubSup>
          </m:e>
        </m:nary>
      </m:oMath>
      <w:r w:rsidRPr="005F063A">
        <w:rPr>
          <w:rFonts w:ascii="Arial" w:eastAsiaTheme="minorEastAsia" w:hAnsi="Arial" w:cs="Arial"/>
          <w:sz w:val="24"/>
          <w:szCs w:val="24"/>
          <w:lang w:val="en-US"/>
        </w:rPr>
        <w:t>.</w:t>
      </w:r>
    </w:p>
    <w:p w:rsidR="006F0EEB" w:rsidRPr="005F063A" w:rsidRDefault="004740F1" w:rsidP="00F43C95">
      <w:pPr>
        <w:spacing w:before="360" w:after="0" w:line="360" w:lineRule="auto"/>
        <w:jc w:val="both"/>
        <w:rPr>
          <w:rFonts w:ascii="Arial" w:hAnsi="Arial" w:cs="Arial"/>
          <w:b/>
          <w:sz w:val="24"/>
          <w:szCs w:val="24"/>
          <w:lang w:val="en-US"/>
        </w:rPr>
      </w:pPr>
      <w:r w:rsidRPr="005F063A">
        <w:rPr>
          <w:rFonts w:ascii="Arial" w:hAnsi="Arial" w:cs="Arial"/>
          <w:b/>
          <w:sz w:val="24"/>
          <w:szCs w:val="24"/>
          <w:lang w:val="en-US"/>
        </w:rPr>
        <w:t xml:space="preserve">4. </w:t>
      </w:r>
      <w:r w:rsidR="006F0EEB" w:rsidRPr="005F063A">
        <w:rPr>
          <w:rFonts w:ascii="Arial" w:hAnsi="Arial" w:cs="Arial"/>
          <w:b/>
          <w:sz w:val="24"/>
          <w:szCs w:val="24"/>
          <w:lang w:val="en-US"/>
        </w:rPr>
        <w:t>A hands-on example</w:t>
      </w:r>
    </w:p>
    <w:p w:rsidR="00883568" w:rsidRPr="005F063A" w:rsidRDefault="00883568" w:rsidP="0011329F">
      <w:pPr>
        <w:spacing w:before="120" w:after="0" w:line="360" w:lineRule="auto"/>
        <w:jc w:val="both"/>
        <w:rPr>
          <w:rFonts w:ascii="Arial" w:hAnsi="Arial" w:cs="Arial"/>
          <w:sz w:val="24"/>
          <w:szCs w:val="24"/>
          <w:lang w:val="en-US"/>
        </w:rPr>
      </w:pPr>
      <w:r w:rsidRPr="005F063A">
        <w:rPr>
          <w:rFonts w:ascii="Arial" w:hAnsi="Arial" w:cs="Arial"/>
          <w:sz w:val="24"/>
          <w:szCs w:val="24"/>
          <w:lang w:val="en-US"/>
        </w:rPr>
        <w:t>Boeschoten, Oberski and De Waal (201</w:t>
      </w:r>
      <w:r w:rsidR="006D2D97" w:rsidRPr="005F063A">
        <w:rPr>
          <w:rFonts w:ascii="Arial" w:hAnsi="Arial" w:cs="Arial"/>
          <w:sz w:val="24"/>
          <w:szCs w:val="24"/>
          <w:lang w:val="en-US"/>
        </w:rPr>
        <w:t>7</w:t>
      </w:r>
      <w:r w:rsidRPr="005F063A">
        <w:rPr>
          <w:rFonts w:ascii="Arial" w:hAnsi="Arial" w:cs="Arial"/>
          <w:sz w:val="24"/>
          <w:szCs w:val="24"/>
          <w:lang w:val="en-US"/>
        </w:rPr>
        <w:t>) apply the MILC method on a combined dataset to measure home ownership. This combined dataset consists of data from the LISS (Longitudinal Internet Studies for the Social sciences) panel from 2013 and a register from Statistics Netherlands from 2013. From this combined dataset, they use two variables indicating whether a person is a home-owner or rents a home as indicators for the imputed "true" latent variable home-owner/renter or other. The combined dataset also contains a variable measuring whether someone receives rent benefit from the government. A person can only receive rent benefit if this person rents a house. A research question for such combined data could be whether married individuals more often live in a house they own compared to non-married individuals. Therefore, a variable indicating whether a person is married or not is included in the latent class model as a covariate. The three datasets used to combine the data are</w:t>
      </w:r>
      <w:r w:rsidR="00B82914" w:rsidRPr="005F063A">
        <w:rPr>
          <w:rFonts w:ascii="Arial" w:hAnsi="Arial" w:cs="Arial"/>
          <w:sz w:val="24"/>
          <w:szCs w:val="24"/>
          <w:lang w:val="en-US"/>
        </w:rPr>
        <w:t>:</w:t>
      </w:r>
      <w:r w:rsidRPr="005F063A">
        <w:rPr>
          <w:rFonts w:ascii="Arial" w:hAnsi="Arial" w:cs="Arial"/>
          <w:sz w:val="24"/>
          <w:szCs w:val="24"/>
          <w:lang w:val="en-US"/>
        </w:rPr>
        <w:t xml:space="preserve"> </w:t>
      </w:r>
    </w:p>
    <w:p w:rsidR="00883568" w:rsidRPr="005F063A" w:rsidRDefault="00883568" w:rsidP="00B82914">
      <w:pPr>
        <w:pStyle w:val="ListParagraph"/>
        <w:numPr>
          <w:ilvl w:val="0"/>
          <w:numId w:val="7"/>
        </w:numPr>
        <w:spacing w:before="120" w:after="0" w:line="360" w:lineRule="auto"/>
        <w:ind w:left="357" w:hanging="357"/>
        <w:jc w:val="both"/>
        <w:rPr>
          <w:rFonts w:ascii="Arial" w:hAnsi="Arial" w:cs="Arial"/>
          <w:sz w:val="24"/>
          <w:szCs w:val="24"/>
          <w:lang w:val="en-US"/>
        </w:rPr>
      </w:pPr>
      <w:r w:rsidRPr="005F063A">
        <w:rPr>
          <w:rFonts w:ascii="Arial" w:hAnsi="Arial" w:cs="Arial"/>
          <w:sz w:val="24"/>
          <w:szCs w:val="24"/>
          <w:lang w:val="en-US"/>
        </w:rPr>
        <w:t>BAG: A register containing data on addresses and buildings originating from municipalities from 2013. From the BAG, Boesc</w:t>
      </w:r>
      <w:r w:rsidR="006D2D97" w:rsidRPr="005F063A">
        <w:rPr>
          <w:rFonts w:ascii="Arial" w:hAnsi="Arial" w:cs="Arial"/>
          <w:sz w:val="24"/>
          <w:szCs w:val="24"/>
          <w:lang w:val="en-US"/>
        </w:rPr>
        <w:t>hoten, Oberski and De Waal (2017</w:t>
      </w:r>
      <w:r w:rsidRPr="005F063A">
        <w:rPr>
          <w:rFonts w:ascii="Arial" w:hAnsi="Arial" w:cs="Arial"/>
          <w:sz w:val="24"/>
          <w:szCs w:val="24"/>
          <w:lang w:val="en-US"/>
        </w:rPr>
        <w:t xml:space="preserve">) used a variable indicating whether a person "owns"/ "rents (or other)" the house he or she lives in. </w:t>
      </w:r>
    </w:p>
    <w:p w:rsidR="00883568" w:rsidRPr="005F063A" w:rsidRDefault="00883568" w:rsidP="00B82914">
      <w:pPr>
        <w:pStyle w:val="ListParagraph"/>
        <w:numPr>
          <w:ilvl w:val="0"/>
          <w:numId w:val="7"/>
        </w:numPr>
        <w:spacing w:before="120" w:after="0" w:line="360" w:lineRule="auto"/>
        <w:jc w:val="both"/>
        <w:rPr>
          <w:rFonts w:ascii="Arial" w:hAnsi="Arial" w:cs="Arial"/>
          <w:sz w:val="24"/>
          <w:szCs w:val="24"/>
          <w:lang w:val="en-US"/>
        </w:rPr>
      </w:pPr>
      <w:r w:rsidRPr="005F063A">
        <w:rPr>
          <w:rFonts w:ascii="Arial" w:hAnsi="Arial" w:cs="Arial"/>
          <w:sz w:val="24"/>
          <w:szCs w:val="24"/>
          <w:lang w:val="en-US"/>
        </w:rPr>
        <w:t>LISS background study: A survey on general background variables from January 2013. Boeschoten, Oberski and De Waal (201</w:t>
      </w:r>
      <w:r w:rsidR="006D2D97" w:rsidRPr="005F063A">
        <w:rPr>
          <w:rFonts w:ascii="Arial" w:hAnsi="Arial" w:cs="Arial"/>
          <w:sz w:val="24"/>
          <w:szCs w:val="24"/>
          <w:lang w:val="en-US"/>
        </w:rPr>
        <w:t>7</w:t>
      </w:r>
      <w:r w:rsidRPr="005F063A">
        <w:rPr>
          <w:rFonts w:ascii="Arial" w:hAnsi="Arial" w:cs="Arial"/>
          <w:sz w:val="24"/>
          <w:szCs w:val="24"/>
          <w:lang w:val="en-US"/>
        </w:rPr>
        <w:t>) used the variable marital status. They also used a variable indicating whether someone is a "(co-)owner" and "(sub-)tenant or other".</w:t>
      </w:r>
    </w:p>
    <w:p w:rsidR="00B82914" w:rsidRPr="005F063A" w:rsidRDefault="00883568" w:rsidP="00B82914">
      <w:pPr>
        <w:pStyle w:val="ListParagraph"/>
        <w:numPr>
          <w:ilvl w:val="0"/>
          <w:numId w:val="7"/>
        </w:numPr>
        <w:spacing w:before="160" w:after="0" w:line="360" w:lineRule="auto"/>
        <w:ind w:left="357" w:hanging="357"/>
        <w:jc w:val="both"/>
        <w:rPr>
          <w:rFonts w:ascii="Arial" w:hAnsi="Arial" w:cs="Arial"/>
          <w:sz w:val="24"/>
          <w:szCs w:val="24"/>
          <w:lang w:val="en-US"/>
        </w:rPr>
      </w:pPr>
      <w:r w:rsidRPr="005F063A">
        <w:rPr>
          <w:rFonts w:ascii="Arial" w:hAnsi="Arial" w:cs="Arial"/>
          <w:sz w:val="24"/>
          <w:szCs w:val="24"/>
          <w:lang w:val="en-US"/>
        </w:rPr>
        <w:t>LISS housing study: A survey on housing from June 2013. From this survey Boeschoten, Oberski and De Waal (201</w:t>
      </w:r>
      <w:r w:rsidR="006D2D97" w:rsidRPr="005F063A">
        <w:rPr>
          <w:rFonts w:ascii="Arial" w:hAnsi="Arial" w:cs="Arial"/>
          <w:sz w:val="24"/>
          <w:szCs w:val="24"/>
          <w:lang w:val="en-US"/>
        </w:rPr>
        <w:t>7</w:t>
      </w:r>
      <w:r w:rsidRPr="005F063A">
        <w:rPr>
          <w:rFonts w:ascii="Arial" w:hAnsi="Arial" w:cs="Arial"/>
          <w:sz w:val="24"/>
          <w:szCs w:val="24"/>
          <w:lang w:val="en-US"/>
        </w:rPr>
        <w:t>) used the variable rent benefit, indicating whether someone "receives rent benefit", "does not receive rent bene</w:t>
      </w:r>
      <w:r w:rsidR="00B82914" w:rsidRPr="005F063A">
        <w:rPr>
          <w:rFonts w:ascii="Arial" w:hAnsi="Arial" w:cs="Arial"/>
          <w:sz w:val="24"/>
          <w:szCs w:val="24"/>
          <w:lang w:val="en-US"/>
        </w:rPr>
        <w:t xml:space="preserve">fit", or "prefers not to say". </w:t>
      </w:r>
    </w:p>
    <w:p w:rsidR="00883568" w:rsidRPr="005F063A" w:rsidRDefault="00883568" w:rsidP="00B82914">
      <w:pPr>
        <w:spacing w:before="160" w:after="0" w:line="360" w:lineRule="auto"/>
        <w:jc w:val="both"/>
        <w:rPr>
          <w:rFonts w:ascii="Arial" w:hAnsi="Arial" w:cs="Arial"/>
          <w:sz w:val="24"/>
          <w:szCs w:val="24"/>
          <w:lang w:val="en-US"/>
        </w:rPr>
      </w:pPr>
      <w:r w:rsidRPr="005F063A">
        <w:rPr>
          <w:rFonts w:ascii="Arial" w:hAnsi="Arial" w:cs="Arial"/>
          <w:sz w:val="24"/>
          <w:szCs w:val="24"/>
          <w:lang w:val="en-US"/>
        </w:rPr>
        <w:t xml:space="preserve">These datasets were linked on a unit level, and matching was done on person identification numbers. Not every individual is observed in every dataset. This causes that some missing values are introduced when the different datasets are linked on a unit level. Full Information Maximum Likelihood was used to handle the missing values. The MILC method is applied to impute the latent variable home owner/renter by using two indicator variables and two covariates. </w:t>
      </w:r>
    </w:p>
    <w:p w:rsidR="00883568" w:rsidRPr="005F063A" w:rsidRDefault="00883568" w:rsidP="0011329F">
      <w:pPr>
        <w:spacing w:before="120" w:after="0" w:line="360" w:lineRule="auto"/>
        <w:jc w:val="both"/>
        <w:rPr>
          <w:rFonts w:ascii="Arial" w:hAnsi="Arial" w:cs="Arial"/>
          <w:sz w:val="24"/>
          <w:szCs w:val="24"/>
          <w:lang w:val="en-US"/>
        </w:rPr>
      </w:pPr>
      <w:r w:rsidRPr="005F063A">
        <w:rPr>
          <w:rFonts w:ascii="Arial" w:hAnsi="Arial" w:cs="Arial"/>
          <w:sz w:val="24"/>
          <w:szCs w:val="24"/>
          <w:lang w:val="en-US"/>
        </w:rPr>
        <w:t xml:space="preserve">The MILC method can be used to assess the quality of the input sources. In Table 1 classification probabilities of the models, estimated by means of the MILC method, are given. </w:t>
      </w:r>
      <w:r w:rsidR="00E16767" w:rsidRPr="005F063A">
        <w:rPr>
          <w:rFonts w:ascii="Arial" w:hAnsi="Arial" w:cs="Arial"/>
          <w:sz w:val="24"/>
          <w:szCs w:val="24"/>
          <w:lang w:val="en-US"/>
        </w:rPr>
        <w:t>The higher these probabilities, the higher the quality of the input data.</w:t>
      </w:r>
    </w:p>
    <w:p w:rsidR="00883568" w:rsidRPr="005F063A" w:rsidRDefault="00883568" w:rsidP="0011329F">
      <w:pPr>
        <w:keepNext/>
        <w:spacing w:before="120" w:after="0" w:line="360" w:lineRule="auto"/>
        <w:rPr>
          <w:rFonts w:ascii="Arial" w:eastAsiaTheme="minorEastAsia" w:hAnsi="Arial" w:cs="Arial"/>
          <w:i/>
          <w:sz w:val="20"/>
          <w:szCs w:val="20"/>
          <w:lang w:val="en-US"/>
        </w:rPr>
      </w:pPr>
      <w:r w:rsidRPr="005F063A">
        <w:rPr>
          <w:rFonts w:ascii="Arial" w:eastAsiaTheme="minorEastAsia" w:hAnsi="Arial" w:cs="Arial"/>
          <w:i/>
          <w:sz w:val="20"/>
          <w:szCs w:val="20"/>
          <w:lang w:val="en-US"/>
        </w:rPr>
        <w:t xml:space="preserve">Table 1. Classification </w:t>
      </w:r>
      <w:bookmarkStart w:id="0" w:name="_GoBack"/>
      <w:r w:rsidRPr="005F063A">
        <w:rPr>
          <w:rFonts w:ascii="Arial" w:eastAsiaTheme="minorEastAsia" w:hAnsi="Arial" w:cs="Arial"/>
          <w:i/>
          <w:sz w:val="20"/>
          <w:szCs w:val="20"/>
          <w:lang w:val="en-US"/>
        </w:rPr>
        <w:t>probabilities for LISS and BAG</w:t>
      </w:r>
    </w:p>
    <w:tbl>
      <w:tblPr>
        <w:tblStyle w:val="TableGrid"/>
        <w:tblW w:w="0" w:type="auto"/>
        <w:tblLook w:val="04A0" w:firstRow="1" w:lastRow="0" w:firstColumn="1" w:lastColumn="0" w:noHBand="0" w:noVBand="1"/>
      </w:tblPr>
      <w:tblGrid>
        <w:gridCol w:w="1101"/>
        <w:gridCol w:w="4055"/>
        <w:gridCol w:w="4056"/>
      </w:tblGrid>
      <w:tr w:rsidR="00883568" w:rsidRPr="005F063A" w:rsidTr="00213673">
        <w:tc>
          <w:tcPr>
            <w:tcW w:w="1101" w:type="dxa"/>
            <w:tcBorders>
              <w:left w:val="nil"/>
            </w:tcBorders>
          </w:tcPr>
          <w:p w:rsidR="00883568" w:rsidRPr="005F063A" w:rsidRDefault="00883568" w:rsidP="0011329F">
            <w:pPr>
              <w:keepNext/>
              <w:spacing w:before="120" w:line="360" w:lineRule="auto"/>
              <w:rPr>
                <w:rFonts w:ascii="Arial" w:eastAsiaTheme="minorEastAsia" w:hAnsi="Arial" w:cs="Arial"/>
                <w:sz w:val="20"/>
                <w:szCs w:val="20"/>
                <w:lang w:val="en-US"/>
              </w:rPr>
            </w:pPr>
          </w:p>
        </w:tc>
        <w:tc>
          <w:tcPr>
            <w:tcW w:w="4055" w:type="dxa"/>
            <w:tcBorders>
              <w:right w:val="nil"/>
            </w:tcBorders>
          </w:tcPr>
          <w:p w:rsidR="00883568" w:rsidRPr="005F063A" w:rsidRDefault="00883568" w:rsidP="0011329F">
            <w:pPr>
              <w:keepNext/>
              <w:spacing w:before="120" w:line="360" w:lineRule="auto"/>
              <w:rPr>
                <w:rFonts w:ascii="Arial" w:eastAsiaTheme="minorEastAsia" w:hAnsi="Arial" w:cs="Arial"/>
                <w:sz w:val="20"/>
                <w:szCs w:val="20"/>
                <w:lang w:val="en-US"/>
              </w:rPr>
            </w:pPr>
            <m:oMathPara>
              <m:oMath>
                <m:r>
                  <w:rPr>
                    <w:rFonts w:ascii="Cambria Math" w:eastAsiaTheme="minorEastAsia" w:hAnsi="Cambria Math" w:cs="Arial"/>
                    <w:sz w:val="20"/>
                    <w:szCs w:val="20"/>
                    <w:lang w:val="en-US"/>
                  </w:rPr>
                  <m:t>P(</m:t>
                </m:r>
                <m:r>
                  <m:rPr>
                    <m:nor/>
                  </m:rPr>
                  <w:rPr>
                    <w:rFonts w:ascii="Arial" w:eastAsiaTheme="minorEastAsia" w:hAnsi="Arial" w:cs="Arial"/>
                    <w:sz w:val="20"/>
                    <w:szCs w:val="20"/>
                    <w:lang w:val="en-US"/>
                  </w:rPr>
                  <m:t>observed=rent|true=rent</m:t>
                </m:r>
                <m:r>
                  <w:rPr>
                    <w:rFonts w:ascii="Cambria Math" w:eastAsiaTheme="minorEastAsia" w:hAnsi="Cambria Math" w:cs="Arial"/>
                    <w:sz w:val="20"/>
                    <w:szCs w:val="20"/>
                    <w:lang w:val="en-US"/>
                  </w:rPr>
                  <m:t>)</m:t>
                </m:r>
              </m:oMath>
            </m:oMathPara>
          </w:p>
        </w:tc>
        <w:tc>
          <w:tcPr>
            <w:tcW w:w="4056" w:type="dxa"/>
            <w:tcBorders>
              <w:left w:val="nil"/>
              <w:right w:val="nil"/>
            </w:tcBorders>
          </w:tcPr>
          <w:p w:rsidR="00883568" w:rsidRPr="005F063A" w:rsidRDefault="00883568" w:rsidP="0011329F">
            <w:pPr>
              <w:keepNext/>
              <w:spacing w:before="120" w:line="360" w:lineRule="auto"/>
              <w:rPr>
                <w:rFonts w:ascii="Arial" w:eastAsiaTheme="minorEastAsia" w:hAnsi="Arial" w:cs="Arial"/>
                <w:sz w:val="20"/>
                <w:szCs w:val="20"/>
                <w:lang w:val="en-US"/>
              </w:rPr>
            </w:pPr>
            <m:oMathPara>
              <m:oMath>
                <m:r>
                  <w:rPr>
                    <w:rFonts w:ascii="Cambria Math" w:eastAsiaTheme="minorEastAsia" w:hAnsi="Cambria Math" w:cs="Arial"/>
                    <w:sz w:val="20"/>
                    <w:szCs w:val="20"/>
                    <w:lang w:val="en-US"/>
                  </w:rPr>
                  <m:t>P(</m:t>
                </m:r>
                <m:r>
                  <m:rPr>
                    <m:nor/>
                  </m:rPr>
                  <w:rPr>
                    <w:rFonts w:ascii="Arial" w:eastAsiaTheme="minorEastAsia" w:hAnsi="Arial" w:cs="Arial"/>
                    <w:sz w:val="20"/>
                    <w:szCs w:val="20"/>
                    <w:lang w:val="en-US"/>
                  </w:rPr>
                  <m:t>observed=own|true=own</m:t>
                </m:r>
                <m:r>
                  <w:rPr>
                    <w:rFonts w:ascii="Cambria Math" w:eastAsiaTheme="minorEastAsia" w:hAnsi="Cambria Math" w:cs="Arial"/>
                    <w:sz w:val="20"/>
                    <w:szCs w:val="20"/>
                    <w:lang w:val="en-US"/>
                  </w:rPr>
                  <m:t>)</m:t>
                </m:r>
              </m:oMath>
            </m:oMathPara>
          </w:p>
        </w:tc>
      </w:tr>
      <w:tr w:rsidR="00883568" w:rsidRPr="005F063A" w:rsidTr="00213673">
        <w:tc>
          <w:tcPr>
            <w:tcW w:w="1101" w:type="dxa"/>
            <w:tcBorders>
              <w:left w:val="nil"/>
              <w:bottom w:val="nil"/>
            </w:tcBorders>
          </w:tcPr>
          <w:p w:rsidR="00883568" w:rsidRPr="005F063A" w:rsidRDefault="00883568" w:rsidP="0011329F">
            <w:pPr>
              <w:keepNext/>
              <w:spacing w:before="120" w:line="360" w:lineRule="auto"/>
              <w:rPr>
                <w:rFonts w:ascii="Arial" w:eastAsiaTheme="minorEastAsia" w:hAnsi="Arial" w:cs="Arial"/>
                <w:sz w:val="20"/>
                <w:szCs w:val="20"/>
                <w:lang w:val="en-US"/>
              </w:rPr>
            </w:pPr>
            <w:r w:rsidRPr="005F063A">
              <w:rPr>
                <w:rFonts w:ascii="Arial" w:eastAsiaTheme="minorEastAsia" w:hAnsi="Arial" w:cs="Arial"/>
                <w:sz w:val="20"/>
                <w:szCs w:val="20"/>
                <w:lang w:val="en-US"/>
              </w:rPr>
              <w:t>LISS</w:t>
            </w:r>
          </w:p>
        </w:tc>
        <w:tc>
          <w:tcPr>
            <w:tcW w:w="4055" w:type="dxa"/>
            <w:tcBorders>
              <w:bottom w:val="nil"/>
              <w:right w:val="nil"/>
            </w:tcBorders>
          </w:tcPr>
          <w:p w:rsidR="00883568" w:rsidRPr="005F063A" w:rsidRDefault="00883568" w:rsidP="0011329F">
            <w:pPr>
              <w:keepNext/>
              <w:spacing w:before="120" w:line="360" w:lineRule="auto"/>
              <w:rPr>
                <w:rFonts w:ascii="Arial" w:eastAsiaTheme="minorEastAsia" w:hAnsi="Arial" w:cs="Arial"/>
                <w:sz w:val="20"/>
                <w:szCs w:val="20"/>
                <w:lang w:val="en-US"/>
              </w:rPr>
            </w:pPr>
            <m:oMathPara>
              <m:oMath>
                <m:r>
                  <w:rPr>
                    <w:rFonts w:ascii="Cambria Math" w:eastAsiaTheme="minorEastAsia" w:hAnsi="Cambria Math" w:cs="Arial"/>
                    <w:sz w:val="20"/>
                    <w:szCs w:val="20"/>
                    <w:lang w:val="en-US"/>
                  </w:rPr>
                  <m:t>0.9344</m:t>
                </m:r>
              </m:oMath>
            </m:oMathPara>
          </w:p>
        </w:tc>
        <w:tc>
          <w:tcPr>
            <w:tcW w:w="4056" w:type="dxa"/>
            <w:tcBorders>
              <w:left w:val="nil"/>
              <w:bottom w:val="nil"/>
              <w:right w:val="nil"/>
            </w:tcBorders>
          </w:tcPr>
          <w:p w:rsidR="00883568" w:rsidRPr="005F063A" w:rsidRDefault="00883568" w:rsidP="0011329F">
            <w:pPr>
              <w:keepNext/>
              <w:spacing w:before="120" w:line="360" w:lineRule="auto"/>
              <w:rPr>
                <w:rFonts w:ascii="Arial" w:eastAsiaTheme="minorEastAsia" w:hAnsi="Arial" w:cs="Arial"/>
                <w:sz w:val="20"/>
                <w:szCs w:val="20"/>
                <w:lang w:val="en-US"/>
              </w:rPr>
            </w:pPr>
            <m:oMathPara>
              <m:oMath>
                <m:r>
                  <w:rPr>
                    <w:rFonts w:ascii="Cambria Math" w:eastAsiaTheme="minorEastAsia" w:hAnsi="Cambria Math" w:cs="Arial"/>
                    <w:sz w:val="20"/>
                    <w:szCs w:val="20"/>
                    <w:lang w:val="en-US"/>
                  </w:rPr>
                  <m:t>0.9992</m:t>
                </m:r>
              </m:oMath>
            </m:oMathPara>
          </w:p>
        </w:tc>
      </w:tr>
      <w:tr w:rsidR="00883568" w:rsidRPr="005F063A" w:rsidTr="00213673">
        <w:tc>
          <w:tcPr>
            <w:tcW w:w="1101" w:type="dxa"/>
            <w:tcBorders>
              <w:top w:val="nil"/>
              <w:left w:val="nil"/>
            </w:tcBorders>
          </w:tcPr>
          <w:p w:rsidR="00883568" w:rsidRPr="005F063A" w:rsidRDefault="00883568" w:rsidP="0011329F">
            <w:pPr>
              <w:spacing w:before="120" w:line="360" w:lineRule="auto"/>
              <w:rPr>
                <w:rFonts w:ascii="Arial" w:eastAsiaTheme="minorEastAsia" w:hAnsi="Arial" w:cs="Arial"/>
                <w:sz w:val="20"/>
                <w:szCs w:val="20"/>
                <w:lang w:val="en-US"/>
              </w:rPr>
            </w:pPr>
            <w:r w:rsidRPr="005F063A">
              <w:rPr>
                <w:rFonts w:ascii="Arial" w:eastAsiaTheme="minorEastAsia" w:hAnsi="Arial" w:cs="Arial"/>
                <w:sz w:val="20"/>
                <w:szCs w:val="20"/>
                <w:lang w:val="en-US"/>
              </w:rPr>
              <w:t>BAG</w:t>
            </w:r>
          </w:p>
        </w:tc>
        <w:tc>
          <w:tcPr>
            <w:tcW w:w="4055" w:type="dxa"/>
            <w:tcBorders>
              <w:top w:val="nil"/>
              <w:right w:val="nil"/>
            </w:tcBorders>
          </w:tcPr>
          <w:p w:rsidR="00883568" w:rsidRPr="005F063A" w:rsidRDefault="00883568" w:rsidP="0011329F">
            <w:pPr>
              <w:spacing w:before="120" w:line="360" w:lineRule="auto"/>
              <w:rPr>
                <w:rFonts w:ascii="Arial" w:eastAsiaTheme="minorEastAsia" w:hAnsi="Arial" w:cs="Arial"/>
                <w:sz w:val="20"/>
                <w:szCs w:val="20"/>
                <w:lang w:val="en-US"/>
              </w:rPr>
            </w:pPr>
            <m:oMathPara>
              <m:oMath>
                <m:r>
                  <w:rPr>
                    <w:rFonts w:ascii="Cambria Math" w:eastAsiaTheme="minorEastAsia" w:hAnsi="Cambria Math" w:cs="Arial"/>
                    <w:sz w:val="20"/>
                    <w:szCs w:val="20"/>
                    <w:lang w:val="en-US"/>
                  </w:rPr>
                  <m:t>0.9496</m:t>
                </m:r>
              </m:oMath>
            </m:oMathPara>
          </w:p>
        </w:tc>
        <w:tc>
          <w:tcPr>
            <w:tcW w:w="4056" w:type="dxa"/>
            <w:tcBorders>
              <w:top w:val="nil"/>
              <w:left w:val="nil"/>
              <w:right w:val="nil"/>
            </w:tcBorders>
          </w:tcPr>
          <w:p w:rsidR="00883568" w:rsidRPr="005F063A" w:rsidRDefault="00883568" w:rsidP="0011329F">
            <w:pPr>
              <w:spacing w:before="120" w:line="360" w:lineRule="auto"/>
              <w:rPr>
                <w:rFonts w:ascii="Arial" w:eastAsiaTheme="minorEastAsia" w:hAnsi="Arial" w:cs="Arial"/>
                <w:sz w:val="20"/>
                <w:szCs w:val="20"/>
                <w:lang w:val="en-US"/>
              </w:rPr>
            </w:pPr>
            <m:oMathPara>
              <m:oMath>
                <m:r>
                  <w:rPr>
                    <w:rFonts w:ascii="Cambria Math" w:eastAsiaTheme="minorEastAsia" w:hAnsi="Cambria Math" w:cs="Arial"/>
                    <w:sz w:val="20"/>
                    <w:szCs w:val="20"/>
                    <w:lang w:val="en-US"/>
                  </w:rPr>
                  <m:t>0.9525</m:t>
                </m:r>
              </m:oMath>
            </m:oMathPara>
          </w:p>
        </w:tc>
      </w:tr>
    </w:tbl>
    <w:p w:rsidR="00883568" w:rsidRPr="005F063A" w:rsidRDefault="00883568" w:rsidP="00F43C95">
      <w:pPr>
        <w:spacing w:before="120" w:after="0" w:line="360" w:lineRule="auto"/>
        <w:jc w:val="both"/>
        <w:rPr>
          <w:rFonts w:ascii="Arial" w:hAnsi="Arial" w:cs="Arial"/>
          <w:sz w:val="24"/>
          <w:szCs w:val="24"/>
          <w:lang w:val="en-US"/>
        </w:rPr>
      </w:pPr>
      <w:r w:rsidRPr="005F063A">
        <w:rPr>
          <w:rFonts w:ascii="Arial" w:hAnsi="Arial" w:cs="Arial"/>
          <w:sz w:val="24"/>
          <w:szCs w:val="24"/>
          <w:lang w:val="en-US"/>
        </w:rPr>
        <w:t xml:space="preserve">To give an example of how </w:t>
      </w:r>
      <w:bookmarkEnd w:id="0"/>
      <w:r w:rsidRPr="005F063A">
        <w:rPr>
          <w:rFonts w:ascii="Arial" w:hAnsi="Arial" w:cs="Arial"/>
          <w:sz w:val="24"/>
          <w:szCs w:val="24"/>
          <w:lang w:val="en-US"/>
        </w:rPr>
        <w:t xml:space="preserve">to measure the quality of – even quite complicated </w:t>
      </w:r>
      <w:r w:rsidR="00B82914" w:rsidRPr="005F063A">
        <w:rPr>
          <w:rFonts w:ascii="Arial" w:hAnsi="Arial" w:cs="Arial"/>
          <w:sz w:val="24"/>
          <w:szCs w:val="24"/>
          <w:lang w:val="en-US"/>
        </w:rPr>
        <w:t>–</w:t>
      </w:r>
      <w:r w:rsidRPr="005F063A">
        <w:rPr>
          <w:rFonts w:ascii="Arial" w:hAnsi="Arial" w:cs="Arial"/>
          <w:sz w:val="24"/>
          <w:szCs w:val="24"/>
          <w:lang w:val="en-US"/>
        </w:rPr>
        <w:t>aspects of the combined data set, Boeschoten, Oberski and De Waal (201</w:t>
      </w:r>
      <w:r w:rsidR="006D2D97" w:rsidRPr="005F063A">
        <w:rPr>
          <w:rFonts w:ascii="Arial" w:hAnsi="Arial" w:cs="Arial"/>
          <w:sz w:val="24"/>
          <w:szCs w:val="24"/>
          <w:lang w:val="en-US"/>
        </w:rPr>
        <w:t>7</w:t>
      </w:r>
      <w:r w:rsidRPr="005F063A">
        <w:rPr>
          <w:rFonts w:ascii="Arial" w:hAnsi="Arial" w:cs="Arial"/>
          <w:sz w:val="24"/>
          <w:szCs w:val="24"/>
          <w:lang w:val="en-US"/>
        </w:rPr>
        <w:t xml:space="preserve">) used a logit model to predict home ownership by means of marriage. By using Rubin’s pooling rules on the imputations produced by the MILC method they obtained the following estimates for the intercept and regression coefficient: </w:t>
      </w:r>
      <w:r w:rsidR="000D53EA" w:rsidRPr="005F063A">
        <w:rPr>
          <w:rFonts w:ascii="Arial" w:hAnsi="Arial" w:cs="Arial"/>
          <w:sz w:val="24"/>
          <w:szCs w:val="24"/>
          <w:lang w:val="en-US"/>
        </w:rPr>
        <w:t>2.7712</w:t>
      </w:r>
      <w:r w:rsidRPr="005F063A">
        <w:rPr>
          <w:rFonts w:ascii="Arial" w:hAnsi="Arial" w:cs="Arial"/>
          <w:sz w:val="24"/>
          <w:szCs w:val="24"/>
          <w:lang w:val="en-US"/>
        </w:rPr>
        <w:t xml:space="preserve"> and </w:t>
      </w:r>
      <w:r w:rsidR="000D53EA" w:rsidRPr="005F063A">
        <w:rPr>
          <w:rFonts w:ascii="Arial" w:hAnsi="Arial" w:cs="Arial"/>
          <w:sz w:val="24"/>
          <w:szCs w:val="24"/>
          <w:lang w:val="en-US"/>
        </w:rPr>
        <w:t>-1.3817</w:t>
      </w:r>
      <w:r w:rsidRPr="005F063A">
        <w:rPr>
          <w:rFonts w:ascii="Arial" w:hAnsi="Arial" w:cs="Arial"/>
          <w:sz w:val="24"/>
          <w:szCs w:val="24"/>
          <w:lang w:val="en-US"/>
        </w:rPr>
        <w:t xml:space="preserve">. </w:t>
      </w:r>
      <w:r w:rsidR="00571914" w:rsidRPr="005F063A">
        <w:rPr>
          <w:rFonts w:ascii="Arial" w:hAnsi="Arial" w:cs="Arial"/>
          <w:sz w:val="24"/>
          <w:szCs w:val="24"/>
          <w:lang w:val="en-US"/>
        </w:rPr>
        <w:t xml:space="preserve">This means that the estimated odds of owning a home when not married are </w:t>
      </w:r>
      <m:oMath>
        <m:sSup>
          <m:sSupPr>
            <m:ctrlPr>
              <w:rPr>
                <w:rFonts w:ascii="Cambria Math" w:hAnsi="Cambria Math" w:cs="Arial"/>
                <w:i/>
                <w:sz w:val="24"/>
                <w:szCs w:val="24"/>
                <w:lang w:val="en-US"/>
              </w:rPr>
            </m:ctrlPr>
          </m:sSupPr>
          <m:e>
            <m:r>
              <w:rPr>
                <w:rFonts w:ascii="Cambria Math" w:hAnsi="Cambria Math" w:cs="Arial"/>
                <w:sz w:val="24"/>
                <w:szCs w:val="24"/>
                <w:lang w:val="en-US"/>
              </w:rPr>
              <m:t>e</m:t>
            </m:r>
          </m:e>
          <m:sup>
            <m:r>
              <m:rPr>
                <m:sty m:val="p"/>
              </m:rPr>
              <w:rPr>
                <w:rFonts w:ascii="Cambria Math" w:hAnsi="Cambria Math" w:cs="AdvPS6F00"/>
                <w:sz w:val="20"/>
                <w:szCs w:val="20"/>
                <w:lang w:val="en-US"/>
              </w:rPr>
              <m:t>-1.3817</m:t>
            </m:r>
          </m:sup>
        </m:sSup>
        <m:r>
          <w:rPr>
            <w:rFonts w:ascii="Cambria Math" w:eastAsiaTheme="minorEastAsia" w:hAnsi="Cambria Math" w:cs="Arial"/>
            <w:sz w:val="24"/>
            <w:szCs w:val="24"/>
            <w:lang w:val="en-US"/>
          </w:rPr>
          <m:t>=0.25</m:t>
        </m:r>
      </m:oMath>
      <w:r w:rsidR="00571914" w:rsidRPr="005F063A">
        <w:rPr>
          <w:rFonts w:ascii="Arial" w:eastAsiaTheme="minorEastAsia" w:hAnsi="Arial" w:cs="Arial"/>
          <w:sz w:val="24"/>
          <w:szCs w:val="24"/>
          <w:lang w:val="en-US"/>
        </w:rPr>
        <w:t xml:space="preserve"> times the odds when married. </w:t>
      </w:r>
      <w:r w:rsidRPr="005F063A">
        <w:rPr>
          <w:rFonts w:ascii="Arial" w:hAnsi="Arial" w:cs="Arial"/>
          <w:sz w:val="24"/>
          <w:szCs w:val="24"/>
          <w:lang w:val="en-US"/>
        </w:rPr>
        <w:t>The 95% confidence interval of the e</w:t>
      </w:r>
      <w:r w:rsidR="000D53EA" w:rsidRPr="005F063A">
        <w:rPr>
          <w:rFonts w:ascii="Arial" w:hAnsi="Arial" w:cs="Arial"/>
          <w:sz w:val="24"/>
          <w:szCs w:val="24"/>
          <w:lang w:val="en-US"/>
        </w:rPr>
        <w:t>stimated intercept is given by [2.5036; 3.0389]</w:t>
      </w:r>
      <w:r w:rsidRPr="005F063A">
        <w:rPr>
          <w:rFonts w:ascii="Arial" w:hAnsi="Arial" w:cs="Arial"/>
          <w:sz w:val="24"/>
          <w:szCs w:val="24"/>
          <w:lang w:val="en-US"/>
        </w:rPr>
        <w:t xml:space="preserve">, and 95% confidence interval of the </w:t>
      </w:r>
      <w:r w:rsidR="007E7F1B" w:rsidRPr="005F063A">
        <w:rPr>
          <w:rFonts w:ascii="Arial" w:hAnsi="Arial" w:cs="Arial"/>
          <w:sz w:val="24"/>
          <w:szCs w:val="24"/>
          <w:lang w:val="en-US"/>
        </w:rPr>
        <w:t xml:space="preserve">estimated </w:t>
      </w:r>
      <w:r w:rsidR="00571914" w:rsidRPr="005F063A">
        <w:rPr>
          <w:rFonts w:ascii="Arial" w:hAnsi="Arial" w:cs="Arial"/>
          <w:sz w:val="24"/>
          <w:szCs w:val="24"/>
          <w:lang w:val="en-US"/>
        </w:rPr>
        <w:t xml:space="preserve">regression coefficient by </w:t>
      </w:r>
      <w:r w:rsidR="000D53EA" w:rsidRPr="005F063A">
        <w:rPr>
          <w:rFonts w:ascii="Arial" w:hAnsi="Arial" w:cs="Arial"/>
          <w:sz w:val="24"/>
          <w:szCs w:val="24"/>
          <w:lang w:val="en-US"/>
        </w:rPr>
        <w:t>[-1.6493; -1.1140]</w:t>
      </w:r>
      <w:r w:rsidRPr="005F063A">
        <w:rPr>
          <w:rFonts w:ascii="Arial" w:hAnsi="Arial" w:cs="Arial"/>
          <w:sz w:val="24"/>
          <w:szCs w:val="24"/>
          <w:lang w:val="en-US"/>
        </w:rPr>
        <w:t>. These 95% confidence intervals provide quality measures for this aspect of the combined data set. The smaller these confidence intervals, the more accurate the estimates based on the combined data set.</w:t>
      </w:r>
      <w:r w:rsidR="00B82914" w:rsidRPr="005F063A">
        <w:rPr>
          <w:rFonts w:ascii="Arial" w:hAnsi="Arial" w:cs="Arial"/>
          <w:sz w:val="24"/>
          <w:szCs w:val="24"/>
          <w:lang w:val="en-US"/>
        </w:rPr>
        <w:t xml:space="preserve"> </w:t>
      </w:r>
      <w:r w:rsidRPr="005F063A">
        <w:rPr>
          <w:rFonts w:ascii="Arial" w:hAnsi="Arial" w:cs="Arial"/>
          <w:sz w:val="24"/>
          <w:szCs w:val="24"/>
          <w:lang w:val="en-US"/>
        </w:rPr>
        <w:t>In a similar way, by using Rubin’s pooling rules on the imputations produced by the MILC method, variances and confidence intervals for other estimands can be estimated.</w:t>
      </w:r>
    </w:p>
    <w:p w:rsidR="00F30C27" w:rsidRPr="005F063A" w:rsidRDefault="006F0EEB" w:rsidP="00F43C95">
      <w:pPr>
        <w:spacing w:before="360" w:after="0" w:line="360" w:lineRule="auto"/>
        <w:jc w:val="both"/>
        <w:rPr>
          <w:rFonts w:ascii="Arial" w:hAnsi="Arial" w:cs="Arial"/>
          <w:b/>
          <w:sz w:val="24"/>
          <w:szCs w:val="24"/>
          <w:lang w:val="en-US"/>
        </w:rPr>
      </w:pPr>
      <w:r w:rsidRPr="005F063A">
        <w:rPr>
          <w:rFonts w:ascii="Arial" w:hAnsi="Arial" w:cs="Arial"/>
          <w:b/>
          <w:sz w:val="24"/>
          <w:szCs w:val="24"/>
          <w:lang w:val="en-US"/>
        </w:rPr>
        <w:t xml:space="preserve">5. </w:t>
      </w:r>
      <w:r w:rsidR="00137EAE" w:rsidRPr="005F063A">
        <w:rPr>
          <w:rFonts w:ascii="Arial" w:hAnsi="Arial" w:cs="Arial"/>
          <w:b/>
          <w:sz w:val="24"/>
          <w:szCs w:val="24"/>
          <w:lang w:val="en-US"/>
        </w:rPr>
        <w:t>D</w:t>
      </w:r>
      <w:r w:rsidR="00A8169E" w:rsidRPr="005F063A">
        <w:rPr>
          <w:rFonts w:ascii="Arial" w:hAnsi="Arial" w:cs="Arial"/>
          <w:b/>
          <w:sz w:val="24"/>
          <w:szCs w:val="24"/>
          <w:lang w:val="en-US"/>
        </w:rPr>
        <w:t>iscussion</w:t>
      </w:r>
    </w:p>
    <w:p w:rsidR="00375964" w:rsidRPr="005F063A" w:rsidRDefault="00375964" w:rsidP="00375964">
      <w:pPr>
        <w:pStyle w:val="Text1"/>
        <w:spacing w:before="120" w:after="0" w:line="360" w:lineRule="auto"/>
        <w:ind w:left="0"/>
        <w:rPr>
          <w:rFonts w:ascii="Arial" w:hAnsi="Arial" w:cs="Arial"/>
          <w:szCs w:val="24"/>
          <w:lang w:val="en-US"/>
        </w:rPr>
      </w:pPr>
      <w:r w:rsidRPr="005F063A">
        <w:rPr>
          <w:rFonts w:ascii="Arial" w:hAnsi="Arial" w:cs="Arial"/>
          <w:szCs w:val="24"/>
          <w:lang w:val="en-US"/>
        </w:rPr>
        <w:t>We hope that we have succeeded in giving a flavor of the work that is being done in WP 3 and the results that have been achieved with respect to quality measures</w:t>
      </w:r>
      <w:r w:rsidR="00125876" w:rsidRPr="005F063A">
        <w:rPr>
          <w:rFonts w:ascii="Arial" w:hAnsi="Arial" w:cs="Arial"/>
          <w:szCs w:val="24"/>
          <w:lang w:val="en-US"/>
        </w:rPr>
        <w:t>/in</w:t>
      </w:r>
      <w:r w:rsidRPr="005F063A">
        <w:rPr>
          <w:rFonts w:ascii="Arial" w:hAnsi="Arial" w:cs="Arial"/>
          <w:szCs w:val="24"/>
          <w:lang w:val="en-US"/>
        </w:rPr>
        <w:t xml:space="preserve">dicators for output based on multiple data sources. </w:t>
      </w:r>
    </w:p>
    <w:p w:rsidR="00537512" w:rsidRPr="005F063A" w:rsidRDefault="00716B71" w:rsidP="00D75D95">
      <w:pPr>
        <w:pStyle w:val="Text1"/>
        <w:spacing w:before="120" w:after="0" w:line="360" w:lineRule="auto"/>
        <w:ind w:left="0"/>
        <w:rPr>
          <w:rFonts w:ascii="Arial" w:hAnsi="Arial" w:cs="Arial"/>
          <w:szCs w:val="24"/>
          <w:lang w:val="en-US"/>
        </w:rPr>
      </w:pPr>
      <w:r w:rsidRPr="005F063A">
        <w:rPr>
          <w:rFonts w:ascii="Arial" w:hAnsi="Arial" w:cs="Arial"/>
          <w:szCs w:val="24"/>
          <w:lang w:val="en-US"/>
        </w:rPr>
        <w:t>In</w:t>
      </w:r>
      <w:r w:rsidR="00537512" w:rsidRPr="005F063A">
        <w:rPr>
          <w:rFonts w:ascii="Arial" w:hAnsi="Arial" w:cs="Arial"/>
          <w:szCs w:val="24"/>
          <w:lang w:val="en-US"/>
        </w:rPr>
        <w:t xml:space="preserve"> potential </w:t>
      </w:r>
      <w:r w:rsidR="009279A1" w:rsidRPr="005F063A">
        <w:rPr>
          <w:rFonts w:ascii="Arial" w:hAnsi="Arial" w:cs="Arial"/>
          <w:szCs w:val="24"/>
          <w:lang w:val="en-US"/>
        </w:rPr>
        <w:t>future work</w:t>
      </w:r>
      <w:r w:rsidR="00537512" w:rsidRPr="005F063A">
        <w:rPr>
          <w:rFonts w:ascii="Arial" w:hAnsi="Arial" w:cs="Arial"/>
          <w:szCs w:val="24"/>
          <w:lang w:val="en-US"/>
        </w:rPr>
        <w:t xml:space="preserve">, we </w:t>
      </w:r>
      <w:r w:rsidR="00B42264" w:rsidRPr="005F063A">
        <w:rPr>
          <w:rFonts w:ascii="Arial" w:hAnsi="Arial" w:cs="Arial"/>
          <w:szCs w:val="24"/>
          <w:lang w:val="en-US"/>
        </w:rPr>
        <w:t>aim</w:t>
      </w:r>
      <w:r w:rsidR="00537512" w:rsidRPr="005F063A">
        <w:rPr>
          <w:rFonts w:ascii="Arial" w:hAnsi="Arial" w:cs="Arial"/>
          <w:szCs w:val="24"/>
          <w:lang w:val="en-US"/>
        </w:rPr>
        <w:t xml:space="preserve"> to produce final Quality Guidelines and hands-on examples for </w:t>
      </w:r>
      <w:r w:rsidR="009279A1" w:rsidRPr="005F063A">
        <w:rPr>
          <w:rFonts w:ascii="Arial" w:hAnsi="Arial" w:cs="Arial"/>
          <w:szCs w:val="24"/>
          <w:lang w:val="en-US"/>
        </w:rPr>
        <w:t>(</w:t>
      </w:r>
      <w:r w:rsidR="00537512" w:rsidRPr="005F063A">
        <w:rPr>
          <w:rFonts w:ascii="Arial" w:hAnsi="Arial" w:cs="Arial"/>
          <w:szCs w:val="24"/>
          <w:lang w:val="en-US"/>
        </w:rPr>
        <w:t>some of</w:t>
      </w:r>
      <w:r w:rsidR="009279A1" w:rsidRPr="005F063A">
        <w:rPr>
          <w:rFonts w:ascii="Arial" w:hAnsi="Arial" w:cs="Arial"/>
          <w:szCs w:val="24"/>
          <w:lang w:val="en-US"/>
        </w:rPr>
        <w:t>)</w:t>
      </w:r>
      <w:r w:rsidR="00537512" w:rsidRPr="005F063A">
        <w:rPr>
          <w:rFonts w:ascii="Arial" w:hAnsi="Arial" w:cs="Arial"/>
          <w:szCs w:val="24"/>
          <w:lang w:val="en-US"/>
        </w:rPr>
        <w:t xml:space="preserve"> the suitability tests carried out in SGA 2</w:t>
      </w:r>
      <w:r w:rsidR="009279A1" w:rsidRPr="005F063A">
        <w:rPr>
          <w:rFonts w:ascii="Arial" w:hAnsi="Arial" w:cs="Arial"/>
          <w:szCs w:val="24"/>
          <w:lang w:val="en-US"/>
        </w:rPr>
        <w:t xml:space="preserve">, in particular those </w:t>
      </w:r>
      <w:r w:rsidR="00964318" w:rsidRPr="005F063A">
        <w:rPr>
          <w:rFonts w:ascii="Arial" w:hAnsi="Arial" w:cs="Arial"/>
          <w:szCs w:val="24"/>
          <w:lang w:val="en-US"/>
        </w:rPr>
        <w:t>related to</w:t>
      </w:r>
      <w:r w:rsidR="009279A1" w:rsidRPr="005F063A">
        <w:rPr>
          <w:rFonts w:ascii="Arial" w:hAnsi="Arial" w:cs="Arial"/>
          <w:szCs w:val="24"/>
          <w:lang w:val="en-US"/>
        </w:rPr>
        <w:t xml:space="preserve"> the quality dimension “coherence”.</w:t>
      </w:r>
    </w:p>
    <w:p w:rsidR="0017780C" w:rsidRPr="005F063A" w:rsidRDefault="0017780C" w:rsidP="00D75D95">
      <w:pPr>
        <w:pStyle w:val="Text1"/>
        <w:spacing w:before="120" w:after="0" w:line="360" w:lineRule="auto"/>
        <w:ind w:left="0"/>
        <w:rPr>
          <w:rFonts w:ascii="Arial" w:hAnsi="Arial" w:cs="Arial"/>
          <w:szCs w:val="24"/>
          <w:lang w:val="en-US"/>
        </w:rPr>
      </w:pPr>
      <w:r w:rsidRPr="005F063A">
        <w:rPr>
          <w:rFonts w:ascii="Arial" w:hAnsi="Arial" w:cs="Arial"/>
          <w:szCs w:val="24"/>
          <w:lang w:val="en-US"/>
        </w:rPr>
        <w:t>An important topic for future work is the further development of a systematic framework for situations, methods and quality measures/indicators that can arise in a multisource context.</w:t>
      </w:r>
    </w:p>
    <w:p w:rsidR="00F30C27" w:rsidRPr="005F063A" w:rsidRDefault="009279A1" w:rsidP="00F43C95">
      <w:pPr>
        <w:spacing w:before="360" w:after="0" w:line="360" w:lineRule="auto"/>
        <w:jc w:val="both"/>
        <w:rPr>
          <w:rFonts w:ascii="Arial" w:hAnsi="Arial" w:cs="Arial"/>
          <w:b/>
          <w:sz w:val="24"/>
          <w:szCs w:val="24"/>
          <w:lang w:val="en-US"/>
        </w:rPr>
      </w:pPr>
      <w:r w:rsidRPr="005F063A">
        <w:rPr>
          <w:rFonts w:ascii="Arial" w:hAnsi="Arial" w:cs="Arial"/>
          <w:b/>
          <w:sz w:val="24"/>
          <w:szCs w:val="24"/>
          <w:lang w:val="en-US"/>
        </w:rPr>
        <w:t xml:space="preserve">6. </w:t>
      </w:r>
      <w:r w:rsidR="00F30C27" w:rsidRPr="005F063A">
        <w:rPr>
          <w:rFonts w:ascii="Arial" w:hAnsi="Arial" w:cs="Arial"/>
          <w:b/>
          <w:sz w:val="24"/>
          <w:szCs w:val="24"/>
          <w:lang w:val="en-US"/>
        </w:rPr>
        <w:t>References</w:t>
      </w:r>
    </w:p>
    <w:p w:rsidR="00CC18E9" w:rsidRPr="005F063A" w:rsidRDefault="00CC18E9" w:rsidP="00E675B2">
      <w:pPr>
        <w:pStyle w:val="Text1"/>
        <w:spacing w:before="120" w:after="0" w:line="360" w:lineRule="auto"/>
        <w:ind w:left="0"/>
        <w:rPr>
          <w:rFonts w:ascii="Arial" w:hAnsi="Arial" w:cs="Arial"/>
          <w:lang w:val="en-US"/>
        </w:rPr>
      </w:pPr>
      <w:r w:rsidRPr="005F063A">
        <w:rPr>
          <w:rFonts w:ascii="Arial" w:hAnsi="Arial" w:cs="Arial"/>
          <w:lang w:val="en-US"/>
        </w:rPr>
        <w:t xml:space="preserve">Asamer E.-M., Astleithner </w:t>
      </w:r>
      <w:r w:rsidR="00F43C95" w:rsidRPr="005F063A">
        <w:rPr>
          <w:rFonts w:ascii="Arial" w:hAnsi="Arial" w:cs="Arial"/>
          <w:lang w:val="en-US"/>
        </w:rPr>
        <w:t xml:space="preserve">F., </w:t>
      </w:r>
      <w:r w:rsidRPr="005F063A">
        <w:rPr>
          <w:rFonts w:ascii="Arial" w:hAnsi="Arial" w:cs="Arial"/>
          <w:lang w:val="en-US"/>
        </w:rPr>
        <w:t xml:space="preserve">Cetkovic </w:t>
      </w:r>
      <w:r w:rsidR="00F43C95" w:rsidRPr="005F063A">
        <w:rPr>
          <w:rFonts w:ascii="Arial" w:hAnsi="Arial" w:cs="Arial"/>
          <w:lang w:val="en-US"/>
        </w:rPr>
        <w:t xml:space="preserve">P., </w:t>
      </w:r>
      <w:r w:rsidRPr="005F063A">
        <w:rPr>
          <w:rFonts w:ascii="Arial" w:hAnsi="Arial" w:cs="Arial"/>
          <w:lang w:val="en-US"/>
        </w:rPr>
        <w:t xml:space="preserve">Humer </w:t>
      </w:r>
      <w:r w:rsidR="00F43C95" w:rsidRPr="005F063A">
        <w:rPr>
          <w:rFonts w:ascii="Arial" w:hAnsi="Arial" w:cs="Arial"/>
          <w:lang w:val="en-US"/>
        </w:rPr>
        <w:t xml:space="preserve">S., </w:t>
      </w:r>
      <w:r w:rsidRPr="005F063A">
        <w:rPr>
          <w:rFonts w:ascii="Arial" w:hAnsi="Arial" w:cs="Arial"/>
          <w:lang w:val="en-US"/>
        </w:rPr>
        <w:t xml:space="preserve">Lenk </w:t>
      </w:r>
      <w:r w:rsidR="00F43C95" w:rsidRPr="005F063A">
        <w:rPr>
          <w:rFonts w:ascii="Arial" w:hAnsi="Arial" w:cs="Arial"/>
          <w:lang w:val="en-US"/>
        </w:rPr>
        <w:t xml:space="preserve">M., </w:t>
      </w:r>
      <w:r w:rsidRPr="005F063A">
        <w:rPr>
          <w:rFonts w:ascii="Arial" w:hAnsi="Arial" w:cs="Arial"/>
          <w:lang w:val="en-US"/>
        </w:rPr>
        <w:t>Moser</w:t>
      </w:r>
      <w:r w:rsidR="009279A1" w:rsidRPr="005F063A">
        <w:rPr>
          <w:rFonts w:ascii="Arial" w:hAnsi="Arial" w:cs="Arial"/>
          <w:lang w:val="en-US"/>
        </w:rPr>
        <w:t xml:space="preserve"> M. </w:t>
      </w:r>
      <w:r w:rsidRPr="005F063A">
        <w:rPr>
          <w:rFonts w:ascii="Arial" w:hAnsi="Arial" w:cs="Arial"/>
          <w:lang w:val="en-US"/>
        </w:rPr>
        <w:t>and Rechta</w:t>
      </w:r>
      <w:r w:rsidR="009279A1" w:rsidRPr="005F063A">
        <w:rPr>
          <w:rFonts w:ascii="Arial" w:hAnsi="Arial" w:cs="Arial"/>
          <w:lang w:val="en-US"/>
        </w:rPr>
        <w:t xml:space="preserve"> H.</w:t>
      </w:r>
      <w:r w:rsidRPr="005F063A">
        <w:rPr>
          <w:rFonts w:ascii="Arial" w:hAnsi="Arial" w:cs="Arial"/>
          <w:lang w:val="en-US"/>
        </w:rPr>
        <w:t xml:space="preserve"> (2016), Quality Assessment for Register-based Statistics – Results for the Austrian Census 2011. Austrian Journal of Statistics 45, pp. 3-14.</w:t>
      </w:r>
    </w:p>
    <w:p w:rsidR="00E675B2" w:rsidRPr="005F063A" w:rsidRDefault="00E675B2" w:rsidP="00E675B2">
      <w:pPr>
        <w:pStyle w:val="Text1"/>
        <w:spacing w:before="120" w:after="0" w:line="360" w:lineRule="auto"/>
        <w:ind w:left="0"/>
        <w:rPr>
          <w:rFonts w:ascii="Arial" w:hAnsi="Arial" w:cs="Arial"/>
          <w:lang w:val="en-US"/>
        </w:rPr>
      </w:pPr>
      <w:r w:rsidRPr="005F063A">
        <w:rPr>
          <w:rFonts w:ascii="Arial" w:hAnsi="Arial" w:cs="Arial"/>
          <w:lang w:val="en-US"/>
        </w:rPr>
        <w:t>Boeschoten, L., Oberski D. and De Waal T. (2017), Estimating Classification Error under Edit Restrictions in Combined Survey-Register Data Using Multiple Imputation Latent Class Modelling (MILC). Journal of Official Statistics 33, pp. 921–962.</w:t>
      </w:r>
    </w:p>
    <w:p w:rsidR="00375964" w:rsidRPr="005F063A" w:rsidRDefault="00375964" w:rsidP="00375964">
      <w:pPr>
        <w:pStyle w:val="Text1"/>
        <w:spacing w:before="120" w:after="0" w:line="360" w:lineRule="auto"/>
        <w:ind w:left="0"/>
        <w:rPr>
          <w:rFonts w:ascii="Arial" w:hAnsi="Arial" w:cs="Arial"/>
          <w:lang w:val="en-US"/>
        </w:rPr>
      </w:pPr>
      <w:r w:rsidRPr="005F063A">
        <w:rPr>
          <w:rFonts w:ascii="Arial" w:hAnsi="Arial" w:cs="Arial"/>
          <w:lang w:val="en-US"/>
        </w:rPr>
        <w:t>Fosen J. (2017), Output Quality for Statistics Based on Several Administrative Sources. Case: The Norwegian Register-Based Employment Statistics and the Effect of Delays. Deliverable of the ESSnet on Quality of Multisource Statistics.</w:t>
      </w:r>
    </w:p>
    <w:p w:rsidR="00E675B2" w:rsidRPr="005F063A" w:rsidRDefault="00E675B2" w:rsidP="00E675B2">
      <w:pPr>
        <w:pStyle w:val="Text1"/>
        <w:spacing w:before="120" w:after="0" w:line="360" w:lineRule="auto"/>
        <w:ind w:left="0"/>
        <w:rPr>
          <w:rFonts w:ascii="Arial" w:hAnsi="Arial" w:cs="Arial"/>
          <w:lang w:val="en-US"/>
        </w:rPr>
      </w:pPr>
      <w:r w:rsidRPr="005F063A">
        <w:rPr>
          <w:rFonts w:ascii="Arial" w:hAnsi="Arial" w:cs="Arial"/>
          <w:lang w:val="en-US"/>
        </w:rPr>
        <w:t>De Waal T., Van Delden A. and Scholtus S. (2017), Multisource Statistics: Basic Situations and Methods. Discussion paper, Statistics Netherlands.</w:t>
      </w:r>
    </w:p>
    <w:p w:rsidR="008465A4" w:rsidRPr="005F063A" w:rsidRDefault="00CC18E9" w:rsidP="00E675B2">
      <w:pPr>
        <w:pStyle w:val="Text1"/>
        <w:spacing w:before="120" w:after="0" w:line="360" w:lineRule="auto"/>
        <w:ind w:left="0"/>
        <w:rPr>
          <w:rFonts w:ascii="Arial" w:hAnsi="Arial" w:cs="Arial"/>
          <w:lang w:val="en-US"/>
        </w:rPr>
      </w:pPr>
      <w:r w:rsidRPr="005F063A">
        <w:rPr>
          <w:rFonts w:ascii="Arial" w:hAnsi="Arial" w:cs="Arial"/>
          <w:lang w:val="en-US"/>
        </w:rPr>
        <w:t>Mushkudiani N., Pannekoek</w:t>
      </w:r>
      <w:r w:rsidR="00F43C95" w:rsidRPr="005F063A">
        <w:rPr>
          <w:rFonts w:ascii="Arial" w:hAnsi="Arial" w:cs="Arial"/>
          <w:lang w:val="en-US"/>
        </w:rPr>
        <w:t xml:space="preserve"> J.</w:t>
      </w:r>
      <w:r w:rsidRPr="005F063A">
        <w:rPr>
          <w:rFonts w:ascii="Arial" w:hAnsi="Arial" w:cs="Arial"/>
          <w:lang w:val="en-US"/>
        </w:rPr>
        <w:t xml:space="preserve"> and Zhang</w:t>
      </w:r>
      <w:r w:rsidR="00F43C95" w:rsidRPr="005F063A">
        <w:rPr>
          <w:rFonts w:ascii="Arial" w:hAnsi="Arial" w:cs="Arial"/>
          <w:lang w:val="en-US"/>
        </w:rPr>
        <w:t xml:space="preserve"> L.-C.</w:t>
      </w:r>
      <w:r w:rsidRPr="005F063A">
        <w:rPr>
          <w:rFonts w:ascii="Arial" w:hAnsi="Arial" w:cs="Arial"/>
          <w:lang w:val="en-US"/>
        </w:rPr>
        <w:t xml:space="preserve"> (201</w:t>
      </w:r>
      <w:r w:rsidR="00F43C95" w:rsidRPr="005F063A">
        <w:rPr>
          <w:rFonts w:ascii="Arial" w:hAnsi="Arial" w:cs="Arial"/>
          <w:lang w:val="en-US"/>
        </w:rPr>
        <w:t>7</w:t>
      </w:r>
      <w:r w:rsidRPr="005F063A">
        <w:rPr>
          <w:rFonts w:ascii="Arial" w:hAnsi="Arial" w:cs="Arial"/>
          <w:lang w:val="en-US"/>
        </w:rPr>
        <w:t xml:space="preserve">), </w:t>
      </w:r>
      <w:r w:rsidR="00F43C95" w:rsidRPr="005F063A">
        <w:rPr>
          <w:rFonts w:ascii="Arial" w:hAnsi="Arial" w:cs="Arial"/>
          <w:lang w:val="en-US"/>
        </w:rPr>
        <w:t>Uncertainty Measures for Economic Accounts</w:t>
      </w:r>
      <w:r w:rsidRPr="005F063A">
        <w:rPr>
          <w:rFonts w:ascii="Arial" w:hAnsi="Arial" w:cs="Arial"/>
          <w:lang w:val="en-US"/>
        </w:rPr>
        <w:t xml:space="preserve">. </w:t>
      </w:r>
      <w:r w:rsidR="00F43C95" w:rsidRPr="005F063A">
        <w:rPr>
          <w:rFonts w:ascii="Arial" w:hAnsi="Arial" w:cs="Arial"/>
          <w:lang w:val="en-US"/>
        </w:rPr>
        <w:t>Deliverable of the ESSnet on Quality of Multisource Statistics.</w:t>
      </w:r>
    </w:p>
    <w:p w:rsidR="0071630D" w:rsidRPr="005F063A" w:rsidRDefault="008465A4" w:rsidP="00E675B2">
      <w:pPr>
        <w:spacing w:before="120" w:after="0" w:line="360" w:lineRule="auto"/>
        <w:jc w:val="both"/>
        <w:rPr>
          <w:rFonts w:ascii="Arial" w:hAnsi="Arial" w:cs="Arial"/>
          <w:sz w:val="24"/>
          <w:szCs w:val="24"/>
          <w:lang w:val="en-US"/>
        </w:rPr>
      </w:pPr>
      <w:r w:rsidRPr="005F063A">
        <w:rPr>
          <w:rFonts w:ascii="Arial" w:hAnsi="Arial" w:cs="Arial"/>
          <w:sz w:val="24"/>
          <w:szCs w:val="24"/>
          <w:lang w:val="en-US"/>
        </w:rPr>
        <w:t>Rubin, D. B. (1987), Multiple Imputation for Nonresponse in S</w:t>
      </w:r>
      <w:r w:rsidR="00F3621E" w:rsidRPr="005F063A">
        <w:rPr>
          <w:rFonts w:ascii="Arial" w:hAnsi="Arial" w:cs="Arial"/>
          <w:sz w:val="24"/>
          <w:szCs w:val="24"/>
          <w:lang w:val="en-US"/>
        </w:rPr>
        <w:t>urveys. John Wiley &amp; Sons, New York.</w:t>
      </w:r>
    </w:p>
    <w:sectPr w:rsidR="0071630D" w:rsidRPr="005F063A" w:rsidSect="0023623C">
      <w:headerReference w:type="even" r:id="rId11"/>
      <w:headerReference w:type="default" r:id="rId12"/>
      <w:footerReference w:type="default" r:id="rId13"/>
      <w:headerReference w:type="first" r:id="rId14"/>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359" w:rsidRDefault="00715359" w:rsidP="00E82B25">
      <w:pPr>
        <w:spacing w:after="0" w:line="240" w:lineRule="auto"/>
      </w:pPr>
      <w:r>
        <w:separator/>
      </w:r>
    </w:p>
  </w:endnote>
  <w:endnote w:type="continuationSeparator" w:id="0">
    <w:p w:rsidR="00715359" w:rsidRDefault="00715359"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dvPS6F00">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rsidR="00715359" w:rsidRPr="009378F5" w:rsidRDefault="00715359" w:rsidP="0035694D">
        <w:pPr>
          <w:pStyle w:val="Footer"/>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3D1795">
          <w:rPr>
            <w:rFonts w:ascii="Arial" w:hAnsi="Arial" w:cs="Arial"/>
            <w:noProof/>
            <w:sz w:val="24"/>
            <w:szCs w:val="24"/>
          </w:rPr>
          <w:t>10</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359" w:rsidRDefault="00715359" w:rsidP="00E82B25">
      <w:pPr>
        <w:spacing w:after="0" w:line="240" w:lineRule="auto"/>
      </w:pPr>
      <w:r>
        <w:separator/>
      </w:r>
    </w:p>
  </w:footnote>
  <w:footnote w:type="continuationSeparator" w:id="0">
    <w:p w:rsidR="00715359" w:rsidRDefault="00715359"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359" w:rsidRDefault="00715359">
    <w:pPr>
      <w:pStyle w:val="Header"/>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359" w:rsidRDefault="00715359">
    <w:pPr>
      <w:pStyle w:val="Header"/>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359" w:rsidRDefault="00715359">
    <w:pPr>
      <w:pStyle w:val="Header"/>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D514D"/>
    <w:multiLevelType w:val="hybridMultilevel"/>
    <w:tmpl w:val="69460624"/>
    <w:lvl w:ilvl="0" w:tplc="74323E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0B75FE7"/>
    <w:multiLevelType w:val="hybridMultilevel"/>
    <w:tmpl w:val="E69EF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D667A6"/>
    <w:multiLevelType w:val="hybridMultilevel"/>
    <w:tmpl w:val="E0C80E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12F4B2F"/>
    <w:multiLevelType w:val="hybridMultilevel"/>
    <w:tmpl w:val="28B4D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E315251"/>
    <w:multiLevelType w:val="hybridMultilevel"/>
    <w:tmpl w:val="5D74C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C1413D2"/>
    <w:multiLevelType w:val="hybridMultilevel"/>
    <w:tmpl w:val="951E2338"/>
    <w:lvl w:ilvl="0" w:tplc="D86077C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1CC65DC"/>
    <w:multiLevelType w:val="hybridMultilevel"/>
    <w:tmpl w:val="E44A99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26CD3"/>
    <w:rsid w:val="00047C24"/>
    <w:rsid w:val="00050672"/>
    <w:rsid w:val="00055977"/>
    <w:rsid w:val="00070925"/>
    <w:rsid w:val="0007704A"/>
    <w:rsid w:val="000957CC"/>
    <w:rsid w:val="000C6472"/>
    <w:rsid w:val="000D53EA"/>
    <w:rsid w:val="000D705A"/>
    <w:rsid w:val="000F337F"/>
    <w:rsid w:val="0011329F"/>
    <w:rsid w:val="00125876"/>
    <w:rsid w:val="00133E07"/>
    <w:rsid w:val="00137EAE"/>
    <w:rsid w:val="00142A8D"/>
    <w:rsid w:val="00154AF1"/>
    <w:rsid w:val="00157DAD"/>
    <w:rsid w:val="00160406"/>
    <w:rsid w:val="0016743D"/>
    <w:rsid w:val="0017780C"/>
    <w:rsid w:val="00181AC7"/>
    <w:rsid w:val="00182357"/>
    <w:rsid w:val="001E43DC"/>
    <w:rsid w:val="0021177D"/>
    <w:rsid w:val="00213673"/>
    <w:rsid w:val="00221F17"/>
    <w:rsid w:val="00234927"/>
    <w:rsid w:val="0023623C"/>
    <w:rsid w:val="00242620"/>
    <w:rsid w:val="0028150C"/>
    <w:rsid w:val="00282B53"/>
    <w:rsid w:val="00293580"/>
    <w:rsid w:val="002B6D33"/>
    <w:rsid w:val="002D2852"/>
    <w:rsid w:val="0031148A"/>
    <w:rsid w:val="00334863"/>
    <w:rsid w:val="00336E21"/>
    <w:rsid w:val="00351525"/>
    <w:rsid w:val="0035694D"/>
    <w:rsid w:val="00362815"/>
    <w:rsid w:val="00375964"/>
    <w:rsid w:val="003A1D16"/>
    <w:rsid w:val="003D1795"/>
    <w:rsid w:val="004150F5"/>
    <w:rsid w:val="004740F1"/>
    <w:rsid w:val="00493026"/>
    <w:rsid w:val="004A12A7"/>
    <w:rsid w:val="004A1A99"/>
    <w:rsid w:val="004B39C1"/>
    <w:rsid w:val="004B6729"/>
    <w:rsid w:val="004C2650"/>
    <w:rsid w:val="004C5048"/>
    <w:rsid w:val="004E70EF"/>
    <w:rsid w:val="004F04B4"/>
    <w:rsid w:val="005215E8"/>
    <w:rsid w:val="00527D2D"/>
    <w:rsid w:val="00530FD6"/>
    <w:rsid w:val="00537512"/>
    <w:rsid w:val="00571914"/>
    <w:rsid w:val="005812C5"/>
    <w:rsid w:val="00581578"/>
    <w:rsid w:val="00581B77"/>
    <w:rsid w:val="005A1F57"/>
    <w:rsid w:val="005B6971"/>
    <w:rsid w:val="005F063A"/>
    <w:rsid w:val="006052BF"/>
    <w:rsid w:val="00653D6C"/>
    <w:rsid w:val="00667788"/>
    <w:rsid w:val="0069009D"/>
    <w:rsid w:val="00697934"/>
    <w:rsid w:val="006B5A4A"/>
    <w:rsid w:val="006C5879"/>
    <w:rsid w:val="006D2D97"/>
    <w:rsid w:val="006F0EEB"/>
    <w:rsid w:val="006F720B"/>
    <w:rsid w:val="00715359"/>
    <w:rsid w:val="0071630D"/>
    <w:rsid w:val="00716B71"/>
    <w:rsid w:val="00741373"/>
    <w:rsid w:val="007730C4"/>
    <w:rsid w:val="00776C97"/>
    <w:rsid w:val="007E6D8C"/>
    <w:rsid w:val="007E7F1B"/>
    <w:rsid w:val="008074D6"/>
    <w:rsid w:val="0082373C"/>
    <w:rsid w:val="008465A4"/>
    <w:rsid w:val="00867B2C"/>
    <w:rsid w:val="00873330"/>
    <w:rsid w:val="00883326"/>
    <w:rsid w:val="00883568"/>
    <w:rsid w:val="008A71D2"/>
    <w:rsid w:val="008B0935"/>
    <w:rsid w:val="008D56E1"/>
    <w:rsid w:val="008D6094"/>
    <w:rsid w:val="00902A7F"/>
    <w:rsid w:val="009279A1"/>
    <w:rsid w:val="009378F5"/>
    <w:rsid w:val="00964318"/>
    <w:rsid w:val="00973B8D"/>
    <w:rsid w:val="00975A94"/>
    <w:rsid w:val="009A4B2C"/>
    <w:rsid w:val="009F5728"/>
    <w:rsid w:val="00A23816"/>
    <w:rsid w:val="00A34E0D"/>
    <w:rsid w:val="00A454B6"/>
    <w:rsid w:val="00A531F2"/>
    <w:rsid w:val="00A6013E"/>
    <w:rsid w:val="00A8169E"/>
    <w:rsid w:val="00AD1423"/>
    <w:rsid w:val="00AD4AE5"/>
    <w:rsid w:val="00AD4AEE"/>
    <w:rsid w:val="00AE2F12"/>
    <w:rsid w:val="00AF4A1A"/>
    <w:rsid w:val="00B16033"/>
    <w:rsid w:val="00B42264"/>
    <w:rsid w:val="00B442C4"/>
    <w:rsid w:val="00B47197"/>
    <w:rsid w:val="00B72169"/>
    <w:rsid w:val="00B74218"/>
    <w:rsid w:val="00B77A7F"/>
    <w:rsid w:val="00B82914"/>
    <w:rsid w:val="00B86FC7"/>
    <w:rsid w:val="00B912C3"/>
    <w:rsid w:val="00BB19AC"/>
    <w:rsid w:val="00BC26CE"/>
    <w:rsid w:val="00BF6DBC"/>
    <w:rsid w:val="00BF709A"/>
    <w:rsid w:val="00C16E8E"/>
    <w:rsid w:val="00C261EA"/>
    <w:rsid w:val="00C40213"/>
    <w:rsid w:val="00C444A7"/>
    <w:rsid w:val="00C55909"/>
    <w:rsid w:val="00C726EA"/>
    <w:rsid w:val="00C74A1D"/>
    <w:rsid w:val="00CB1261"/>
    <w:rsid w:val="00CB2B44"/>
    <w:rsid w:val="00CB4074"/>
    <w:rsid w:val="00CC18E9"/>
    <w:rsid w:val="00CC1C1D"/>
    <w:rsid w:val="00CF33AD"/>
    <w:rsid w:val="00CF656A"/>
    <w:rsid w:val="00D0258C"/>
    <w:rsid w:val="00D0270E"/>
    <w:rsid w:val="00D20550"/>
    <w:rsid w:val="00D3638C"/>
    <w:rsid w:val="00D52194"/>
    <w:rsid w:val="00D65C24"/>
    <w:rsid w:val="00D75D95"/>
    <w:rsid w:val="00DA74F6"/>
    <w:rsid w:val="00DD4526"/>
    <w:rsid w:val="00DD4977"/>
    <w:rsid w:val="00DE01B4"/>
    <w:rsid w:val="00DF27A8"/>
    <w:rsid w:val="00E16767"/>
    <w:rsid w:val="00E261EB"/>
    <w:rsid w:val="00E675B2"/>
    <w:rsid w:val="00E7228E"/>
    <w:rsid w:val="00E82B25"/>
    <w:rsid w:val="00E85212"/>
    <w:rsid w:val="00E92831"/>
    <w:rsid w:val="00E9313B"/>
    <w:rsid w:val="00EB7A63"/>
    <w:rsid w:val="00EC5F5A"/>
    <w:rsid w:val="00EE4A70"/>
    <w:rsid w:val="00F2743D"/>
    <w:rsid w:val="00F30C27"/>
    <w:rsid w:val="00F35FF7"/>
    <w:rsid w:val="00F3621E"/>
    <w:rsid w:val="00F43C95"/>
    <w:rsid w:val="00F51570"/>
    <w:rsid w:val="00F74EA2"/>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docId w15:val="{3531E699-25BB-414B-9AE1-BCBA6F02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Paragraph">
    <w:name w:val="List Paragraph"/>
    <w:basedOn w:val="Normal"/>
    <w:uiPriority w:val="34"/>
    <w:qFormat/>
    <w:rsid w:val="00D75D95"/>
    <w:pPr>
      <w:spacing w:after="200" w:line="276" w:lineRule="auto"/>
      <w:ind w:left="720"/>
      <w:contextualSpacing/>
    </w:pPr>
    <w:rPr>
      <w:lang w:val="nl-NL"/>
    </w:rPr>
  </w:style>
  <w:style w:type="paragraph" w:customStyle="1" w:styleId="Text1">
    <w:name w:val="Text 1"/>
    <w:basedOn w:val="Normal"/>
    <w:rsid w:val="00D75D95"/>
    <w:pPr>
      <w:spacing w:after="240" w:line="240" w:lineRule="auto"/>
      <w:ind w:left="482"/>
      <w:jc w:val="both"/>
    </w:pPr>
    <w:rPr>
      <w:rFonts w:ascii="Times New Roman" w:eastAsia="Times New Roman" w:hAnsi="Times New Roman" w:cs="Times New Roman"/>
      <w:sz w:val="24"/>
      <w:szCs w:val="20"/>
      <w:lang w:val="en-GB"/>
    </w:rPr>
  </w:style>
  <w:style w:type="character" w:styleId="PlaceholderText">
    <w:name w:val="Placeholder Text"/>
    <w:basedOn w:val="DefaultParagraphFont"/>
    <w:uiPriority w:val="99"/>
    <w:semiHidden/>
    <w:rsid w:val="00527D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52879">
      <w:bodyDiv w:val="1"/>
      <w:marLeft w:val="0"/>
      <w:marRight w:val="0"/>
      <w:marTop w:val="0"/>
      <w:marBottom w:val="0"/>
      <w:divBdr>
        <w:top w:val="none" w:sz="0" w:space="0" w:color="auto"/>
        <w:left w:val="none" w:sz="0" w:space="0" w:color="auto"/>
        <w:bottom w:val="none" w:sz="0" w:space="0" w:color="auto"/>
        <w:right w:val="none" w:sz="0" w:space="0" w:color="auto"/>
      </w:divBdr>
    </w:div>
    <w:div w:id="219168802">
      <w:bodyDiv w:val="1"/>
      <w:marLeft w:val="0"/>
      <w:marRight w:val="0"/>
      <w:marTop w:val="0"/>
      <w:marBottom w:val="0"/>
      <w:divBdr>
        <w:top w:val="none" w:sz="0" w:space="0" w:color="auto"/>
        <w:left w:val="none" w:sz="0" w:space="0" w:color="auto"/>
        <w:bottom w:val="none" w:sz="0" w:space="0" w:color="auto"/>
        <w:right w:val="none" w:sz="0" w:space="0" w:color="auto"/>
      </w:divBdr>
    </w:div>
    <w:div w:id="267857597">
      <w:bodyDiv w:val="1"/>
      <w:marLeft w:val="0"/>
      <w:marRight w:val="0"/>
      <w:marTop w:val="0"/>
      <w:marBottom w:val="0"/>
      <w:divBdr>
        <w:top w:val="none" w:sz="0" w:space="0" w:color="auto"/>
        <w:left w:val="none" w:sz="0" w:space="0" w:color="auto"/>
        <w:bottom w:val="none" w:sz="0" w:space="0" w:color="auto"/>
        <w:right w:val="none" w:sz="0" w:space="0" w:color="auto"/>
      </w:divBdr>
    </w:div>
    <w:div w:id="587663797">
      <w:bodyDiv w:val="1"/>
      <w:marLeft w:val="0"/>
      <w:marRight w:val="0"/>
      <w:marTop w:val="0"/>
      <w:marBottom w:val="0"/>
      <w:divBdr>
        <w:top w:val="none" w:sz="0" w:space="0" w:color="auto"/>
        <w:left w:val="none" w:sz="0" w:space="0" w:color="auto"/>
        <w:bottom w:val="none" w:sz="0" w:space="0" w:color="auto"/>
        <w:right w:val="none" w:sz="0" w:space="0" w:color="auto"/>
      </w:divBdr>
    </w:div>
    <w:div w:id="673610880">
      <w:bodyDiv w:val="1"/>
      <w:marLeft w:val="0"/>
      <w:marRight w:val="0"/>
      <w:marTop w:val="0"/>
      <w:marBottom w:val="0"/>
      <w:divBdr>
        <w:top w:val="none" w:sz="0" w:space="0" w:color="auto"/>
        <w:left w:val="none" w:sz="0" w:space="0" w:color="auto"/>
        <w:bottom w:val="none" w:sz="0" w:space="0" w:color="auto"/>
        <w:right w:val="none" w:sz="0" w:space="0" w:color="auto"/>
      </w:divBdr>
    </w:div>
    <w:div w:id="716052281">
      <w:bodyDiv w:val="1"/>
      <w:marLeft w:val="0"/>
      <w:marRight w:val="0"/>
      <w:marTop w:val="0"/>
      <w:marBottom w:val="0"/>
      <w:divBdr>
        <w:top w:val="none" w:sz="0" w:space="0" w:color="auto"/>
        <w:left w:val="none" w:sz="0" w:space="0" w:color="auto"/>
        <w:bottom w:val="none" w:sz="0" w:space="0" w:color="auto"/>
        <w:right w:val="none" w:sz="0" w:space="0" w:color="auto"/>
      </w:divBdr>
    </w:div>
    <w:div w:id="751972305">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909730890">
      <w:bodyDiv w:val="1"/>
      <w:marLeft w:val="0"/>
      <w:marRight w:val="0"/>
      <w:marTop w:val="0"/>
      <w:marBottom w:val="0"/>
      <w:divBdr>
        <w:top w:val="none" w:sz="0" w:space="0" w:color="auto"/>
        <w:left w:val="none" w:sz="0" w:space="0" w:color="auto"/>
        <w:bottom w:val="none" w:sz="0" w:space="0" w:color="auto"/>
        <w:right w:val="none" w:sz="0" w:space="0" w:color="auto"/>
      </w:divBdr>
    </w:div>
    <w:div w:id="1111440415">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276134690">
      <w:bodyDiv w:val="1"/>
      <w:marLeft w:val="0"/>
      <w:marRight w:val="0"/>
      <w:marTop w:val="0"/>
      <w:marBottom w:val="0"/>
      <w:divBdr>
        <w:top w:val="none" w:sz="0" w:space="0" w:color="auto"/>
        <w:left w:val="none" w:sz="0" w:space="0" w:color="auto"/>
        <w:bottom w:val="none" w:sz="0" w:space="0" w:color="auto"/>
        <w:right w:val="none" w:sz="0" w:space="0" w:color="auto"/>
      </w:divBdr>
    </w:div>
    <w:div w:id="1590238525">
      <w:bodyDiv w:val="1"/>
      <w:marLeft w:val="0"/>
      <w:marRight w:val="0"/>
      <w:marTop w:val="0"/>
      <w:marBottom w:val="0"/>
      <w:divBdr>
        <w:top w:val="none" w:sz="0" w:space="0" w:color="auto"/>
        <w:left w:val="none" w:sz="0" w:space="0" w:color="auto"/>
        <w:bottom w:val="none" w:sz="0" w:space="0" w:color="auto"/>
        <w:right w:val="none" w:sz="0" w:space="0" w:color="auto"/>
      </w:divBdr>
    </w:div>
    <w:div w:id="1635210396">
      <w:bodyDiv w:val="1"/>
      <w:marLeft w:val="0"/>
      <w:marRight w:val="0"/>
      <w:marTop w:val="0"/>
      <w:marBottom w:val="0"/>
      <w:divBdr>
        <w:top w:val="none" w:sz="0" w:space="0" w:color="auto"/>
        <w:left w:val="none" w:sz="0" w:space="0" w:color="auto"/>
        <w:bottom w:val="none" w:sz="0" w:space="0" w:color="auto"/>
        <w:right w:val="none" w:sz="0" w:space="0" w:color="auto"/>
      </w:divBdr>
    </w:div>
    <w:div w:id="1698047242">
      <w:bodyDiv w:val="1"/>
      <w:marLeft w:val="0"/>
      <w:marRight w:val="0"/>
      <w:marTop w:val="0"/>
      <w:marBottom w:val="0"/>
      <w:divBdr>
        <w:top w:val="none" w:sz="0" w:space="0" w:color="auto"/>
        <w:left w:val="none" w:sz="0" w:space="0" w:color="auto"/>
        <w:bottom w:val="none" w:sz="0" w:space="0" w:color="auto"/>
        <w:right w:val="none" w:sz="0" w:space="0" w:color="auto"/>
      </w:divBdr>
    </w:div>
    <w:div w:id="1713578460">
      <w:bodyDiv w:val="1"/>
      <w:marLeft w:val="0"/>
      <w:marRight w:val="0"/>
      <w:marTop w:val="0"/>
      <w:marBottom w:val="0"/>
      <w:divBdr>
        <w:top w:val="none" w:sz="0" w:space="0" w:color="auto"/>
        <w:left w:val="none" w:sz="0" w:space="0" w:color="auto"/>
        <w:bottom w:val="none" w:sz="0" w:space="0" w:color="auto"/>
        <w:right w:val="none" w:sz="0" w:space="0" w:color="auto"/>
      </w:divBdr>
    </w:div>
    <w:div w:id="1922911927">
      <w:bodyDiv w:val="1"/>
      <w:marLeft w:val="0"/>
      <w:marRight w:val="0"/>
      <w:marTop w:val="0"/>
      <w:marBottom w:val="0"/>
      <w:divBdr>
        <w:top w:val="none" w:sz="0" w:space="0" w:color="auto"/>
        <w:left w:val="none" w:sz="0" w:space="0" w:color="auto"/>
        <w:bottom w:val="none" w:sz="0" w:space="0" w:color="auto"/>
        <w:right w:val="none" w:sz="0" w:space="0" w:color="auto"/>
      </w:divBdr>
    </w:div>
    <w:div w:id="1981764820">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ewaal@cbs.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scholtus@cbs.nl" TargetMode="External"/><Relationship Id="rId4" Type="http://schemas.openxmlformats.org/officeDocument/2006/relationships/settings" Target="settings.xml"/><Relationship Id="rId9" Type="http://schemas.openxmlformats.org/officeDocument/2006/relationships/hyperlink" Target="mailto:a.vandelden@cbs.n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72870-B5E1-4274-B30C-09A40A032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3363</Words>
  <Characters>19174</Characters>
  <Application>Microsoft Office Word</Application>
  <DocSecurity>0</DocSecurity>
  <Lines>159</Lines>
  <Paragraphs>44</Paragraphs>
  <ScaleCrop>false</ScaleCrop>
  <HeadingPairs>
    <vt:vector size="6" baseType="variant">
      <vt:variant>
        <vt:lpstr>Title</vt:lpstr>
      </vt:variant>
      <vt:variant>
        <vt:i4>1</vt:i4>
      </vt:variant>
      <vt:variant>
        <vt:lpstr>Titel</vt:lpstr>
      </vt:variant>
      <vt:variant>
        <vt:i4>1</vt:i4>
      </vt:variant>
      <vt:variant>
        <vt:lpstr>Tytuł</vt:lpstr>
      </vt:variant>
      <vt:variant>
        <vt:i4>1</vt:i4>
      </vt:variant>
    </vt:vector>
  </HeadingPairs>
  <TitlesOfParts>
    <vt:vector size="3" baseType="lpstr">
      <vt:lpstr/>
      <vt:lpstr/>
      <vt:lpstr/>
    </vt:vector>
  </TitlesOfParts>
  <Company>CBS</Company>
  <LinksUpToDate>false</LinksUpToDate>
  <CharactersWithSpaces>22493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A.G. de Waal</cp:lastModifiedBy>
  <cp:revision>2</cp:revision>
  <cp:lastPrinted>2018-02-22T12:09:00Z</cp:lastPrinted>
  <dcterms:created xsi:type="dcterms:W3CDTF">2018-05-14T12:34:00Z</dcterms:created>
  <dcterms:modified xsi:type="dcterms:W3CDTF">2018-05-14T12:34:00Z</dcterms:modified>
</cp:coreProperties>
</file>