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2A" w:rsidRDefault="0061182A" w:rsidP="001B0591">
      <w:pPr>
        <w:tabs>
          <w:tab w:val="right" w:pos="9072"/>
        </w:tabs>
        <w:jc w:val="center"/>
        <w:rPr>
          <w:rFonts w:ascii="Arial" w:hAnsi="Arial" w:cs="Arial"/>
          <w:b/>
          <w:sz w:val="24"/>
          <w:szCs w:val="24"/>
          <w:highlight w:val="yellow"/>
        </w:rPr>
      </w:pPr>
      <w:bookmarkStart w:id="0" w:name="_Toc422500644"/>
      <w:bookmarkStart w:id="1" w:name="_Toc422748064"/>
      <w:bookmarkStart w:id="2" w:name="_Toc421289036"/>
      <w:bookmarkStart w:id="3" w:name="_Toc409714512"/>
      <w:bookmarkStart w:id="4" w:name="_Toc409714728"/>
      <w:bookmarkStart w:id="5" w:name="_Toc409714924"/>
      <w:bookmarkStart w:id="6" w:name="_Toc409714979"/>
      <w:bookmarkStart w:id="7" w:name="_Toc409715069"/>
    </w:p>
    <w:p w:rsidR="0061182A" w:rsidRDefault="0061182A" w:rsidP="0061182A">
      <w:pPr>
        <w:tabs>
          <w:tab w:val="right" w:pos="9072"/>
        </w:tabs>
        <w:rPr>
          <w:rFonts w:ascii="Arial" w:hAnsi="Arial" w:cs="Arial"/>
          <w:b/>
          <w:sz w:val="24"/>
          <w:szCs w:val="24"/>
        </w:rPr>
      </w:pPr>
      <w:r>
        <w:rPr>
          <w:noProof/>
          <w:lang w:eastAsia="en-GB"/>
        </w:rPr>
        <w:drawing>
          <wp:inline distT="0" distB="0" distL="0" distR="0" wp14:anchorId="06B2B094" wp14:editId="102CCBC6">
            <wp:extent cx="16954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181100"/>
                    </a:xfrm>
                    <a:prstGeom prst="rect">
                      <a:avLst/>
                    </a:prstGeom>
                    <a:noFill/>
                  </pic:spPr>
                </pic:pic>
              </a:graphicData>
            </a:graphic>
          </wp:inline>
        </w:drawing>
      </w:r>
      <w:r>
        <w:rPr>
          <w:rFonts w:ascii="Arial" w:hAnsi="Arial" w:cs="Arial"/>
          <w:b/>
          <w:sz w:val="24"/>
          <w:szCs w:val="24"/>
        </w:rPr>
        <w:tab/>
      </w:r>
      <w:r>
        <w:rPr>
          <w:noProof/>
          <w:lang w:eastAsia="en-GB"/>
        </w:rPr>
        <w:drawing>
          <wp:inline distT="0" distB="0" distL="0" distR="0" wp14:anchorId="219232A3" wp14:editId="00AD6A8A">
            <wp:extent cx="1909445" cy="812800"/>
            <wp:effectExtent l="0" t="0" r="0" b="6350"/>
            <wp:docPr id="2" name="Picture 2" descr="ecb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b_logo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445" cy="812800"/>
                    </a:xfrm>
                    <a:prstGeom prst="rect">
                      <a:avLst/>
                    </a:prstGeom>
                    <a:noFill/>
                    <a:ln>
                      <a:noFill/>
                    </a:ln>
                  </pic:spPr>
                </pic:pic>
              </a:graphicData>
            </a:graphic>
          </wp:inline>
        </w:drawing>
      </w:r>
    </w:p>
    <w:p w:rsidR="0061182A" w:rsidRDefault="0061182A" w:rsidP="001B0591">
      <w:pPr>
        <w:tabs>
          <w:tab w:val="right" w:pos="9072"/>
        </w:tabs>
        <w:jc w:val="center"/>
        <w:rPr>
          <w:rFonts w:ascii="Arial" w:hAnsi="Arial" w:cs="Arial"/>
          <w:b/>
          <w:sz w:val="24"/>
          <w:szCs w:val="24"/>
          <w:highlight w:val="yellow"/>
        </w:rPr>
      </w:pPr>
    </w:p>
    <w:p w:rsidR="00DF3011" w:rsidRPr="008B3D1A" w:rsidRDefault="00AA28F5" w:rsidP="008B3D1A">
      <w:pPr>
        <w:tabs>
          <w:tab w:val="right" w:pos="9072"/>
        </w:tabs>
        <w:jc w:val="center"/>
        <w:rPr>
          <w:rFonts w:ascii="Arial" w:hAnsi="Arial" w:cs="Arial"/>
          <w:b/>
        </w:rPr>
      </w:pPr>
      <w:bookmarkStart w:id="8" w:name="_GoBack"/>
      <w:bookmarkEnd w:id="8"/>
      <w:r>
        <w:rPr>
          <w:rFonts w:ascii="Arial" w:hAnsi="Arial" w:cs="Arial"/>
          <w:b/>
        </w:rPr>
        <w:t>D</w:t>
      </w:r>
      <w:r w:rsidR="008B3D1A" w:rsidRPr="008B3D1A">
        <w:rPr>
          <w:rFonts w:ascii="Arial" w:hAnsi="Arial" w:cs="Arial"/>
          <w:b/>
        </w:rPr>
        <w:t xml:space="preserve">ocument for the </w:t>
      </w:r>
      <w:r w:rsidR="003116ED">
        <w:rPr>
          <w:rFonts w:ascii="Arial" w:hAnsi="Arial" w:cs="Arial"/>
          <w:b/>
        </w:rPr>
        <w:t>Q2018 Conference</w:t>
      </w:r>
      <w:r w:rsidR="00A54382">
        <w:rPr>
          <w:rFonts w:ascii="Arial" w:hAnsi="Arial" w:cs="Arial"/>
          <w:b/>
        </w:rPr>
        <w:t xml:space="preserve"> – session 36 "</w:t>
      </w:r>
      <w:r w:rsidR="00A54382" w:rsidRPr="00A54382">
        <w:rPr>
          <w:rFonts w:ascii="Arial" w:hAnsi="Arial" w:cs="Arial"/>
          <w:b/>
        </w:rPr>
        <w:t>Special Session: Quality assurance of statistics underlying the Macroeconomic Imbalance Procedure (MIP)</w:t>
      </w:r>
      <w:r w:rsidR="00A54382" w:rsidRPr="00A54382">
        <w:rPr>
          <w:rFonts w:ascii="Arial" w:hAnsi="Arial" w:cs="Arial"/>
          <w:b/>
        </w:rPr>
        <w:t>"</w:t>
      </w:r>
    </w:p>
    <w:p w:rsidR="00765B9A" w:rsidRPr="00C737D4" w:rsidRDefault="00FF28D7" w:rsidP="001B0591">
      <w:pPr>
        <w:jc w:val="center"/>
        <w:rPr>
          <w:rFonts w:ascii="Arial" w:hAnsi="Arial" w:cs="Arial"/>
          <w:b/>
          <w:color w:val="002060"/>
          <w:sz w:val="24"/>
          <w:szCs w:val="24"/>
        </w:rPr>
      </w:pPr>
      <w:r>
        <w:rPr>
          <w:rFonts w:ascii="Arial" w:hAnsi="Arial" w:cs="Arial"/>
          <w:b/>
          <w:color w:val="002060"/>
          <w:sz w:val="24"/>
          <w:szCs w:val="24"/>
        </w:rPr>
        <w:t>E</w:t>
      </w:r>
      <w:r w:rsidRPr="00FF28D7">
        <w:rPr>
          <w:rFonts w:ascii="Arial" w:hAnsi="Arial" w:cs="Arial"/>
          <w:b/>
          <w:color w:val="002060"/>
          <w:sz w:val="24"/>
          <w:szCs w:val="24"/>
        </w:rPr>
        <w:t>nsuring quality of Macroeconomic Imbalance Procedure (MIP) indicators: a multi-level cooperative approach</w:t>
      </w:r>
    </w:p>
    <w:p w:rsidR="0059575C" w:rsidRPr="0059575C" w:rsidRDefault="0059575C" w:rsidP="001B0591">
      <w:pPr>
        <w:spacing w:before="60" w:after="60" w:line="360" w:lineRule="auto"/>
        <w:jc w:val="both"/>
        <w:rPr>
          <w:rFonts w:ascii="Arial" w:hAnsi="Arial" w:cs="Arial"/>
          <w:b/>
        </w:rPr>
      </w:pPr>
      <w:r w:rsidRPr="0059575C">
        <w:rPr>
          <w:rFonts w:ascii="Arial" w:hAnsi="Arial" w:cs="Arial"/>
          <w:b/>
        </w:rPr>
        <w:t>1. Introduction</w:t>
      </w:r>
    </w:p>
    <w:p w:rsidR="00B24412" w:rsidRDefault="001B0591" w:rsidP="001B0591">
      <w:pPr>
        <w:spacing w:before="60" w:after="60" w:line="360" w:lineRule="auto"/>
        <w:jc w:val="both"/>
        <w:rPr>
          <w:rFonts w:ascii="Arial" w:hAnsi="Arial" w:cs="Arial"/>
        </w:rPr>
      </w:pPr>
      <w:r w:rsidRPr="00101C71">
        <w:rPr>
          <w:rFonts w:ascii="Arial" w:hAnsi="Arial" w:cs="Arial"/>
        </w:rPr>
        <w:t xml:space="preserve">The Macroeconomic Imbalances Procedure (MIP) </w:t>
      </w:r>
      <w:r>
        <w:rPr>
          <w:rFonts w:ascii="Arial" w:hAnsi="Arial" w:cs="Arial"/>
        </w:rPr>
        <w:t xml:space="preserve">was </w:t>
      </w:r>
      <w:r w:rsidRPr="00101C71">
        <w:rPr>
          <w:rFonts w:ascii="Arial" w:hAnsi="Arial" w:cs="Arial"/>
        </w:rPr>
        <w:t xml:space="preserve">established under Regulation (EU) No 1176/2011 of the European Parliament </w:t>
      </w:r>
      <w:r w:rsidR="00F206EE">
        <w:rPr>
          <w:rFonts w:ascii="Arial" w:hAnsi="Arial" w:cs="Arial"/>
        </w:rPr>
        <w:t>and of</w:t>
      </w:r>
      <w:r w:rsidRPr="00101C71">
        <w:rPr>
          <w:rFonts w:ascii="Arial" w:hAnsi="Arial" w:cs="Arial"/>
        </w:rPr>
        <w:t xml:space="preserve"> the Council of 16 November 2011</w:t>
      </w:r>
      <w:r w:rsidR="00BD2C3A">
        <w:rPr>
          <w:rFonts w:ascii="Arial" w:hAnsi="Arial" w:cs="Arial"/>
        </w:rPr>
        <w:t>. It was</w:t>
      </w:r>
      <w:r w:rsidRPr="00101C71">
        <w:rPr>
          <w:rFonts w:ascii="Arial" w:hAnsi="Arial" w:cs="Arial"/>
        </w:rPr>
        <w:t xml:space="preserve"> part of the </w:t>
      </w:r>
      <w:r w:rsidR="00BD2C3A">
        <w:rPr>
          <w:rFonts w:ascii="Arial" w:hAnsi="Arial" w:cs="Arial"/>
        </w:rPr>
        <w:t>'</w:t>
      </w:r>
      <w:r w:rsidRPr="00101C71">
        <w:rPr>
          <w:rFonts w:ascii="Arial" w:hAnsi="Arial" w:cs="Arial"/>
        </w:rPr>
        <w:t>Six-Pack</w:t>
      </w:r>
      <w:r w:rsidR="00BD2C3A">
        <w:rPr>
          <w:rFonts w:ascii="Arial" w:hAnsi="Arial" w:cs="Arial"/>
        </w:rPr>
        <w:t>'</w:t>
      </w:r>
      <w:r w:rsidRPr="00101C71">
        <w:rPr>
          <w:rFonts w:ascii="Arial" w:hAnsi="Arial" w:cs="Arial"/>
        </w:rPr>
        <w:t xml:space="preserve"> regulation on economic governance</w:t>
      </w:r>
      <w:r>
        <w:rPr>
          <w:rFonts w:ascii="Arial" w:hAnsi="Arial" w:cs="Arial"/>
        </w:rPr>
        <w:t xml:space="preserve"> for</w:t>
      </w:r>
      <w:r w:rsidRPr="00101C71">
        <w:rPr>
          <w:rFonts w:ascii="Arial" w:hAnsi="Arial" w:cs="Arial"/>
        </w:rPr>
        <w:t xml:space="preserve"> the prevention and correction of macroeconomic imbalances </w:t>
      </w:r>
      <w:r>
        <w:rPr>
          <w:rFonts w:ascii="Arial" w:hAnsi="Arial" w:cs="Arial"/>
        </w:rPr>
        <w:t>in the EU</w:t>
      </w:r>
      <w:r w:rsidR="00382555">
        <w:rPr>
          <w:rStyle w:val="FootnoteReference"/>
          <w:rFonts w:ascii="Arial" w:hAnsi="Arial" w:cs="Arial"/>
        </w:rPr>
        <w:footnoteReference w:id="2"/>
      </w:r>
      <w:r w:rsidRPr="00101C71">
        <w:rPr>
          <w:rFonts w:ascii="Arial" w:hAnsi="Arial" w:cs="Arial"/>
        </w:rPr>
        <w:t xml:space="preserve">. </w:t>
      </w:r>
    </w:p>
    <w:p w:rsidR="004277C4" w:rsidRDefault="002E7771" w:rsidP="001B0591">
      <w:pPr>
        <w:spacing w:before="60" w:after="60" w:line="360" w:lineRule="auto"/>
        <w:jc w:val="both"/>
        <w:rPr>
          <w:rFonts w:ascii="Arial" w:hAnsi="Arial" w:cs="Arial"/>
        </w:rPr>
      </w:pPr>
      <w:r>
        <w:rPr>
          <w:rFonts w:ascii="Arial" w:hAnsi="Arial" w:cs="Arial"/>
        </w:rPr>
        <w:t xml:space="preserve">The </w:t>
      </w:r>
      <w:r w:rsidR="00B24412">
        <w:rPr>
          <w:rFonts w:ascii="Arial" w:hAnsi="Arial" w:cs="Arial"/>
        </w:rPr>
        <w:t>MIP</w:t>
      </w:r>
      <w:r w:rsidR="00B24412" w:rsidRPr="00101C71">
        <w:rPr>
          <w:rFonts w:ascii="Arial" w:hAnsi="Arial" w:cs="Arial"/>
        </w:rPr>
        <w:t xml:space="preserve"> </w:t>
      </w:r>
      <w:r w:rsidR="001B0591">
        <w:rPr>
          <w:rFonts w:ascii="Arial" w:hAnsi="Arial" w:cs="Arial"/>
        </w:rPr>
        <w:t>includes a s</w:t>
      </w:r>
      <w:r w:rsidR="001B0591" w:rsidRPr="00101C71">
        <w:rPr>
          <w:rFonts w:ascii="Arial" w:hAnsi="Arial" w:cs="Arial"/>
        </w:rPr>
        <w:t xml:space="preserve">coreboard </w:t>
      </w:r>
      <w:r w:rsidR="001B0591">
        <w:rPr>
          <w:rFonts w:ascii="Arial" w:hAnsi="Arial" w:cs="Arial"/>
        </w:rPr>
        <w:t xml:space="preserve">that </w:t>
      </w:r>
      <w:r w:rsidR="001B0591" w:rsidRPr="00101C71">
        <w:rPr>
          <w:rFonts w:ascii="Arial" w:hAnsi="Arial" w:cs="Arial"/>
        </w:rPr>
        <w:t xml:space="preserve">consists of fourteen </w:t>
      </w:r>
      <w:r w:rsidR="00BD2C3A">
        <w:rPr>
          <w:rFonts w:ascii="Arial" w:hAnsi="Arial" w:cs="Arial"/>
        </w:rPr>
        <w:t xml:space="preserve">main </w:t>
      </w:r>
      <w:r w:rsidR="001B0591" w:rsidRPr="00101C71">
        <w:rPr>
          <w:rFonts w:ascii="Arial" w:hAnsi="Arial" w:cs="Arial"/>
        </w:rPr>
        <w:t xml:space="preserve">indicators </w:t>
      </w:r>
      <w:r w:rsidR="001B0591">
        <w:rPr>
          <w:rFonts w:ascii="Arial" w:hAnsi="Arial" w:cs="Arial"/>
        </w:rPr>
        <w:t xml:space="preserve">(and </w:t>
      </w:r>
      <w:r w:rsidR="001B0591" w:rsidRPr="00910747">
        <w:rPr>
          <w:rFonts w:ascii="Arial" w:hAnsi="Arial" w:cs="Arial"/>
        </w:rPr>
        <w:t>twenty eight auxiliary indicators</w:t>
      </w:r>
      <w:r w:rsidR="001B0591">
        <w:rPr>
          <w:rFonts w:ascii="Arial" w:hAnsi="Arial" w:cs="Arial"/>
        </w:rPr>
        <w:t>)</w:t>
      </w:r>
      <w:r w:rsidR="001B0591" w:rsidRPr="00910747">
        <w:rPr>
          <w:rFonts w:ascii="Arial" w:hAnsi="Arial" w:cs="Arial"/>
        </w:rPr>
        <w:t xml:space="preserve"> </w:t>
      </w:r>
      <w:r w:rsidR="00B24412">
        <w:rPr>
          <w:rFonts w:ascii="Arial" w:hAnsi="Arial" w:cs="Arial"/>
        </w:rPr>
        <w:t xml:space="preserve">that are used </w:t>
      </w:r>
      <w:r w:rsidR="001B0591" w:rsidRPr="00101C71">
        <w:rPr>
          <w:rFonts w:ascii="Arial" w:hAnsi="Arial" w:cs="Arial"/>
        </w:rPr>
        <w:t>for the early detection of existing or emerging macroeconomic imbalances at Member State level</w:t>
      </w:r>
      <w:r w:rsidR="001B0591">
        <w:rPr>
          <w:rFonts w:ascii="Arial" w:hAnsi="Arial" w:cs="Arial"/>
        </w:rPr>
        <w:t>.</w:t>
      </w:r>
      <w:r w:rsidR="001B0591" w:rsidRPr="00101C71">
        <w:rPr>
          <w:rFonts w:ascii="Arial" w:hAnsi="Arial" w:cs="Arial"/>
        </w:rPr>
        <w:t xml:space="preserve"> </w:t>
      </w:r>
      <w:r w:rsidR="001B0591">
        <w:rPr>
          <w:rFonts w:ascii="Arial" w:hAnsi="Arial" w:cs="Arial"/>
        </w:rPr>
        <w:t xml:space="preserve">This scoreboard is included in the </w:t>
      </w:r>
      <w:r w:rsidR="001B0591" w:rsidRPr="00101C71">
        <w:rPr>
          <w:rFonts w:ascii="Arial" w:hAnsi="Arial" w:cs="Arial"/>
        </w:rPr>
        <w:t>annual Alert Mechanism Report released by the European Commission at the start of the European Semester</w:t>
      </w:r>
      <w:r w:rsidR="00B24412">
        <w:rPr>
          <w:rFonts w:ascii="Arial" w:hAnsi="Arial" w:cs="Arial"/>
        </w:rPr>
        <w:t xml:space="preserve">. </w:t>
      </w:r>
    </w:p>
    <w:p w:rsidR="001B0591" w:rsidRDefault="00B24412" w:rsidP="001B0591">
      <w:pPr>
        <w:spacing w:before="60" w:after="60" w:line="360" w:lineRule="auto"/>
        <w:jc w:val="both"/>
        <w:rPr>
          <w:rFonts w:ascii="Arial" w:hAnsi="Arial" w:cs="Arial"/>
        </w:rPr>
      </w:pPr>
      <w:r>
        <w:rPr>
          <w:rFonts w:ascii="Arial" w:hAnsi="Arial" w:cs="Arial"/>
        </w:rPr>
        <w:t xml:space="preserve">The Alert Mechanism Report </w:t>
      </w:r>
      <w:r w:rsidR="001B0591">
        <w:rPr>
          <w:rFonts w:ascii="Arial" w:hAnsi="Arial" w:cs="Arial"/>
        </w:rPr>
        <w:t>identif</w:t>
      </w:r>
      <w:r w:rsidR="00F666F4">
        <w:rPr>
          <w:rFonts w:ascii="Arial" w:hAnsi="Arial" w:cs="Arial"/>
        </w:rPr>
        <w:t>ies</w:t>
      </w:r>
      <w:r w:rsidR="001B0591">
        <w:rPr>
          <w:rFonts w:ascii="Arial" w:hAnsi="Arial" w:cs="Arial"/>
        </w:rPr>
        <w:t xml:space="preserve"> </w:t>
      </w:r>
      <w:r w:rsidR="001B0591" w:rsidRPr="00101C71">
        <w:rPr>
          <w:rFonts w:ascii="Arial" w:hAnsi="Arial" w:cs="Arial"/>
        </w:rPr>
        <w:t>th</w:t>
      </w:r>
      <w:r>
        <w:rPr>
          <w:rFonts w:ascii="Arial" w:hAnsi="Arial" w:cs="Arial"/>
        </w:rPr>
        <w:t>e</w:t>
      </w:r>
      <w:r w:rsidR="001B0591" w:rsidRPr="00101C71">
        <w:rPr>
          <w:rFonts w:ascii="Arial" w:hAnsi="Arial" w:cs="Arial"/>
        </w:rPr>
        <w:t xml:space="preserve"> Member States for which in-depth analyses </w:t>
      </w:r>
      <w:r w:rsidR="00F666F4">
        <w:rPr>
          <w:rFonts w:ascii="Arial" w:hAnsi="Arial" w:cs="Arial"/>
        </w:rPr>
        <w:t>will be</w:t>
      </w:r>
      <w:r w:rsidR="00F666F4" w:rsidRPr="00101C71">
        <w:rPr>
          <w:rFonts w:ascii="Arial" w:hAnsi="Arial" w:cs="Arial"/>
        </w:rPr>
        <w:t xml:space="preserve"> </w:t>
      </w:r>
      <w:r w:rsidR="001B0591" w:rsidRPr="00101C71">
        <w:rPr>
          <w:rFonts w:ascii="Arial" w:hAnsi="Arial" w:cs="Arial"/>
        </w:rPr>
        <w:t>required</w:t>
      </w:r>
      <w:r w:rsidR="00F666F4">
        <w:rPr>
          <w:rFonts w:ascii="Arial" w:hAnsi="Arial" w:cs="Arial"/>
        </w:rPr>
        <w:t>,</w:t>
      </w:r>
      <w:r w:rsidR="001B0591" w:rsidRPr="00101C71">
        <w:rPr>
          <w:rFonts w:ascii="Arial" w:hAnsi="Arial" w:cs="Arial"/>
        </w:rPr>
        <w:t xml:space="preserve"> </w:t>
      </w:r>
      <w:r w:rsidR="00F666F4">
        <w:rPr>
          <w:rFonts w:ascii="Arial" w:hAnsi="Arial" w:cs="Arial"/>
        </w:rPr>
        <w:t>given the</w:t>
      </w:r>
      <w:r w:rsidR="001B0591" w:rsidRPr="00101C71">
        <w:rPr>
          <w:rFonts w:ascii="Arial" w:hAnsi="Arial" w:cs="Arial"/>
        </w:rPr>
        <w:t xml:space="preserve"> economic readin</w:t>
      </w:r>
      <w:r w:rsidR="001B0591">
        <w:rPr>
          <w:rFonts w:ascii="Arial" w:hAnsi="Arial" w:cs="Arial"/>
        </w:rPr>
        <w:t>g of the</w:t>
      </w:r>
      <w:r w:rsidR="00F666F4">
        <w:rPr>
          <w:rFonts w:ascii="Arial" w:hAnsi="Arial" w:cs="Arial"/>
        </w:rPr>
        <w:t>ir</w:t>
      </w:r>
      <w:r w:rsidR="001B0591">
        <w:rPr>
          <w:rFonts w:ascii="Arial" w:hAnsi="Arial" w:cs="Arial"/>
        </w:rPr>
        <w:t xml:space="preserve"> scoreboard indicators.</w:t>
      </w:r>
    </w:p>
    <w:p w:rsidR="000D1A6D" w:rsidRDefault="001B0591" w:rsidP="000D1A6D">
      <w:pPr>
        <w:spacing w:before="60" w:after="60" w:line="360" w:lineRule="auto"/>
        <w:jc w:val="both"/>
        <w:rPr>
          <w:rFonts w:ascii="Arial" w:hAnsi="Arial" w:cs="Arial"/>
        </w:rPr>
      </w:pPr>
      <w:r w:rsidRPr="00BD60FA">
        <w:rPr>
          <w:rFonts w:ascii="Arial" w:hAnsi="Arial" w:cs="Arial"/>
        </w:rPr>
        <w:t xml:space="preserve">MIP </w:t>
      </w:r>
      <w:r>
        <w:rPr>
          <w:rFonts w:ascii="Arial" w:hAnsi="Arial" w:cs="Arial"/>
        </w:rPr>
        <w:t xml:space="preserve">scoreboard </w:t>
      </w:r>
      <w:r w:rsidR="00F206EE">
        <w:rPr>
          <w:rFonts w:ascii="Arial" w:hAnsi="Arial" w:cs="Arial"/>
        </w:rPr>
        <w:t xml:space="preserve">indicators </w:t>
      </w:r>
      <w:r w:rsidRPr="00BD60FA">
        <w:rPr>
          <w:rFonts w:ascii="Arial" w:hAnsi="Arial" w:cs="Arial"/>
        </w:rPr>
        <w:t xml:space="preserve">are </w:t>
      </w:r>
      <w:r w:rsidR="004277C4">
        <w:rPr>
          <w:rFonts w:ascii="Arial" w:hAnsi="Arial" w:cs="Arial"/>
        </w:rPr>
        <w:t xml:space="preserve">largely </w:t>
      </w:r>
      <w:r w:rsidRPr="00BD60FA">
        <w:rPr>
          <w:rFonts w:ascii="Arial" w:hAnsi="Arial" w:cs="Arial"/>
        </w:rPr>
        <w:t>derived from economic and financial statistics</w:t>
      </w:r>
      <w:r>
        <w:rPr>
          <w:rFonts w:ascii="Arial" w:hAnsi="Arial" w:cs="Arial"/>
        </w:rPr>
        <w:t xml:space="preserve"> produced by the </w:t>
      </w:r>
      <w:r w:rsidRPr="00BD60FA">
        <w:rPr>
          <w:rFonts w:ascii="Arial" w:hAnsi="Arial" w:cs="Arial"/>
        </w:rPr>
        <w:t>European Statistical System (ESS) and the European System of Central Banks (ESCB)</w:t>
      </w:r>
      <w:r>
        <w:rPr>
          <w:rFonts w:ascii="Arial" w:hAnsi="Arial" w:cs="Arial"/>
        </w:rPr>
        <w:t xml:space="preserve">, and </w:t>
      </w:r>
      <w:r w:rsidR="00F666F4">
        <w:rPr>
          <w:rFonts w:ascii="Arial" w:hAnsi="Arial" w:cs="Arial"/>
        </w:rPr>
        <w:t xml:space="preserve">which are then </w:t>
      </w:r>
      <w:r>
        <w:rPr>
          <w:rFonts w:ascii="Arial" w:hAnsi="Arial" w:cs="Arial"/>
        </w:rPr>
        <w:t xml:space="preserve">transmitted to Eurostat. </w:t>
      </w:r>
      <w:r w:rsidR="004277C4">
        <w:rPr>
          <w:rFonts w:ascii="Arial" w:hAnsi="Arial" w:cs="Arial"/>
        </w:rPr>
        <w:t>The quality of these statistics is therefore of high importance to policymakers, and has been the object of close attention since the conception of the scoreboard.</w:t>
      </w:r>
      <w:r w:rsidR="005B06E5">
        <w:rPr>
          <w:rFonts w:ascii="Arial" w:hAnsi="Arial" w:cs="Arial"/>
        </w:rPr>
        <w:t xml:space="preserve"> In particular, </w:t>
      </w:r>
      <w:r w:rsidR="000D1A6D">
        <w:rPr>
          <w:rFonts w:ascii="Arial" w:hAnsi="Arial" w:cs="Arial"/>
        </w:rPr>
        <w:t xml:space="preserve">statistical work related to MIP is carried out </w:t>
      </w:r>
      <w:r w:rsidR="000D1A6D" w:rsidRPr="00A24DF3">
        <w:rPr>
          <w:rFonts w:ascii="Arial" w:hAnsi="Arial" w:cs="Arial"/>
        </w:rPr>
        <w:t>in close cooperation with key users</w:t>
      </w:r>
      <w:r w:rsidR="000D1A6D">
        <w:rPr>
          <w:rFonts w:ascii="Arial" w:hAnsi="Arial" w:cs="Arial"/>
        </w:rPr>
        <w:t xml:space="preserve"> such as</w:t>
      </w:r>
      <w:r w:rsidR="000D1A6D" w:rsidRPr="00A24DF3">
        <w:rPr>
          <w:rFonts w:ascii="Arial" w:hAnsi="Arial" w:cs="Arial"/>
        </w:rPr>
        <w:t xml:space="preserve"> DG-ECFIN of the European Commission</w:t>
      </w:r>
      <w:r w:rsidR="000D1A6D">
        <w:rPr>
          <w:rFonts w:ascii="Arial" w:hAnsi="Arial" w:cs="Arial"/>
        </w:rPr>
        <w:t>. This</w:t>
      </w:r>
      <w:r w:rsidR="000D1A6D" w:rsidRPr="00A24DF3">
        <w:rPr>
          <w:rFonts w:ascii="Arial" w:hAnsi="Arial" w:cs="Arial"/>
        </w:rPr>
        <w:t xml:space="preserve"> ensure</w:t>
      </w:r>
      <w:r w:rsidR="000D1A6D">
        <w:rPr>
          <w:rFonts w:ascii="Arial" w:hAnsi="Arial" w:cs="Arial"/>
        </w:rPr>
        <w:t>s</w:t>
      </w:r>
      <w:r w:rsidR="000D1A6D" w:rsidRPr="00A24DF3">
        <w:rPr>
          <w:rFonts w:ascii="Arial" w:hAnsi="Arial" w:cs="Arial"/>
        </w:rPr>
        <w:t xml:space="preserve"> that the </w:t>
      </w:r>
      <w:r w:rsidR="000D1A6D">
        <w:rPr>
          <w:rFonts w:ascii="Arial" w:hAnsi="Arial" w:cs="Arial"/>
        </w:rPr>
        <w:t>quality assurance service provided by Eurostat and the ECB/Directorate General Statistics</w:t>
      </w:r>
      <w:r w:rsidR="000D1A6D" w:rsidRPr="00A24DF3">
        <w:rPr>
          <w:rFonts w:ascii="Arial" w:hAnsi="Arial" w:cs="Arial"/>
        </w:rPr>
        <w:t xml:space="preserve"> </w:t>
      </w:r>
      <w:r w:rsidR="00531519">
        <w:rPr>
          <w:rFonts w:ascii="Arial" w:hAnsi="Arial" w:cs="Arial"/>
        </w:rPr>
        <w:t>(ECB/DG-S)</w:t>
      </w:r>
      <w:r w:rsidR="0040472D">
        <w:rPr>
          <w:rFonts w:ascii="Arial" w:hAnsi="Arial" w:cs="Arial"/>
        </w:rPr>
        <w:t xml:space="preserve"> </w:t>
      </w:r>
      <w:r w:rsidR="00CB7425">
        <w:rPr>
          <w:rFonts w:ascii="Arial" w:hAnsi="Arial" w:cs="Arial"/>
        </w:rPr>
        <w:t xml:space="preserve">– as described below </w:t>
      </w:r>
      <w:r w:rsidR="00531519">
        <w:rPr>
          <w:rFonts w:ascii="Arial" w:hAnsi="Arial" w:cs="Arial"/>
        </w:rPr>
        <w:t>–</w:t>
      </w:r>
      <w:r w:rsidR="00CB7425">
        <w:rPr>
          <w:rFonts w:ascii="Arial" w:hAnsi="Arial" w:cs="Arial"/>
        </w:rPr>
        <w:t xml:space="preserve"> </w:t>
      </w:r>
      <w:r w:rsidR="000D1A6D">
        <w:rPr>
          <w:rFonts w:ascii="Arial" w:hAnsi="Arial" w:cs="Arial"/>
        </w:rPr>
        <w:t>is</w:t>
      </w:r>
      <w:r w:rsidR="000D1A6D" w:rsidRPr="00A24DF3">
        <w:rPr>
          <w:rFonts w:ascii="Arial" w:hAnsi="Arial" w:cs="Arial"/>
        </w:rPr>
        <w:t xml:space="preserve"> </w:t>
      </w:r>
      <w:r w:rsidR="000D1A6D">
        <w:rPr>
          <w:rFonts w:ascii="Arial" w:hAnsi="Arial" w:cs="Arial"/>
        </w:rPr>
        <w:t>aligned to policy needs.</w:t>
      </w:r>
    </w:p>
    <w:p w:rsidR="00531519" w:rsidRPr="00A24DF3" w:rsidRDefault="00531519" w:rsidP="000D1A6D">
      <w:pPr>
        <w:spacing w:before="60" w:after="60" w:line="360" w:lineRule="auto"/>
        <w:jc w:val="both"/>
        <w:rPr>
          <w:rFonts w:ascii="Arial" w:hAnsi="Arial" w:cs="Arial"/>
        </w:rPr>
      </w:pPr>
    </w:p>
    <w:p w:rsidR="004277C4" w:rsidRPr="004277C4" w:rsidRDefault="004277C4" w:rsidP="00B225A9">
      <w:pPr>
        <w:spacing w:before="60" w:after="60" w:line="360" w:lineRule="auto"/>
        <w:jc w:val="both"/>
        <w:rPr>
          <w:rFonts w:ascii="Arial" w:hAnsi="Arial" w:cs="Arial"/>
          <w:b/>
        </w:rPr>
      </w:pPr>
      <w:r w:rsidRPr="004277C4">
        <w:rPr>
          <w:rFonts w:ascii="Arial" w:hAnsi="Arial" w:cs="Arial"/>
          <w:b/>
        </w:rPr>
        <w:t xml:space="preserve">2. </w:t>
      </w:r>
      <w:r w:rsidR="00531519">
        <w:rPr>
          <w:rFonts w:ascii="Arial" w:hAnsi="Arial" w:cs="Arial"/>
          <w:b/>
        </w:rPr>
        <w:t>The q</w:t>
      </w:r>
      <w:r w:rsidRPr="004277C4">
        <w:rPr>
          <w:rFonts w:ascii="Arial" w:hAnsi="Arial" w:cs="Arial"/>
          <w:b/>
        </w:rPr>
        <w:t>uality assurance mechanisms</w:t>
      </w:r>
    </w:p>
    <w:p w:rsidR="001B0591" w:rsidRDefault="001B0591" w:rsidP="001B0591">
      <w:pPr>
        <w:spacing w:before="60" w:after="60" w:line="360" w:lineRule="auto"/>
        <w:jc w:val="both"/>
        <w:rPr>
          <w:rFonts w:ascii="Arial" w:hAnsi="Arial" w:cs="Arial"/>
        </w:rPr>
      </w:pPr>
      <w:r>
        <w:rPr>
          <w:rFonts w:ascii="Arial" w:hAnsi="Arial" w:cs="Arial"/>
        </w:rPr>
        <w:t xml:space="preserve">The ESS and the ESCB </w:t>
      </w:r>
      <w:r w:rsidRPr="00BD60FA">
        <w:rPr>
          <w:rFonts w:ascii="Arial" w:hAnsi="Arial" w:cs="Arial"/>
        </w:rPr>
        <w:t>continuously apply statistical quality assurance mechanisms</w:t>
      </w:r>
      <w:r w:rsidR="005033CE">
        <w:rPr>
          <w:rFonts w:ascii="Arial" w:hAnsi="Arial" w:cs="Arial"/>
        </w:rPr>
        <w:t>. This is</w:t>
      </w:r>
      <w:r w:rsidRPr="00BD60FA">
        <w:rPr>
          <w:rFonts w:ascii="Arial" w:hAnsi="Arial" w:cs="Arial"/>
        </w:rPr>
        <w:t xml:space="preserve"> to ensure that the</w:t>
      </w:r>
      <w:r w:rsidR="005033CE">
        <w:rPr>
          <w:rFonts w:ascii="Arial" w:hAnsi="Arial" w:cs="Arial"/>
        </w:rPr>
        <w:t>ir</w:t>
      </w:r>
      <w:r w:rsidRPr="00BD60FA">
        <w:rPr>
          <w:rFonts w:ascii="Arial" w:hAnsi="Arial" w:cs="Arial"/>
        </w:rPr>
        <w:t xml:space="preserve"> statistics </w:t>
      </w:r>
      <w:r>
        <w:rPr>
          <w:rFonts w:ascii="Arial" w:hAnsi="Arial" w:cs="Arial"/>
        </w:rPr>
        <w:t>meet the quality standards required for policy use</w:t>
      </w:r>
      <w:r w:rsidR="005033CE">
        <w:rPr>
          <w:rFonts w:ascii="Arial" w:hAnsi="Arial" w:cs="Arial"/>
        </w:rPr>
        <w:t xml:space="preserve">, are </w:t>
      </w:r>
      <w:r w:rsidR="005033CE" w:rsidRPr="00BD60FA">
        <w:rPr>
          <w:rFonts w:ascii="Arial" w:hAnsi="Arial" w:cs="Arial"/>
        </w:rPr>
        <w:t>reliable and comparable across Member States</w:t>
      </w:r>
      <w:r w:rsidR="00F666F4">
        <w:rPr>
          <w:rFonts w:ascii="Arial" w:hAnsi="Arial" w:cs="Arial"/>
        </w:rPr>
        <w:t>,</w:t>
      </w:r>
      <w:r>
        <w:rPr>
          <w:rFonts w:ascii="Arial" w:hAnsi="Arial" w:cs="Arial"/>
        </w:rPr>
        <w:t xml:space="preserve"> and </w:t>
      </w:r>
      <w:r w:rsidRPr="00BD60FA">
        <w:rPr>
          <w:rFonts w:ascii="Arial" w:hAnsi="Arial" w:cs="Arial"/>
        </w:rPr>
        <w:t>are in line with international statistical standards</w:t>
      </w:r>
      <w:r>
        <w:rPr>
          <w:rFonts w:ascii="Arial" w:hAnsi="Arial" w:cs="Arial"/>
        </w:rPr>
        <w:t>.</w:t>
      </w:r>
      <w:r w:rsidRPr="00D470F5">
        <w:rPr>
          <w:rFonts w:ascii="Arial" w:hAnsi="Arial" w:cs="Arial"/>
        </w:rPr>
        <w:t xml:space="preserve"> </w:t>
      </w:r>
      <w:r w:rsidR="005033CE">
        <w:rPr>
          <w:rFonts w:ascii="Arial" w:hAnsi="Arial" w:cs="Arial"/>
        </w:rPr>
        <w:t>T</w:t>
      </w:r>
      <w:r>
        <w:rPr>
          <w:rFonts w:ascii="Arial" w:hAnsi="Arial" w:cs="Arial"/>
        </w:rPr>
        <w:t xml:space="preserve">he ESS and the ESCB, as well as </w:t>
      </w:r>
      <w:r w:rsidRPr="00A24DF3">
        <w:rPr>
          <w:rFonts w:ascii="Arial" w:hAnsi="Arial" w:cs="Arial"/>
        </w:rPr>
        <w:t>Eurostat and the ECB/</w:t>
      </w:r>
      <w:r w:rsidR="00531519">
        <w:rPr>
          <w:rFonts w:ascii="Arial" w:hAnsi="Arial" w:cs="Arial"/>
        </w:rPr>
        <w:t>DG-S</w:t>
      </w:r>
      <w:r w:rsidR="00D86F88">
        <w:rPr>
          <w:rFonts w:ascii="Arial" w:hAnsi="Arial" w:cs="Arial"/>
        </w:rPr>
        <w:t xml:space="preserve"> must work closely together to ensure that </w:t>
      </w:r>
      <w:r w:rsidRPr="00EB61C2">
        <w:rPr>
          <w:rFonts w:ascii="Arial" w:hAnsi="Arial" w:cs="Arial"/>
        </w:rPr>
        <w:t xml:space="preserve">reliable statistical data </w:t>
      </w:r>
      <w:r w:rsidR="00531519">
        <w:rPr>
          <w:rFonts w:ascii="Arial" w:hAnsi="Arial" w:cs="Arial"/>
        </w:rPr>
        <w:t>are</w:t>
      </w:r>
      <w:r w:rsidR="00D86F88">
        <w:rPr>
          <w:rFonts w:ascii="Arial" w:hAnsi="Arial" w:cs="Arial"/>
        </w:rPr>
        <w:t xml:space="preserve"> available </w:t>
      </w:r>
      <w:r w:rsidRPr="00EB61C2">
        <w:rPr>
          <w:rFonts w:ascii="Arial" w:hAnsi="Arial" w:cs="Arial"/>
        </w:rPr>
        <w:t>for the MIP</w:t>
      </w:r>
      <w:r>
        <w:rPr>
          <w:rFonts w:ascii="Arial" w:hAnsi="Arial" w:cs="Arial"/>
        </w:rPr>
        <w:t>.</w:t>
      </w:r>
      <w:r w:rsidRPr="00A24DF3">
        <w:rPr>
          <w:rFonts w:ascii="Arial" w:hAnsi="Arial" w:cs="Arial"/>
        </w:rPr>
        <w:t xml:space="preserve"> </w:t>
      </w:r>
      <w:r>
        <w:rPr>
          <w:rFonts w:ascii="Arial" w:hAnsi="Arial" w:cs="Arial"/>
        </w:rPr>
        <w:t xml:space="preserve">The </w:t>
      </w:r>
      <w:r w:rsidR="00D86F88">
        <w:rPr>
          <w:rFonts w:ascii="Arial" w:hAnsi="Arial" w:cs="Arial"/>
        </w:rPr>
        <w:t xml:space="preserve">need for such close collaboration has been reiterated by the </w:t>
      </w:r>
      <w:r>
        <w:rPr>
          <w:rFonts w:ascii="Arial" w:hAnsi="Arial" w:cs="Arial"/>
        </w:rPr>
        <w:t>ECOFIN Council since 2011.</w:t>
      </w:r>
    </w:p>
    <w:p w:rsidR="001B0591" w:rsidRDefault="001B0591" w:rsidP="001B0591">
      <w:pPr>
        <w:spacing w:before="60" w:after="60" w:line="360" w:lineRule="auto"/>
        <w:jc w:val="both"/>
        <w:rPr>
          <w:rFonts w:ascii="Arial" w:hAnsi="Arial" w:cs="Arial"/>
        </w:rPr>
      </w:pPr>
      <w:r>
        <w:rPr>
          <w:rFonts w:ascii="Arial" w:hAnsi="Arial" w:cs="Arial"/>
        </w:rPr>
        <w:t xml:space="preserve">MIP indicators </w:t>
      </w:r>
      <w:r w:rsidR="00D86F88">
        <w:rPr>
          <w:rFonts w:ascii="Arial" w:hAnsi="Arial" w:cs="Arial"/>
        </w:rPr>
        <w:t xml:space="preserve">are underpinned by statistics </w:t>
      </w:r>
      <w:r w:rsidR="00531519">
        <w:rPr>
          <w:rFonts w:ascii="Arial" w:hAnsi="Arial" w:cs="Arial"/>
        </w:rPr>
        <w:t>such as</w:t>
      </w:r>
      <w:r>
        <w:rPr>
          <w:rFonts w:ascii="Arial" w:hAnsi="Arial" w:cs="Arial"/>
        </w:rPr>
        <w:t xml:space="preserve"> GDP</w:t>
      </w:r>
      <w:r w:rsidR="00531519">
        <w:rPr>
          <w:rFonts w:ascii="Arial" w:hAnsi="Arial" w:cs="Arial"/>
        </w:rPr>
        <w:t xml:space="preserve"> and components</w:t>
      </w:r>
      <w:r>
        <w:rPr>
          <w:rFonts w:ascii="Arial" w:hAnsi="Arial" w:cs="Arial"/>
        </w:rPr>
        <w:t>, B</w:t>
      </w:r>
      <w:r w:rsidR="00D86F88">
        <w:rPr>
          <w:rFonts w:ascii="Arial" w:hAnsi="Arial" w:cs="Arial"/>
        </w:rPr>
        <w:t xml:space="preserve">alance </w:t>
      </w:r>
      <w:r>
        <w:rPr>
          <w:rFonts w:ascii="Arial" w:hAnsi="Arial" w:cs="Arial"/>
        </w:rPr>
        <w:t>o</w:t>
      </w:r>
      <w:r w:rsidR="00D86F88">
        <w:rPr>
          <w:rFonts w:ascii="Arial" w:hAnsi="Arial" w:cs="Arial"/>
        </w:rPr>
        <w:t xml:space="preserve">f </w:t>
      </w:r>
      <w:r w:rsidR="00381107">
        <w:rPr>
          <w:rFonts w:ascii="Arial" w:hAnsi="Arial" w:cs="Arial"/>
        </w:rPr>
        <w:t>p</w:t>
      </w:r>
      <w:r w:rsidR="00D86F88">
        <w:rPr>
          <w:rFonts w:ascii="Arial" w:hAnsi="Arial" w:cs="Arial"/>
        </w:rPr>
        <w:t>ayment</w:t>
      </w:r>
      <w:r>
        <w:rPr>
          <w:rFonts w:ascii="Arial" w:hAnsi="Arial" w:cs="Arial"/>
        </w:rPr>
        <w:t>/I</w:t>
      </w:r>
      <w:r w:rsidR="00D86F88">
        <w:rPr>
          <w:rFonts w:ascii="Arial" w:hAnsi="Arial" w:cs="Arial"/>
        </w:rPr>
        <w:t>nternational investment position</w:t>
      </w:r>
      <w:r>
        <w:rPr>
          <w:rFonts w:ascii="Arial" w:hAnsi="Arial" w:cs="Arial"/>
        </w:rPr>
        <w:t xml:space="preserve"> data</w:t>
      </w:r>
      <w:r w:rsidR="00531519">
        <w:rPr>
          <w:rFonts w:ascii="Arial" w:hAnsi="Arial" w:cs="Arial"/>
        </w:rPr>
        <w:t xml:space="preserve"> (BoP/IIP)</w:t>
      </w:r>
      <w:r>
        <w:rPr>
          <w:rFonts w:ascii="Arial" w:hAnsi="Arial" w:cs="Arial"/>
        </w:rPr>
        <w:t xml:space="preserve">, unit labour costs, house price statistics, financial accounts, government finance statistics and labour market statistics. The majority of these statistics are regulated by legal provisions, </w:t>
      </w:r>
      <w:r w:rsidR="00D86F88">
        <w:rPr>
          <w:rFonts w:ascii="Arial" w:hAnsi="Arial" w:cs="Arial"/>
        </w:rPr>
        <w:t>which</w:t>
      </w:r>
      <w:r>
        <w:rPr>
          <w:rFonts w:ascii="Arial" w:hAnsi="Arial" w:cs="Arial"/>
        </w:rPr>
        <w:t xml:space="preserve"> in most cases </w:t>
      </w:r>
      <w:r w:rsidR="00D86F88">
        <w:rPr>
          <w:rFonts w:ascii="Arial" w:hAnsi="Arial" w:cs="Arial"/>
        </w:rPr>
        <w:t xml:space="preserve">include </w:t>
      </w:r>
      <w:r w:rsidR="00531519">
        <w:rPr>
          <w:rFonts w:ascii="Arial" w:hAnsi="Arial" w:cs="Arial"/>
        </w:rPr>
        <w:t xml:space="preserve">specific </w:t>
      </w:r>
      <w:r>
        <w:rPr>
          <w:rFonts w:ascii="Arial" w:hAnsi="Arial" w:cs="Arial"/>
        </w:rPr>
        <w:t>quality assurance and monitoring</w:t>
      </w:r>
      <w:r w:rsidR="00F206EE">
        <w:rPr>
          <w:rFonts w:ascii="Arial" w:hAnsi="Arial" w:cs="Arial"/>
        </w:rPr>
        <w:t xml:space="preserve"> procedures</w:t>
      </w:r>
      <w:r>
        <w:rPr>
          <w:rFonts w:ascii="Arial" w:hAnsi="Arial" w:cs="Arial"/>
        </w:rPr>
        <w:t>. The quality standards</w:t>
      </w:r>
      <w:r w:rsidR="00D86F88">
        <w:rPr>
          <w:rFonts w:ascii="Arial" w:hAnsi="Arial" w:cs="Arial"/>
        </w:rPr>
        <w:t xml:space="preserve"> found in</w:t>
      </w:r>
      <w:r>
        <w:rPr>
          <w:rFonts w:ascii="Arial" w:hAnsi="Arial" w:cs="Arial"/>
        </w:rPr>
        <w:t xml:space="preserve"> the </w:t>
      </w:r>
      <w:r w:rsidR="00D86F88">
        <w:rPr>
          <w:rFonts w:ascii="Arial" w:hAnsi="Arial" w:cs="Arial"/>
        </w:rPr>
        <w:t xml:space="preserve">ESS </w:t>
      </w:r>
      <w:r>
        <w:rPr>
          <w:rFonts w:ascii="Arial" w:hAnsi="Arial" w:cs="Arial"/>
        </w:rPr>
        <w:t>Code of Practi</w:t>
      </w:r>
      <w:r w:rsidR="00D86F88">
        <w:rPr>
          <w:rFonts w:ascii="Arial" w:hAnsi="Arial" w:cs="Arial"/>
        </w:rPr>
        <w:t>c</w:t>
      </w:r>
      <w:r>
        <w:rPr>
          <w:rFonts w:ascii="Arial" w:hAnsi="Arial" w:cs="Arial"/>
        </w:rPr>
        <w:t xml:space="preserve">e and the </w:t>
      </w:r>
      <w:r w:rsidR="00D86F88">
        <w:rPr>
          <w:rFonts w:ascii="Arial" w:hAnsi="Arial" w:cs="Arial"/>
        </w:rPr>
        <w:t xml:space="preserve">ESCB's </w:t>
      </w:r>
      <w:r>
        <w:rPr>
          <w:rFonts w:ascii="Arial" w:hAnsi="Arial" w:cs="Arial"/>
        </w:rPr>
        <w:t xml:space="preserve">Public Commitment </w:t>
      </w:r>
      <w:r w:rsidR="00FB4E9E">
        <w:rPr>
          <w:rFonts w:ascii="Arial" w:hAnsi="Arial" w:cs="Arial"/>
        </w:rPr>
        <w:t xml:space="preserve">specifically </w:t>
      </w:r>
      <w:r>
        <w:rPr>
          <w:rFonts w:ascii="Arial" w:hAnsi="Arial" w:cs="Arial"/>
        </w:rPr>
        <w:t xml:space="preserve">aim </w:t>
      </w:r>
      <w:r w:rsidR="00F206EE">
        <w:rPr>
          <w:rFonts w:ascii="Arial" w:hAnsi="Arial" w:cs="Arial"/>
        </w:rPr>
        <w:t>to</w:t>
      </w:r>
      <w:r>
        <w:rPr>
          <w:rFonts w:ascii="Arial" w:hAnsi="Arial" w:cs="Arial"/>
        </w:rPr>
        <w:t xml:space="preserve"> guarantee the accuracy</w:t>
      </w:r>
      <w:r w:rsidR="00FB4E9E">
        <w:rPr>
          <w:rFonts w:ascii="Arial" w:hAnsi="Arial" w:cs="Arial"/>
        </w:rPr>
        <w:t>,</w:t>
      </w:r>
      <w:r>
        <w:rPr>
          <w:rFonts w:ascii="Arial" w:hAnsi="Arial" w:cs="Arial"/>
        </w:rPr>
        <w:t xml:space="preserve"> reliability</w:t>
      </w:r>
      <w:r w:rsidR="00F666F4">
        <w:rPr>
          <w:rFonts w:ascii="Arial" w:hAnsi="Arial" w:cs="Arial"/>
        </w:rPr>
        <w:t xml:space="preserve"> and</w:t>
      </w:r>
      <w:r w:rsidR="00FB4E9E">
        <w:rPr>
          <w:rFonts w:ascii="Arial" w:hAnsi="Arial" w:cs="Arial"/>
        </w:rPr>
        <w:t xml:space="preserve"> comparability </w:t>
      </w:r>
      <w:r>
        <w:rPr>
          <w:rFonts w:ascii="Arial" w:hAnsi="Arial" w:cs="Arial"/>
        </w:rPr>
        <w:t xml:space="preserve">of </w:t>
      </w:r>
      <w:r w:rsidR="00F666F4">
        <w:rPr>
          <w:rFonts w:ascii="Arial" w:hAnsi="Arial" w:cs="Arial"/>
        </w:rPr>
        <w:t xml:space="preserve">the </w:t>
      </w:r>
      <w:r>
        <w:rPr>
          <w:rFonts w:ascii="Arial" w:hAnsi="Arial" w:cs="Arial"/>
        </w:rPr>
        <w:t>data</w:t>
      </w:r>
      <w:r w:rsidR="00FB4E9E">
        <w:rPr>
          <w:rFonts w:ascii="Arial" w:hAnsi="Arial" w:cs="Arial"/>
        </w:rPr>
        <w:t xml:space="preserve"> </w:t>
      </w:r>
      <w:r w:rsidRPr="005C78F1">
        <w:rPr>
          <w:rFonts w:ascii="Arial" w:hAnsi="Arial" w:cs="Arial"/>
        </w:rPr>
        <w:t xml:space="preserve">to ensure </w:t>
      </w:r>
      <w:r w:rsidR="00FB4E9E">
        <w:rPr>
          <w:rFonts w:ascii="Arial" w:hAnsi="Arial" w:cs="Arial"/>
        </w:rPr>
        <w:t>that</w:t>
      </w:r>
      <w:r>
        <w:rPr>
          <w:rFonts w:ascii="Arial" w:hAnsi="Arial" w:cs="Arial"/>
        </w:rPr>
        <w:t xml:space="preserve"> data quality </w:t>
      </w:r>
      <w:r w:rsidR="00FB4E9E">
        <w:rPr>
          <w:rFonts w:ascii="Arial" w:hAnsi="Arial" w:cs="Arial"/>
        </w:rPr>
        <w:t xml:space="preserve">is of the same high standard </w:t>
      </w:r>
      <w:r w:rsidRPr="005C78F1">
        <w:rPr>
          <w:rFonts w:ascii="Arial" w:hAnsi="Arial" w:cs="Arial"/>
        </w:rPr>
        <w:t>within the European Union</w:t>
      </w:r>
      <w:r>
        <w:rPr>
          <w:rFonts w:ascii="Arial" w:hAnsi="Arial" w:cs="Arial"/>
        </w:rPr>
        <w:t>.</w:t>
      </w:r>
      <w:r w:rsidR="00B14A5F" w:rsidRPr="00B14A5F">
        <w:t xml:space="preserve"> </w:t>
      </w:r>
      <w:r w:rsidR="00B14A5F" w:rsidRPr="00B14A5F">
        <w:rPr>
          <w:rFonts w:ascii="Arial" w:hAnsi="Arial" w:cs="Arial"/>
        </w:rPr>
        <w:t>These standards are very similar to those instituted on a global basis by the UN, the IMF and the OECD.</w:t>
      </w:r>
    </w:p>
    <w:p w:rsidR="005948A0" w:rsidRDefault="001B0591" w:rsidP="00956F79">
      <w:pPr>
        <w:spacing w:before="60" w:after="60" w:line="360" w:lineRule="auto"/>
        <w:jc w:val="both"/>
        <w:rPr>
          <w:rFonts w:ascii="Arial" w:hAnsi="Arial" w:cs="Arial"/>
        </w:rPr>
      </w:pPr>
      <w:r w:rsidRPr="00A962C6">
        <w:rPr>
          <w:rFonts w:ascii="Arial" w:hAnsi="Arial" w:cs="Arial"/>
        </w:rPr>
        <w:t>Eurostat follows a quality management approach based on the C</w:t>
      </w:r>
      <w:r w:rsidR="00E6662B" w:rsidRPr="00A962C6">
        <w:rPr>
          <w:rFonts w:ascii="Arial" w:hAnsi="Arial" w:cs="Arial"/>
        </w:rPr>
        <w:t xml:space="preserve">ode </w:t>
      </w:r>
      <w:r w:rsidRPr="00A962C6">
        <w:rPr>
          <w:rFonts w:ascii="Arial" w:hAnsi="Arial" w:cs="Arial"/>
        </w:rPr>
        <w:t>o</w:t>
      </w:r>
      <w:r w:rsidR="00E6662B" w:rsidRPr="00A962C6">
        <w:rPr>
          <w:rFonts w:ascii="Arial" w:hAnsi="Arial" w:cs="Arial"/>
        </w:rPr>
        <w:t xml:space="preserve">f </w:t>
      </w:r>
      <w:r w:rsidRPr="00A962C6">
        <w:rPr>
          <w:rFonts w:ascii="Arial" w:hAnsi="Arial" w:cs="Arial"/>
        </w:rPr>
        <w:t>P</w:t>
      </w:r>
      <w:r w:rsidR="00E6662B" w:rsidRPr="00A962C6">
        <w:rPr>
          <w:rFonts w:ascii="Arial" w:hAnsi="Arial" w:cs="Arial"/>
        </w:rPr>
        <w:t>ractice, which</w:t>
      </w:r>
      <w:r w:rsidRPr="00A962C6">
        <w:rPr>
          <w:rFonts w:ascii="Arial" w:hAnsi="Arial" w:cs="Arial"/>
        </w:rPr>
        <w:t xml:space="preserve"> cover</w:t>
      </w:r>
      <w:r w:rsidR="00E6662B" w:rsidRPr="00A962C6">
        <w:rPr>
          <w:rFonts w:ascii="Arial" w:hAnsi="Arial" w:cs="Arial"/>
        </w:rPr>
        <w:t>s</w:t>
      </w:r>
      <w:r w:rsidRPr="00A962C6">
        <w:rPr>
          <w:rFonts w:ascii="Arial" w:hAnsi="Arial" w:cs="Arial"/>
        </w:rPr>
        <w:t xml:space="preserve"> all statistical domains</w:t>
      </w:r>
      <w:r w:rsidR="00E6662B" w:rsidRPr="00A962C6">
        <w:rPr>
          <w:rFonts w:ascii="Arial" w:hAnsi="Arial" w:cs="Arial"/>
        </w:rPr>
        <w:t xml:space="preserve"> and includes</w:t>
      </w:r>
      <w:r w:rsidRPr="00A962C6">
        <w:rPr>
          <w:rFonts w:ascii="Arial" w:hAnsi="Arial" w:cs="Arial"/>
        </w:rPr>
        <w:t xml:space="preserve"> specific provisions by domain. For example, unit labour costs and government finance statistics fall within the quality monitoring framework for ESA 2010 data</w:t>
      </w:r>
      <w:r w:rsidR="00F666F4" w:rsidRPr="00A962C6">
        <w:rPr>
          <w:rFonts w:ascii="Arial" w:hAnsi="Arial" w:cs="Arial"/>
        </w:rPr>
        <w:t>.</w:t>
      </w:r>
      <w:r w:rsidRPr="00A962C6">
        <w:rPr>
          <w:rFonts w:ascii="Arial" w:hAnsi="Arial" w:cs="Arial"/>
        </w:rPr>
        <w:t xml:space="preserve"> </w:t>
      </w:r>
      <w:r w:rsidR="00F666F4" w:rsidRPr="00A962C6">
        <w:rPr>
          <w:rFonts w:ascii="Arial" w:hAnsi="Arial" w:cs="Arial"/>
        </w:rPr>
        <w:t>G</w:t>
      </w:r>
      <w:r w:rsidR="00E6662B" w:rsidRPr="00A962C6">
        <w:rPr>
          <w:rFonts w:ascii="Arial" w:hAnsi="Arial" w:cs="Arial"/>
        </w:rPr>
        <w:t xml:space="preserve">overnment finance statistics </w:t>
      </w:r>
      <w:r w:rsidR="00F666F4" w:rsidRPr="00A962C6">
        <w:rPr>
          <w:rFonts w:ascii="Arial" w:hAnsi="Arial" w:cs="Arial"/>
        </w:rPr>
        <w:t xml:space="preserve">are </w:t>
      </w:r>
      <w:r w:rsidR="00E6662B" w:rsidRPr="00A962C6">
        <w:rPr>
          <w:rFonts w:ascii="Arial" w:hAnsi="Arial" w:cs="Arial"/>
        </w:rPr>
        <w:t xml:space="preserve">also governed by </w:t>
      </w:r>
      <w:r w:rsidRPr="00A962C6">
        <w:rPr>
          <w:rFonts w:ascii="Arial" w:hAnsi="Arial" w:cs="Arial"/>
        </w:rPr>
        <w:t xml:space="preserve">specific legislation </w:t>
      </w:r>
      <w:r w:rsidR="00E6662B" w:rsidRPr="00A962C6">
        <w:rPr>
          <w:rFonts w:ascii="Arial" w:hAnsi="Arial" w:cs="Arial"/>
        </w:rPr>
        <w:t xml:space="preserve">covering </w:t>
      </w:r>
      <w:r w:rsidRPr="00A962C6">
        <w:rPr>
          <w:rFonts w:ascii="Arial" w:hAnsi="Arial" w:cs="Arial"/>
        </w:rPr>
        <w:t xml:space="preserve">quality assurance </w:t>
      </w:r>
      <w:r w:rsidR="00E6662B" w:rsidRPr="00A962C6">
        <w:rPr>
          <w:rFonts w:ascii="Arial" w:hAnsi="Arial" w:cs="Arial"/>
        </w:rPr>
        <w:t xml:space="preserve">in the field of </w:t>
      </w:r>
      <w:r w:rsidRPr="00A962C6">
        <w:rPr>
          <w:rFonts w:ascii="Arial" w:hAnsi="Arial" w:cs="Arial"/>
        </w:rPr>
        <w:t>Excessive Deficit Procedure statistics.</w:t>
      </w:r>
      <w:r w:rsidR="004625A6" w:rsidRPr="00A962C6">
        <w:rPr>
          <w:rFonts w:ascii="Arial" w:hAnsi="Arial" w:cs="Arial"/>
        </w:rPr>
        <w:t xml:space="preserve"> </w:t>
      </w:r>
    </w:p>
    <w:p w:rsidR="00956F79" w:rsidRDefault="00776095" w:rsidP="00956F79">
      <w:pPr>
        <w:spacing w:before="60" w:after="60" w:line="360" w:lineRule="auto"/>
        <w:jc w:val="both"/>
        <w:rPr>
          <w:rFonts w:ascii="Arial" w:hAnsi="Arial" w:cs="Arial"/>
        </w:rPr>
      </w:pPr>
      <w:hyperlink r:id="rId12" w:tgtFrame="_blank" w:history="1">
        <w:r w:rsidR="00956F79" w:rsidRPr="00A962C6">
          <w:rPr>
            <w:rFonts w:ascii="Arial" w:hAnsi="Arial" w:cs="Arial"/>
          </w:rPr>
          <w:t>The Quality Assurance Framework of the European Statistical System (ESS QAF)</w:t>
        </w:r>
      </w:hyperlink>
      <w:r w:rsidR="00956F79" w:rsidRPr="00A962C6">
        <w:rPr>
          <w:rFonts w:ascii="Arial" w:hAnsi="Arial" w:cs="Arial"/>
        </w:rPr>
        <w:t xml:space="preserve"> identifies activities, methods and tools that can provide guidance and support when implementing the ESS Code of Practice and that can equally be used when developing, producing and disseminating European statistics. </w:t>
      </w:r>
      <w:r w:rsidR="004625A6" w:rsidRPr="00A962C6">
        <w:rPr>
          <w:rFonts w:ascii="Arial" w:hAnsi="Arial" w:cs="Arial"/>
        </w:rPr>
        <w:t xml:space="preserve">Similarly, the ECB </w:t>
      </w:r>
      <w:r w:rsidR="00531519" w:rsidRPr="00531519">
        <w:rPr>
          <w:rFonts w:ascii="Arial" w:hAnsi="Arial" w:cs="Arial"/>
        </w:rPr>
        <w:t>Statistics Quality Framework (</w:t>
      </w:r>
      <w:r w:rsidR="00531519">
        <w:rPr>
          <w:rFonts w:ascii="Arial" w:hAnsi="Arial" w:cs="Arial"/>
        </w:rPr>
        <w:t xml:space="preserve">ECB </w:t>
      </w:r>
      <w:r w:rsidR="00531519" w:rsidRPr="00531519">
        <w:rPr>
          <w:rFonts w:ascii="Arial" w:hAnsi="Arial" w:cs="Arial"/>
        </w:rPr>
        <w:t>SQF) sets forth the main quality principles and elements guiding the production of ECB statistics. It serves to ensure that ECB statistics remain fit for use by the ECB, its decision-making bodies and other ESCB users, as well as users outside the ESCB</w:t>
      </w:r>
      <w:r w:rsidR="004625A6" w:rsidRPr="00A962C6">
        <w:rPr>
          <w:rFonts w:ascii="Arial" w:hAnsi="Arial" w:cs="Arial"/>
        </w:rPr>
        <w:t>.</w:t>
      </w:r>
    </w:p>
    <w:p w:rsidR="0044687F" w:rsidRPr="00056963" w:rsidRDefault="0044687F" w:rsidP="00056963">
      <w:pPr>
        <w:spacing w:before="60" w:after="60" w:line="360" w:lineRule="auto"/>
        <w:jc w:val="both"/>
        <w:rPr>
          <w:rFonts w:ascii="Arial" w:hAnsi="Arial" w:cs="Arial"/>
        </w:rPr>
      </w:pPr>
      <w:r w:rsidRPr="00056963">
        <w:rPr>
          <w:rFonts w:ascii="Arial" w:hAnsi="Arial" w:cs="Arial"/>
        </w:rPr>
        <w:t>By striking the right balance between timeliness and detail, the ESS and the ESCB produce fit for purpose macroeconomic and financial statistics in a cost-effective manner. To strike this balance, statisticians, in close liaison with users and reporting agents and prior to developing new statistics or imposing additional reporting requirements, have to undertake a 'merit</w:t>
      </w:r>
      <w:r w:rsidR="00531519">
        <w:rPr>
          <w:rFonts w:ascii="Arial" w:hAnsi="Arial" w:cs="Arial"/>
        </w:rPr>
        <w:t>s</w:t>
      </w:r>
      <w:r w:rsidRPr="00056963">
        <w:rPr>
          <w:rFonts w:ascii="Arial" w:hAnsi="Arial" w:cs="Arial"/>
        </w:rPr>
        <w:t xml:space="preserve"> and cost</w:t>
      </w:r>
      <w:r w:rsidR="00531519">
        <w:rPr>
          <w:rFonts w:ascii="Arial" w:hAnsi="Arial" w:cs="Arial"/>
        </w:rPr>
        <w:t>s</w:t>
      </w:r>
      <w:r w:rsidRPr="00056963">
        <w:rPr>
          <w:rFonts w:ascii="Arial" w:hAnsi="Arial" w:cs="Arial"/>
        </w:rPr>
        <w:t xml:space="preserve"> evaluation' considering the trade-offs between the timeliness, accuracy, reliability, detail and cost of macroeconomic statistics.</w:t>
      </w:r>
    </w:p>
    <w:p w:rsidR="00D52518" w:rsidRPr="00D52518" w:rsidRDefault="0044687F" w:rsidP="00D52518">
      <w:pPr>
        <w:spacing w:before="60" w:after="60" w:line="360" w:lineRule="auto"/>
        <w:rPr>
          <w:rFonts w:ascii="Arial" w:hAnsi="Arial" w:cs="Arial"/>
        </w:rPr>
      </w:pPr>
      <w:r w:rsidRPr="00056963">
        <w:rPr>
          <w:rFonts w:ascii="Arial" w:hAnsi="Arial" w:cs="Arial"/>
        </w:rPr>
        <w:lastRenderedPageBreak/>
        <w:t xml:space="preserve">The frequency of the statistical production, which is in most cases regulated, has also to be taken into account: high frequency statistics are generally compiled with less detail, not to overburden respondents, to ensure the appropriate timeliness, while more detailed statistics become available less frequently and with a longer time-lag. </w:t>
      </w:r>
      <w:r w:rsidR="00D52518">
        <w:rPr>
          <w:rFonts w:ascii="Arial" w:hAnsi="Arial" w:cs="Arial"/>
        </w:rPr>
        <w:t>F</w:t>
      </w:r>
      <w:r w:rsidR="00D52518" w:rsidRPr="00D52518">
        <w:rPr>
          <w:rFonts w:ascii="Arial" w:hAnsi="Arial" w:cs="Arial"/>
        </w:rPr>
        <w:t>or example</w:t>
      </w:r>
      <w:r w:rsidR="00531519">
        <w:rPr>
          <w:rFonts w:ascii="Arial" w:hAnsi="Arial" w:cs="Arial"/>
        </w:rPr>
        <w:t>,</w:t>
      </w:r>
      <w:r w:rsidR="00D52518" w:rsidRPr="00D52518">
        <w:rPr>
          <w:rFonts w:ascii="Arial" w:hAnsi="Arial" w:cs="Arial"/>
        </w:rPr>
        <w:t xml:space="preserve"> to compile some monthly balance of payments data, surveys may be confined to reporting agents of a certain size</w:t>
      </w:r>
      <w:r w:rsidR="00531519">
        <w:rPr>
          <w:rFonts w:ascii="Arial" w:hAnsi="Arial" w:cs="Arial"/>
        </w:rPr>
        <w:t>. Moreover</w:t>
      </w:r>
      <w:r w:rsidR="00D52518" w:rsidRPr="00D52518">
        <w:rPr>
          <w:rFonts w:ascii="Arial" w:hAnsi="Arial" w:cs="Arial"/>
        </w:rPr>
        <w:t xml:space="preserve">, the statistical compilation process combines information collected from reporting agents via statistical surveys, administrative data and necessary estimations with statistical techniques and expert judgment. In addition, the estimate of some variables may only be achieved through modelling, with a more significant role for expert judgment. </w:t>
      </w:r>
    </w:p>
    <w:p w:rsidR="0044687F" w:rsidRDefault="00531519" w:rsidP="00056963">
      <w:pPr>
        <w:spacing w:before="60" w:after="60" w:line="360" w:lineRule="auto"/>
        <w:jc w:val="both"/>
        <w:rPr>
          <w:rFonts w:ascii="Arial" w:hAnsi="Arial" w:cs="Arial"/>
        </w:rPr>
      </w:pPr>
      <w:r>
        <w:rPr>
          <w:rFonts w:ascii="Arial" w:hAnsi="Arial" w:cs="Arial"/>
        </w:rPr>
        <w:t>A</w:t>
      </w:r>
      <w:r w:rsidR="0044687F" w:rsidRPr="00056963">
        <w:rPr>
          <w:rFonts w:ascii="Arial" w:hAnsi="Arial" w:cs="Arial"/>
        </w:rPr>
        <w:t xml:space="preserve">rbitrage is </w:t>
      </w:r>
      <w:r>
        <w:rPr>
          <w:rFonts w:ascii="Arial" w:hAnsi="Arial" w:cs="Arial"/>
        </w:rPr>
        <w:t xml:space="preserve">also usual </w:t>
      </w:r>
      <w:r w:rsidR="0044687F" w:rsidRPr="00056963">
        <w:rPr>
          <w:rFonts w:ascii="Arial" w:hAnsi="Arial" w:cs="Arial"/>
        </w:rPr>
        <w:t>between the degree of reliability and accuracy on the one hand, and timeliness of publication on the other hand: the shorter the length of time for collecting and controlling the statistical output before publication, the less strong the accuracy and reliability of the statistics will be (all other things being equal).</w:t>
      </w:r>
    </w:p>
    <w:p w:rsidR="00531519" w:rsidRPr="00056963" w:rsidRDefault="00531519" w:rsidP="00056963">
      <w:pPr>
        <w:spacing w:before="60" w:after="60" w:line="360" w:lineRule="auto"/>
        <w:jc w:val="both"/>
        <w:rPr>
          <w:rFonts w:ascii="Arial" w:hAnsi="Arial" w:cs="Arial"/>
        </w:rPr>
      </w:pPr>
      <w:r>
        <w:rPr>
          <w:rFonts w:ascii="Arial" w:hAnsi="Arial" w:cs="Arial"/>
        </w:rPr>
        <w:t xml:space="preserve">Last but not least, the broad </w:t>
      </w:r>
      <w:proofErr w:type="gramStart"/>
      <w:r>
        <w:rPr>
          <w:rFonts w:ascii="Arial" w:hAnsi="Arial" w:cs="Arial"/>
        </w:rPr>
        <w:t>nature of some statistics, such as GDP, financial accounts or BoP/IIP statistic are</w:t>
      </w:r>
      <w:proofErr w:type="gramEnd"/>
      <w:r>
        <w:rPr>
          <w:rFonts w:ascii="Arial" w:hAnsi="Arial" w:cs="Arial"/>
        </w:rPr>
        <w:t xml:space="preserve"> such that reliability and accuracy are always to be taken in relative terms. In other others, while these statistics would provide for a sound overview of macroeconomic developments, the level of estimation and imputation is such that absolute </w:t>
      </w:r>
      <w:proofErr w:type="gramStart"/>
      <w:r>
        <w:rPr>
          <w:rFonts w:ascii="Arial" w:hAnsi="Arial" w:cs="Arial"/>
        </w:rPr>
        <w:t>analysis need</w:t>
      </w:r>
      <w:proofErr w:type="gramEnd"/>
      <w:r>
        <w:rPr>
          <w:rFonts w:ascii="Arial" w:hAnsi="Arial" w:cs="Arial"/>
        </w:rPr>
        <w:t xml:space="preserve"> to be carried out with precaution. This is even more for MIP scoreboard indicators that rely on “net” concepts (e.g. net IIP), which are the difference between two extremely large amounts (assets and liabilities).</w:t>
      </w:r>
      <w:r>
        <w:rPr>
          <w:rStyle w:val="FootnoteReference"/>
          <w:rFonts w:ascii="Arial" w:hAnsi="Arial" w:cs="Arial"/>
        </w:rPr>
        <w:footnoteReference w:id="3"/>
      </w:r>
      <w:r>
        <w:rPr>
          <w:rFonts w:ascii="Arial" w:hAnsi="Arial" w:cs="Arial"/>
        </w:rPr>
        <w:t xml:space="preserve"> </w:t>
      </w:r>
    </w:p>
    <w:p w:rsidR="0044687F" w:rsidRDefault="0044687F" w:rsidP="00956F79">
      <w:pPr>
        <w:spacing w:before="60" w:after="60" w:line="360" w:lineRule="auto"/>
        <w:jc w:val="both"/>
        <w:rPr>
          <w:rFonts w:ascii="Arial" w:hAnsi="Arial" w:cs="Arial"/>
        </w:rPr>
      </w:pPr>
    </w:p>
    <w:p w:rsidR="000D1A6D" w:rsidRPr="000D1A6D" w:rsidRDefault="000D1A6D" w:rsidP="00956F79">
      <w:pPr>
        <w:spacing w:before="60" w:after="60" w:line="360" w:lineRule="auto"/>
        <w:jc w:val="both"/>
        <w:rPr>
          <w:rFonts w:ascii="Arial" w:hAnsi="Arial" w:cs="Arial"/>
          <w:b/>
        </w:rPr>
      </w:pPr>
      <w:proofErr w:type="gramStart"/>
      <w:r w:rsidRPr="000D1A6D">
        <w:rPr>
          <w:rFonts w:ascii="Arial" w:hAnsi="Arial" w:cs="Arial"/>
          <w:b/>
        </w:rPr>
        <w:t>3. The 3 level quality framework</w:t>
      </w:r>
      <w:proofErr w:type="gramEnd"/>
      <w:r w:rsidRPr="000D1A6D">
        <w:rPr>
          <w:rFonts w:ascii="Arial" w:hAnsi="Arial" w:cs="Arial"/>
          <w:b/>
        </w:rPr>
        <w:t xml:space="preserve"> for MIP</w:t>
      </w:r>
    </w:p>
    <w:p w:rsidR="008E32D3" w:rsidRDefault="00B225A9" w:rsidP="001B0591">
      <w:pPr>
        <w:spacing w:before="60" w:after="60" w:line="360" w:lineRule="auto"/>
        <w:jc w:val="both"/>
        <w:rPr>
          <w:rFonts w:ascii="Arial" w:hAnsi="Arial" w:cs="Arial"/>
        </w:rPr>
      </w:pPr>
      <w:r>
        <w:rPr>
          <w:rFonts w:ascii="Arial" w:hAnsi="Arial" w:cs="Arial"/>
        </w:rPr>
        <w:t xml:space="preserve">To ensure full transparency with respect to the quality of the </w:t>
      </w:r>
      <w:r w:rsidR="00381107">
        <w:rPr>
          <w:rFonts w:ascii="Arial" w:hAnsi="Arial" w:cs="Arial"/>
        </w:rPr>
        <w:t xml:space="preserve">MIP-related </w:t>
      </w:r>
      <w:r>
        <w:rPr>
          <w:rFonts w:ascii="Arial" w:hAnsi="Arial" w:cs="Arial"/>
        </w:rPr>
        <w:t>statistics, a three</w:t>
      </w:r>
      <w:r w:rsidR="00381107">
        <w:rPr>
          <w:rFonts w:ascii="Arial" w:hAnsi="Arial" w:cs="Arial"/>
        </w:rPr>
        <w:t>-</w:t>
      </w:r>
      <w:r>
        <w:rPr>
          <w:rFonts w:ascii="Arial" w:hAnsi="Arial" w:cs="Arial"/>
        </w:rPr>
        <w:t xml:space="preserve">level </w:t>
      </w:r>
      <w:r w:rsidR="00783D6F">
        <w:rPr>
          <w:rFonts w:ascii="Arial" w:hAnsi="Arial" w:cs="Arial"/>
        </w:rPr>
        <w:t xml:space="preserve">quality </w:t>
      </w:r>
      <w:r>
        <w:rPr>
          <w:rFonts w:ascii="Arial" w:hAnsi="Arial" w:cs="Arial"/>
        </w:rPr>
        <w:t xml:space="preserve">reporting </w:t>
      </w:r>
      <w:r w:rsidR="00381107">
        <w:rPr>
          <w:rFonts w:ascii="Arial" w:hAnsi="Arial" w:cs="Arial"/>
        </w:rPr>
        <w:t xml:space="preserve">system </w:t>
      </w:r>
      <w:r w:rsidR="00691E0F">
        <w:rPr>
          <w:rFonts w:ascii="Arial" w:hAnsi="Arial" w:cs="Arial"/>
        </w:rPr>
        <w:t>was</w:t>
      </w:r>
      <w:r>
        <w:rPr>
          <w:rFonts w:ascii="Arial" w:hAnsi="Arial" w:cs="Arial"/>
        </w:rPr>
        <w:t xml:space="preserve"> set up over the last </w:t>
      </w:r>
      <w:r w:rsidR="00381107">
        <w:rPr>
          <w:rFonts w:ascii="Arial" w:hAnsi="Arial" w:cs="Arial"/>
        </w:rPr>
        <w:t xml:space="preserve">few </w:t>
      </w:r>
      <w:r>
        <w:rPr>
          <w:rFonts w:ascii="Arial" w:hAnsi="Arial" w:cs="Arial"/>
        </w:rPr>
        <w:t>years with the support of the</w:t>
      </w:r>
      <w:r w:rsidRPr="00F93BBC">
        <w:rPr>
          <w:rFonts w:ascii="Arial" w:hAnsi="Arial" w:cs="Arial"/>
        </w:rPr>
        <w:t xml:space="preserve"> </w:t>
      </w:r>
      <w:r w:rsidRPr="00A24DF3">
        <w:rPr>
          <w:rFonts w:ascii="Arial" w:hAnsi="Arial" w:cs="Arial"/>
        </w:rPr>
        <w:t xml:space="preserve">Committee on Monetary, Financial and Balance of Payments Statistics </w:t>
      </w:r>
      <w:r>
        <w:rPr>
          <w:rFonts w:ascii="Arial" w:hAnsi="Arial" w:cs="Arial"/>
        </w:rPr>
        <w:t xml:space="preserve">(CMFB). </w:t>
      </w:r>
    </w:p>
    <w:p w:rsidR="009D5372" w:rsidRDefault="009D5372" w:rsidP="009D5372">
      <w:pPr>
        <w:spacing w:before="60" w:after="60" w:line="360" w:lineRule="auto"/>
        <w:jc w:val="both"/>
        <w:rPr>
          <w:rFonts w:ascii="Arial" w:hAnsi="Arial" w:cs="Arial"/>
        </w:rPr>
      </w:pPr>
      <w:r w:rsidRPr="009D5372">
        <w:rPr>
          <w:rFonts w:ascii="Arial" w:hAnsi="Arial" w:cs="Arial"/>
        </w:rPr>
        <w:t xml:space="preserve">The </w:t>
      </w:r>
      <w:r w:rsidRPr="009D5372">
        <w:rPr>
          <w:rFonts w:ascii="Arial" w:hAnsi="Arial" w:cs="Arial"/>
          <w:u w:val="single"/>
        </w:rPr>
        <w:t>first level</w:t>
      </w:r>
      <w:r w:rsidRPr="009D5372">
        <w:rPr>
          <w:rFonts w:ascii="Arial" w:hAnsi="Arial" w:cs="Arial"/>
        </w:rPr>
        <w:t xml:space="preserve"> aims at enhancing the communication on quality assurance of MIP statistics towards the Council and European Parliament, policy makers and the public at large with key messages on the reliability and comparability of such statistics. This level draws on the information gathered in the next two levels. </w:t>
      </w:r>
      <w:r>
        <w:rPr>
          <w:rFonts w:ascii="Arial" w:hAnsi="Arial" w:cs="Arial"/>
        </w:rPr>
        <w:t>It takes the form of a joint Eurostat/ECB summary report assessing the quality of all statistics underpinning the MIP which is published each year</w:t>
      </w:r>
      <w:r>
        <w:rPr>
          <w:rStyle w:val="FootnoteReference"/>
          <w:rFonts w:ascii="Arial" w:hAnsi="Arial" w:cs="Arial"/>
        </w:rPr>
        <w:footnoteReference w:id="4"/>
      </w:r>
      <w:r>
        <w:rPr>
          <w:rFonts w:ascii="Arial" w:hAnsi="Arial" w:cs="Arial"/>
        </w:rPr>
        <w:t xml:space="preserve"> and forms part of the annual "Statistical Package" that is provided to the ECOFIN Council.</w:t>
      </w:r>
    </w:p>
    <w:p w:rsidR="009D5372" w:rsidRPr="009D5372" w:rsidRDefault="009D5372" w:rsidP="009D5372">
      <w:pPr>
        <w:spacing w:before="60" w:after="60" w:line="360" w:lineRule="auto"/>
        <w:jc w:val="both"/>
        <w:rPr>
          <w:rFonts w:ascii="Arial" w:hAnsi="Arial" w:cs="Arial"/>
        </w:rPr>
      </w:pPr>
      <w:r w:rsidRPr="009D5372">
        <w:rPr>
          <w:rFonts w:ascii="Arial" w:hAnsi="Arial" w:cs="Arial"/>
        </w:rPr>
        <w:lastRenderedPageBreak/>
        <w:t xml:space="preserve">The </w:t>
      </w:r>
      <w:r w:rsidRPr="009D5372">
        <w:rPr>
          <w:rFonts w:ascii="Arial" w:hAnsi="Arial" w:cs="Arial"/>
          <w:u w:val="single"/>
        </w:rPr>
        <w:t>second level</w:t>
      </w:r>
      <w:r w:rsidRPr="009D5372">
        <w:rPr>
          <w:rFonts w:ascii="Arial" w:hAnsi="Arial" w:cs="Arial"/>
        </w:rPr>
        <w:t xml:space="preserve"> consists of domain-specific quality reports produced by Eurostat and the ECB summarising the main findings for the euro area or the EU Member States. These reports assess the underlying compilation process</w:t>
      </w:r>
      <w:r w:rsidR="00531519">
        <w:rPr>
          <w:rFonts w:ascii="Arial" w:hAnsi="Arial" w:cs="Arial"/>
        </w:rPr>
        <w:t>es</w:t>
      </w:r>
      <w:r w:rsidRPr="009D5372">
        <w:rPr>
          <w:rFonts w:ascii="Arial" w:hAnsi="Arial" w:cs="Arial"/>
        </w:rPr>
        <w:t xml:space="preserve"> and </w:t>
      </w:r>
      <w:r w:rsidR="00531519">
        <w:rPr>
          <w:rFonts w:ascii="Arial" w:hAnsi="Arial" w:cs="Arial"/>
        </w:rPr>
        <w:t>their</w:t>
      </w:r>
      <w:r w:rsidR="00531519" w:rsidRPr="009D5372">
        <w:rPr>
          <w:rFonts w:ascii="Arial" w:hAnsi="Arial" w:cs="Arial"/>
        </w:rPr>
        <w:t xml:space="preserve"> </w:t>
      </w:r>
      <w:r w:rsidRPr="009D5372">
        <w:rPr>
          <w:rFonts w:ascii="Arial" w:hAnsi="Arial" w:cs="Arial"/>
        </w:rPr>
        <w:t xml:space="preserve">robustness, describe </w:t>
      </w:r>
      <w:r w:rsidR="00531519">
        <w:rPr>
          <w:rFonts w:ascii="Arial" w:hAnsi="Arial" w:cs="Arial"/>
        </w:rPr>
        <w:t>the</w:t>
      </w:r>
      <w:r w:rsidRPr="009D5372">
        <w:rPr>
          <w:rFonts w:ascii="Arial" w:hAnsi="Arial" w:cs="Arial"/>
        </w:rPr>
        <w:t xml:space="preserve"> legal basis and evaluate whether the statistics are in line with international statistical standards. They reflect comprehensive expert assessments on whether the statistics are fit for each of the broader purposes for which they are intended, including their comparability across Member States. The</w:t>
      </w:r>
      <w:r w:rsidR="00531519">
        <w:rPr>
          <w:rFonts w:ascii="Arial" w:hAnsi="Arial" w:cs="Arial"/>
        </w:rPr>
        <w:t>se</w:t>
      </w:r>
      <w:r w:rsidRPr="009D5372">
        <w:rPr>
          <w:rFonts w:ascii="Arial" w:hAnsi="Arial" w:cs="Arial"/>
        </w:rPr>
        <w:t xml:space="preserve"> quality assessment</w:t>
      </w:r>
      <w:r w:rsidR="00531519">
        <w:rPr>
          <w:rFonts w:ascii="Arial" w:hAnsi="Arial" w:cs="Arial"/>
        </w:rPr>
        <w:t>s</w:t>
      </w:r>
      <w:r w:rsidRPr="009D5372">
        <w:rPr>
          <w:rFonts w:ascii="Arial" w:hAnsi="Arial" w:cs="Arial"/>
        </w:rPr>
        <w:t xml:space="preserve"> </w:t>
      </w:r>
      <w:r w:rsidR="00531519">
        <w:rPr>
          <w:rFonts w:ascii="Arial" w:hAnsi="Arial" w:cs="Arial"/>
        </w:rPr>
        <w:t>are</w:t>
      </w:r>
      <w:r w:rsidRPr="009D5372">
        <w:rPr>
          <w:rFonts w:ascii="Arial" w:hAnsi="Arial" w:cs="Arial"/>
        </w:rPr>
        <w:t xml:space="preserve"> based on, among other sources, the input coming from national, domain-specific quality reports.</w:t>
      </w:r>
      <w:r w:rsidRPr="009D5372" w:rsidDel="009A184D">
        <w:rPr>
          <w:rFonts w:ascii="Arial" w:hAnsi="Arial" w:cs="Arial"/>
        </w:rPr>
        <w:t xml:space="preserve"> </w:t>
      </w:r>
    </w:p>
    <w:p w:rsidR="009D5372" w:rsidRPr="009D5372" w:rsidRDefault="009D5372" w:rsidP="009D5372">
      <w:pPr>
        <w:spacing w:before="60" w:after="60" w:line="360" w:lineRule="auto"/>
        <w:jc w:val="both"/>
        <w:rPr>
          <w:rFonts w:ascii="Arial" w:hAnsi="Arial" w:cs="Arial"/>
        </w:rPr>
      </w:pPr>
      <w:r w:rsidRPr="009D5372">
        <w:rPr>
          <w:rFonts w:ascii="Arial" w:hAnsi="Arial" w:cs="Arial"/>
        </w:rPr>
        <w:t xml:space="preserve">On the </w:t>
      </w:r>
      <w:r w:rsidRPr="009D5372">
        <w:rPr>
          <w:rFonts w:ascii="Arial" w:hAnsi="Arial" w:cs="Arial"/>
          <w:u w:val="single"/>
        </w:rPr>
        <w:t>third level</w:t>
      </w:r>
      <w:r w:rsidRPr="009D5372">
        <w:rPr>
          <w:rFonts w:ascii="Arial" w:hAnsi="Arial" w:cs="Arial"/>
        </w:rPr>
        <w:t>, depending on the domain, national quality reports (self-assessments) are produced by the institution compiling the national statistics. Most of these reports are voluntarily published by Members States on the CMFB’s website.</w:t>
      </w:r>
      <w:r w:rsidRPr="009D5372">
        <w:rPr>
          <w:rFonts w:ascii="Arial" w:hAnsi="Arial" w:cs="Arial"/>
          <w:vertAlign w:val="superscript"/>
        </w:rPr>
        <w:footnoteReference w:id="5"/>
      </w:r>
      <w:r w:rsidRPr="009D5372">
        <w:rPr>
          <w:rFonts w:ascii="Arial" w:hAnsi="Arial" w:cs="Arial"/>
        </w:rPr>
        <w:t xml:space="preserve"> </w:t>
      </w:r>
    </w:p>
    <w:p w:rsidR="009D5372" w:rsidRPr="009D5372" w:rsidRDefault="009D5372" w:rsidP="009D5372">
      <w:pPr>
        <w:spacing w:before="60" w:after="60" w:line="360" w:lineRule="auto"/>
        <w:jc w:val="both"/>
        <w:rPr>
          <w:rFonts w:ascii="Arial" w:hAnsi="Arial" w:cs="Arial"/>
        </w:rPr>
      </w:pPr>
      <w:r w:rsidRPr="009D5372">
        <w:rPr>
          <w:rFonts w:ascii="Arial" w:hAnsi="Arial" w:cs="Arial"/>
        </w:rPr>
        <w:t>By focusing the quality assurance on the underlying macroeconomic and financial statistics that are used for many purposes rather than only the MIP indicators, statisticians mitigate the risk of excessive focus on the individual indicators</w:t>
      </w:r>
      <w:r w:rsidR="0002241B">
        <w:rPr>
          <w:rFonts w:ascii="Arial" w:hAnsi="Arial" w:cs="Arial"/>
        </w:rPr>
        <w:t>, and examine quality issues from a system-wide perspective</w:t>
      </w:r>
      <w:r w:rsidRPr="009D5372">
        <w:rPr>
          <w:rFonts w:ascii="Arial" w:hAnsi="Arial" w:cs="Arial"/>
        </w:rPr>
        <w:t>.</w:t>
      </w:r>
    </w:p>
    <w:p w:rsidR="001E3789" w:rsidRDefault="001E3789" w:rsidP="001B0591">
      <w:pPr>
        <w:spacing w:before="60" w:after="60" w:line="360" w:lineRule="auto"/>
        <w:jc w:val="both"/>
        <w:rPr>
          <w:rFonts w:ascii="Arial" w:hAnsi="Arial" w:cs="Arial"/>
          <w:b/>
        </w:rPr>
      </w:pPr>
    </w:p>
    <w:p w:rsidR="000D1A6D" w:rsidRPr="000D1A6D" w:rsidRDefault="000D1A6D" w:rsidP="001B0591">
      <w:pPr>
        <w:spacing w:before="60" w:after="60" w:line="360" w:lineRule="auto"/>
        <w:jc w:val="both"/>
        <w:rPr>
          <w:rFonts w:ascii="Arial" w:hAnsi="Arial" w:cs="Arial"/>
          <w:b/>
        </w:rPr>
      </w:pPr>
      <w:r w:rsidRPr="000D1A6D">
        <w:rPr>
          <w:rFonts w:ascii="Arial" w:hAnsi="Arial" w:cs="Arial"/>
          <w:b/>
        </w:rPr>
        <w:t>4. The Memorandum of Understanding on MIP-related statistics</w:t>
      </w:r>
    </w:p>
    <w:p w:rsidR="000D1A6D" w:rsidRDefault="000D1A6D" w:rsidP="000D1A6D">
      <w:pPr>
        <w:spacing w:before="60" w:after="60" w:line="360" w:lineRule="auto"/>
        <w:jc w:val="both"/>
        <w:rPr>
          <w:rFonts w:ascii="Arial" w:hAnsi="Arial" w:cs="Arial"/>
        </w:rPr>
      </w:pPr>
      <w:r>
        <w:rPr>
          <w:rFonts w:ascii="Arial" w:hAnsi="Arial" w:cs="Arial"/>
        </w:rPr>
        <w:t>At</w:t>
      </w:r>
      <w:r w:rsidRPr="00A24DF3">
        <w:rPr>
          <w:rFonts w:ascii="Arial" w:hAnsi="Arial" w:cs="Arial"/>
        </w:rPr>
        <w:t xml:space="preserve"> the beginning of November 2016,</w:t>
      </w:r>
      <w:r>
        <w:rPr>
          <w:rFonts w:ascii="Arial" w:hAnsi="Arial" w:cs="Arial"/>
        </w:rPr>
        <w:t xml:space="preserve"> </w:t>
      </w:r>
      <w:r w:rsidRPr="00A24DF3">
        <w:rPr>
          <w:rFonts w:ascii="Arial" w:hAnsi="Arial" w:cs="Arial"/>
        </w:rPr>
        <w:t>Eurostat and the ECB/D</w:t>
      </w:r>
      <w:r w:rsidR="00531519">
        <w:rPr>
          <w:rFonts w:ascii="Arial" w:hAnsi="Arial" w:cs="Arial"/>
        </w:rPr>
        <w:t>G-S</w:t>
      </w:r>
      <w:r w:rsidRPr="00A24DF3">
        <w:rPr>
          <w:rFonts w:ascii="Arial" w:hAnsi="Arial" w:cs="Arial"/>
        </w:rPr>
        <w:t xml:space="preserve"> signed a </w:t>
      </w:r>
      <w:r w:rsidRPr="00E97FF5">
        <w:rPr>
          <w:rFonts w:ascii="Arial" w:hAnsi="Arial" w:cs="Arial"/>
        </w:rPr>
        <w:t xml:space="preserve">Memorandum of Understanding </w:t>
      </w:r>
      <w:r>
        <w:rPr>
          <w:rFonts w:ascii="Arial" w:hAnsi="Arial" w:cs="Arial"/>
        </w:rPr>
        <w:t>(MoU) covering</w:t>
      </w:r>
      <w:r w:rsidRPr="00A24DF3">
        <w:rPr>
          <w:rFonts w:ascii="Arial" w:hAnsi="Arial" w:cs="Arial"/>
        </w:rPr>
        <w:t xml:space="preserve"> the quality assurance of MIP</w:t>
      </w:r>
      <w:r>
        <w:rPr>
          <w:rFonts w:ascii="Arial" w:hAnsi="Arial" w:cs="Arial"/>
        </w:rPr>
        <w:t>-related statistics</w:t>
      </w:r>
      <w:r w:rsidR="00C536A3">
        <w:rPr>
          <w:rStyle w:val="FootnoteReference"/>
          <w:rFonts w:ascii="Arial" w:hAnsi="Arial" w:cs="Arial"/>
        </w:rPr>
        <w:footnoteReference w:id="6"/>
      </w:r>
      <w:r>
        <w:rPr>
          <w:rFonts w:ascii="Arial" w:hAnsi="Arial" w:cs="Arial"/>
        </w:rPr>
        <w:t>. The MoU was signed after the two parties jointly</w:t>
      </w:r>
      <w:r w:rsidRPr="00A24DF3">
        <w:rPr>
          <w:rFonts w:ascii="Arial" w:hAnsi="Arial" w:cs="Arial"/>
        </w:rPr>
        <w:t xml:space="preserve"> recogni</w:t>
      </w:r>
      <w:r>
        <w:rPr>
          <w:rFonts w:ascii="Arial" w:hAnsi="Arial" w:cs="Arial"/>
        </w:rPr>
        <w:t>sed</w:t>
      </w:r>
      <w:r w:rsidRPr="00A24DF3">
        <w:rPr>
          <w:rFonts w:ascii="Arial" w:hAnsi="Arial" w:cs="Arial"/>
        </w:rPr>
        <w:t xml:space="preserve"> the quality frameworks of </w:t>
      </w:r>
      <w:r>
        <w:rPr>
          <w:rFonts w:ascii="Arial" w:hAnsi="Arial" w:cs="Arial"/>
        </w:rPr>
        <w:t xml:space="preserve">both </w:t>
      </w:r>
      <w:r w:rsidRPr="00A24DF3">
        <w:rPr>
          <w:rFonts w:ascii="Arial" w:hAnsi="Arial" w:cs="Arial"/>
        </w:rPr>
        <w:t xml:space="preserve">the ESCB and the ESS. </w:t>
      </w:r>
    </w:p>
    <w:p w:rsidR="0002241B" w:rsidRDefault="000D1A6D" w:rsidP="000D1A6D">
      <w:pPr>
        <w:spacing w:before="60" w:after="60" w:line="360" w:lineRule="auto"/>
        <w:jc w:val="both"/>
        <w:rPr>
          <w:rFonts w:ascii="Arial" w:hAnsi="Arial" w:cs="Arial"/>
        </w:rPr>
      </w:pPr>
      <w:r>
        <w:rPr>
          <w:rFonts w:ascii="Arial" w:hAnsi="Arial" w:cs="Arial"/>
        </w:rPr>
        <w:t>The MoU covers Ba</w:t>
      </w:r>
      <w:r w:rsidRPr="00A24DF3">
        <w:rPr>
          <w:rFonts w:ascii="Arial" w:hAnsi="Arial" w:cs="Arial"/>
        </w:rPr>
        <w:t>lance</w:t>
      </w:r>
      <w:r>
        <w:rPr>
          <w:rFonts w:ascii="Arial" w:hAnsi="Arial" w:cs="Arial"/>
        </w:rPr>
        <w:t xml:space="preserve"> of P</w:t>
      </w:r>
      <w:r w:rsidRPr="00A24DF3">
        <w:rPr>
          <w:rFonts w:ascii="Arial" w:hAnsi="Arial" w:cs="Arial"/>
        </w:rPr>
        <w:t>ayments</w:t>
      </w:r>
      <w:r>
        <w:rPr>
          <w:rFonts w:ascii="Arial" w:hAnsi="Arial" w:cs="Arial"/>
        </w:rPr>
        <w:t>,</w:t>
      </w:r>
      <w:r w:rsidRPr="00A24DF3">
        <w:rPr>
          <w:rFonts w:ascii="Arial" w:hAnsi="Arial" w:cs="Arial"/>
        </w:rPr>
        <w:t xml:space="preserve"> </w:t>
      </w:r>
      <w:r>
        <w:rPr>
          <w:rFonts w:ascii="Arial" w:hAnsi="Arial" w:cs="Arial"/>
        </w:rPr>
        <w:t>I</w:t>
      </w:r>
      <w:r w:rsidRPr="00A24DF3">
        <w:rPr>
          <w:rFonts w:ascii="Arial" w:hAnsi="Arial" w:cs="Arial"/>
        </w:rPr>
        <w:t>nternational investment position</w:t>
      </w:r>
      <w:r>
        <w:rPr>
          <w:rFonts w:ascii="Arial" w:hAnsi="Arial" w:cs="Arial"/>
        </w:rPr>
        <w:t>,</w:t>
      </w:r>
      <w:r w:rsidRPr="00A24DF3">
        <w:rPr>
          <w:rFonts w:ascii="Arial" w:hAnsi="Arial" w:cs="Arial"/>
        </w:rPr>
        <w:t xml:space="preserve"> </w:t>
      </w:r>
      <w:r>
        <w:rPr>
          <w:rFonts w:ascii="Arial" w:hAnsi="Arial" w:cs="Arial"/>
        </w:rPr>
        <w:t>and f</w:t>
      </w:r>
      <w:r w:rsidRPr="00A24DF3">
        <w:rPr>
          <w:rFonts w:ascii="Arial" w:hAnsi="Arial" w:cs="Arial"/>
        </w:rPr>
        <w:t>inancial accounts</w:t>
      </w:r>
      <w:r>
        <w:rPr>
          <w:rFonts w:ascii="Arial" w:hAnsi="Arial" w:cs="Arial"/>
        </w:rPr>
        <w:t xml:space="preserve"> statistics. </w:t>
      </w:r>
      <w:r w:rsidR="0002241B">
        <w:rPr>
          <w:rFonts w:ascii="Arial" w:hAnsi="Arial" w:cs="Arial"/>
        </w:rPr>
        <w:t>These are statistical domains where the ESS and ESCB assume a joint responsibility for production</w:t>
      </w:r>
      <w:r w:rsidR="00EB6ECC">
        <w:rPr>
          <w:rFonts w:ascii="Arial" w:hAnsi="Arial" w:cs="Arial"/>
        </w:rPr>
        <w:t>, and where the ESS and ESCB have more than 20 years of experience in close</w:t>
      </w:r>
      <w:r w:rsidR="00531519">
        <w:rPr>
          <w:rFonts w:ascii="Arial" w:hAnsi="Arial" w:cs="Arial"/>
        </w:rPr>
        <w:t>ly</w:t>
      </w:r>
      <w:r w:rsidR="00EB6ECC">
        <w:rPr>
          <w:rFonts w:ascii="Arial" w:hAnsi="Arial" w:cs="Arial"/>
        </w:rPr>
        <w:t xml:space="preserve"> cooperati</w:t>
      </w:r>
      <w:r w:rsidR="00531519">
        <w:rPr>
          <w:rFonts w:ascii="Arial" w:hAnsi="Arial" w:cs="Arial"/>
        </w:rPr>
        <w:t>ng</w:t>
      </w:r>
      <w:r w:rsidR="00EB6ECC">
        <w:rPr>
          <w:rFonts w:ascii="Arial" w:hAnsi="Arial" w:cs="Arial"/>
        </w:rPr>
        <w:t>. The statistical needs for the MIP have given a new dimension to this cooperation</w:t>
      </w:r>
      <w:r w:rsidR="0002241B">
        <w:rPr>
          <w:rFonts w:ascii="Arial" w:hAnsi="Arial" w:cs="Arial"/>
        </w:rPr>
        <w:t xml:space="preserve">. </w:t>
      </w:r>
    </w:p>
    <w:p w:rsidR="000D1A6D" w:rsidRDefault="0002241B" w:rsidP="000D1A6D">
      <w:pPr>
        <w:spacing w:before="60" w:after="60" w:line="360" w:lineRule="auto"/>
        <w:jc w:val="both"/>
        <w:rPr>
          <w:rFonts w:ascii="Arial" w:hAnsi="Arial" w:cs="Arial"/>
        </w:rPr>
      </w:pPr>
      <w:r>
        <w:rPr>
          <w:rFonts w:ascii="Arial" w:hAnsi="Arial" w:cs="Arial"/>
        </w:rPr>
        <w:t>The MoU</w:t>
      </w:r>
      <w:r w:rsidR="000D1A6D" w:rsidRPr="006E4EF6">
        <w:rPr>
          <w:rFonts w:ascii="Arial" w:hAnsi="Arial" w:cs="Arial"/>
        </w:rPr>
        <w:t xml:space="preserve"> lays down the practical working arrangements </w:t>
      </w:r>
      <w:r w:rsidR="000D1A6D" w:rsidRPr="00D70763">
        <w:rPr>
          <w:rFonts w:ascii="Arial" w:hAnsi="Arial" w:cs="Arial"/>
        </w:rPr>
        <w:t>for cooperation</w:t>
      </w:r>
      <w:r w:rsidR="000D1A6D" w:rsidRPr="006E4EF6">
        <w:rPr>
          <w:rFonts w:ascii="Arial" w:hAnsi="Arial" w:cs="Arial"/>
        </w:rPr>
        <w:t xml:space="preserve"> between Eurostat and the ECB/D</w:t>
      </w:r>
      <w:r w:rsidR="00531519">
        <w:rPr>
          <w:rFonts w:ascii="Arial" w:hAnsi="Arial" w:cs="Arial"/>
        </w:rPr>
        <w:t>G-S</w:t>
      </w:r>
      <w:r w:rsidR="000D1A6D" w:rsidRPr="00A24DF3">
        <w:rPr>
          <w:rFonts w:ascii="Arial" w:hAnsi="Arial" w:cs="Arial"/>
        </w:rPr>
        <w:t xml:space="preserve"> when the</w:t>
      </w:r>
      <w:r w:rsidR="000D1A6D">
        <w:rPr>
          <w:rFonts w:ascii="Arial" w:hAnsi="Arial" w:cs="Arial"/>
        </w:rPr>
        <w:t>se</w:t>
      </w:r>
      <w:r w:rsidR="000D1A6D" w:rsidRPr="00A24DF3">
        <w:rPr>
          <w:rFonts w:ascii="Arial" w:hAnsi="Arial" w:cs="Arial"/>
        </w:rPr>
        <w:t xml:space="preserve"> statistics are compiled by NCBs </w:t>
      </w:r>
      <w:r w:rsidR="000D1A6D" w:rsidRPr="00D70763">
        <w:rPr>
          <w:rFonts w:ascii="Arial" w:hAnsi="Arial" w:cs="Arial"/>
        </w:rPr>
        <w:t>in their capacity as members of the ESCB</w:t>
      </w:r>
      <w:r w:rsidR="000D1A6D">
        <w:rPr>
          <w:rFonts w:ascii="Arial" w:hAnsi="Arial" w:cs="Arial"/>
        </w:rPr>
        <w:t>.</w:t>
      </w:r>
      <w:r w:rsidR="000D1A6D" w:rsidRPr="00A24DF3">
        <w:rPr>
          <w:rFonts w:ascii="Arial" w:hAnsi="Arial" w:cs="Arial"/>
        </w:rPr>
        <w:t xml:space="preserve"> </w:t>
      </w:r>
      <w:r w:rsidR="000D1A6D">
        <w:rPr>
          <w:rFonts w:ascii="Arial" w:hAnsi="Arial" w:cs="Arial"/>
        </w:rPr>
        <w:t>The MoU stipulates that the datasets are quality assured by the ECB/D</w:t>
      </w:r>
      <w:r w:rsidR="00531519">
        <w:rPr>
          <w:rFonts w:ascii="Arial" w:hAnsi="Arial" w:cs="Arial"/>
        </w:rPr>
        <w:t>G-S</w:t>
      </w:r>
      <w:r w:rsidR="000D1A6D">
        <w:rPr>
          <w:rFonts w:ascii="Arial" w:hAnsi="Arial" w:cs="Arial"/>
        </w:rPr>
        <w:t xml:space="preserve"> according to the ESCB's Public Commitment on European statistics</w:t>
      </w:r>
      <w:r w:rsidR="000D1A6D" w:rsidRPr="00A24DF3">
        <w:rPr>
          <w:rFonts w:ascii="Arial" w:hAnsi="Arial" w:cs="Arial"/>
        </w:rPr>
        <w:t>.</w:t>
      </w:r>
    </w:p>
    <w:p w:rsidR="001207B6" w:rsidRDefault="00DE7B08" w:rsidP="001B0591">
      <w:pPr>
        <w:spacing w:before="60" w:after="60" w:line="360" w:lineRule="auto"/>
        <w:jc w:val="both"/>
        <w:rPr>
          <w:rFonts w:ascii="Arial" w:hAnsi="Arial" w:cs="Arial"/>
        </w:rPr>
      </w:pPr>
      <w:r>
        <w:rPr>
          <w:rFonts w:ascii="Arial" w:hAnsi="Arial" w:cs="Arial"/>
        </w:rPr>
        <w:t xml:space="preserve">Under the MoU, </w:t>
      </w:r>
      <w:r w:rsidR="0046238B">
        <w:rPr>
          <w:rFonts w:ascii="Arial" w:hAnsi="Arial" w:cs="Arial"/>
        </w:rPr>
        <w:t>the ECB/D</w:t>
      </w:r>
      <w:r w:rsidR="00531519">
        <w:rPr>
          <w:rFonts w:ascii="Arial" w:hAnsi="Arial" w:cs="Arial"/>
        </w:rPr>
        <w:t>G-S</w:t>
      </w:r>
      <w:r w:rsidR="0046238B">
        <w:rPr>
          <w:rFonts w:ascii="Arial" w:hAnsi="Arial" w:cs="Arial"/>
        </w:rPr>
        <w:t xml:space="preserve"> provides Eurostat with quality assured data sets from the national central banks</w:t>
      </w:r>
      <w:r>
        <w:rPr>
          <w:rFonts w:ascii="Arial" w:hAnsi="Arial" w:cs="Arial"/>
        </w:rPr>
        <w:t xml:space="preserve"> on an annual basis</w:t>
      </w:r>
      <w:r w:rsidR="0046238B">
        <w:rPr>
          <w:rFonts w:ascii="Arial" w:hAnsi="Arial" w:cs="Arial"/>
        </w:rPr>
        <w:t>. The data sets come with</w:t>
      </w:r>
      <w:r w:rsidR="001207B6">
        <w:rPr>
          <w:rFonts w:ascii="Arial" w:hAnsi="Arial" w:cs="Arial"/>
        </w:rPr>
        <w:t xml:space="preserve"> additional</w:t>
      </w:r>
      <w:r w:rsidR="0046238B">
        <w:rPr>
          <w:rFonts w:ascii="Arial" w:hAnsi="Arial" w:cs="Arial"/>
        </w:rPr>
        <w:t xml:space="preserve"> information </w:t>
      </w:r>
      <w:r w:rsidR="0046238B">
        <w:rPr>
          <w:rFonts w:ascii="Arial" w:hAnsi="Arial" w:cs="Arial"/>
        </w:rPr>
        <w:lastRenderedPageBreak/>
        <w:t>detailing major events and revisions that have impacted the data. The</w:t>
      </w:r>
      <w:r w:rsidR="001207B6">
        <w:rPr>
          <w:rFonts w:ascii="Arial" w:hAnsi="Arial" w:cs="Arial"/>
        </w:rPr>
        <w:t>se</w:t>
      </w:r>
      <w:r w:rsidR="0046238B">
        <w:rPr>
          <w:rFonts w:ascii="Arial" w:hAnsi="Arial" w:cs="Arial"/>
        </w:rPr>
        <w:t xml:space="preserve"> deliveries follow an agreed timetable, which takes </w:t>
      </w:r>
      <w:r w:rsidR="00691E0F">
        <w:rPr>
          <w:rFonts w:ascii="Arial" w:hAnsi="Arial" w:cs="Arial"/>
        </w:rPr>
        <w:t xml:space="preserve">the </w:t>
      </w:r>
      <w:r w:rsidR="0046238B">
        <w:rPr>
          <w:rFonts w:ascii="Arial" w:hAnsi="Arial" w:cs="Arial"/>
        </w:rPr>
        <w:t xml:space="preserve">European Semester requirements into account. </w:t>
      </w:r>
      <w:r>
        <w:rPr>
          <w:rFonts w:ascii="Arial" w:hAnsi="Arial" w:cs="Arial"/>
        </w:rPr>
        <w:t>T</w:t>
      </w:r>
      <w:r w:rsidR="00E03DE6">
        <w:rPr>
          <w:rFonts w:ascii="Arial" w:hAnsi="Arial" w:cs="Arial"/>
        </w:rPr>
        <w:t xml:space="preserve">he first transmission of </w:t>
      </w:r>
      <w:r w:rsidR="0046238B">
        <w:rPr>
          <w:rFonts w:ascii="Arial" w:hAnsi="Arial" w:cs="Arial"/>
        </w:rPr>
        <w:t>Balance of Payment/International investment position</w:t>
      </w:r>
      <w:r w:rsidR="00E03DE6">
        <w:rPr>
          <w:rFonts w:ascii="Arial" w:hAnsi="Arial" w:cs="Arial"/>
        </w:rPr>
        <w:t xml:space="preserve"> data and financial accounts statistics </w:t>
      </w:r>
      <w:r>
        <w:rPr>
          <w:rFonts w:ascii="Arial" w:hAnsi="Arial" w:cs="Arial"/>
        </w:rPr>
        <w:t>took place successfully</w:t>
      </w:r>
      <w:r w:rsidR="00E03DE6">
        <w:rPr>
          <w:rFonts w:ascii="Arial" w:hAnsi="Arial" w:cs="Arial"/>
        </w:rPr>
        <w:t xml:space="preserve"> </w:t>
      </w:r>
      <w:r>
        <w:rPr>
          <w:rFonts w:ascii="Arial" w:hAnsi="Arial" w:cs="Arial"/>
        </w:rPr>
        <w:t xml:space="preserve">in </w:t>
      </w:r>
      <w:r w:rsidR="00E03DE6">
        <w:rPr>
          <w:rFonts w:ascii="Arial" w:hAnsi="Arial" w:cs="Arial"/>
        </w:rPr>
        <w:t xml:space="preserve">September/October </w:t>
      </w:r>
      <w:r w:rsidR="0046238B">
        <w:rPr>
          <w:rFonts w:ascii="Arial" w:hAnsi="Arial" w:cs="Arial"/>
        </w:rPr>
        <w:t>2017</w:t>
      </w:r>
      <w:r w:rsidR="00E03DE6">
        <w:rPr>
          <w:rFonts w:ascii="Arial" w:hAnsi="Arial" w:cs="Arial"/>
        </w:rPr>
        <w:t xml:space="preserve">. </w:t>
      </w:r>
    </w:p>
    <w:p w:rsidR="00CF2C5C" w:rsidRDefault="00DE7B08" w:rsidP="00DE7B08">
      <w:pPr>
        <w:spacing w:before="60" w:after="60" w:line="360" w:lineRule="auto"/>
        <w:jc w:val="both"/>
        <w:rPr>
          <w:rFonts w:ascii="Arial" w:hAnsi="Arial" w:cs="Arial"/>
        </w:rPr>
      </w:pPr>
      <w:r w:rsidRPr="00DE7B08">
        <w:rPr>
          <w:rFonts w:ascii="Arial" w:hAnsi="Arial" w:cs="Arial"/>
        </w:rPr>
        <w:t xml:space="preserve">While the respective quality assessment frameworks have been mutually recognised </w:t>
      </w:r>
      <w:r w:rsidR="00531519">
        <w:rPr>
          <w:rFonts w:ascii="Arial" w:hAnsi="Arial" w:cs="Arial"/>
        </w:rPr>
        <w:t>in the context of</w:t>
      </w:r>
      <w:r w:rsidRPr="00DE7B08">
        <w:rPr>
          <w:rFonts w:ascii="Arial" w:hAnsi="Arial" w:cs="Arial"/>
        </w:rPr>
        <w:t xml:space="preserve"> the MoU and are consistent in terms of concepts and principles, ECB</w:t>
      </w:r>
      <w:r w:rsidR="00531519">
        <w:rPr>
          <w:rFonts w:ascii="Arial" w:hAnsi="Arial" w:cs="Arial"/>
        </w:rPr>
        <w:t>/</w:t>
      </w:r>
      <w:r w:rsidRPr="00DE7B08">
        <w:rPr>
          <w:rFonts w:ascii="Arial" w:hAnsi="Arial" w:cs="Arial"/>
        </w:rPr>
        <w:t xml:space="preserve">DG-S and Eurostat, with the support of the CMFB, worked with the objective of harmonising the quality reporting on BoP/IIP and financial accounts statistics. </w:t>
      </w:r>
    </w:p>
    <w:p w:rsidR="00DE7B08" w:rsidRPr="00DE7B08" w:rsidRDefault="00DE7B08" w:rsidP="00DE7B08">
      <w:pPr>
        <w:spacing w:before="60" w:after="60" w:line="360" w:lineRule="auto"/>
        <w:jc w:val="both"/>
        <w:rPr>
          <w:rFonts w:ascii="Arial" w:hAnsi="Arial" w:cs="Arial"/>
        </w:rPr>
      </w:pPr>
      <w:r w:rsidRPr="00DE7B08">
        <w:rPr>
          <w:rFonts w:ascii="Arial" w:hAnsi="Arial" w:cs="Arial"/>
        </w:rPr>
        <w:t xml:space="preserve">In 2017 an agreement was reached on the structure of these reports and on the set of quality indicators used. The full implementation of the alignment of the reports will be made in the course of 2018 (on reference data for 2017). While due to the different data coverage and legislation it is currently not possible to have one common report, its structure, the indicators and the findings included in the Eurostat and the ECB reports are to </w:t>
      </w:r>
      <w:r w:rsidR="00531519">
        <w:rPr>
          <w:rFonts w:ascii="Arial" w:hAnsi="Arial" w:cs="Arial"/>
        </w:rPr>
        <w:t>the maximum</w:t>
      </w:r>
      <w:r w:rsidR="00531519" w:rsidRPr="00DE7B08">
        <w:rPr>
          <w:rFonts w:ascii="Arial" w:hAnsi="Arial" w:cs="Arial"/>
        </w:rPr>
        <w:t xml:space="preserve"> </w:t>
      </w:r>
      <w:r w:rsidRPr="00DE7B08">
        <w:rPr>
          <w:rFonts w:ascii="Arial" w:hAnsi="Arial" w:cs="Arial"/>
        </w:rPr>
        <w:t xml:space="preserve">extent harmonised. Furthermore, a special section (box) focusing on the quality assessment of the </w:t>
      </w:r>
      <w:r w:rsidR="00531519">
        <w:rPr>
          <w:rFonts w:ascii="Arial" w:hAnsi="Arial" w:cs="Arial"/>
        </w:rPr>
        <w:t xml:space="preserve">BoP/IIP </w:t>
      </w:r>
      <w:r w:rsidRPr="00DE7B08">
        <w:rPr>
          <w:rFonts w:ascii="Arial" w:hAnsi="Arial" w:cs="Arial"/>
        </w:rPr>
        <w:t>data used for MIP purposes has been introduced.</w:t>
      </w:r>
    </w:p>
    <w:p w:rsidR="001B0591" w:rsidRDefault="0046238B" w:rsidP="001B0591">
      <w:pPr>
        <w:spacing w:before="60" w:after="60" w:line="360" w:lineRule="auto"/>
        <w:jc w:val="both"/>
        <w:rPr>
          <w:rFonts w:ascii="Arial" w:hAnsi="Arial" w:cs="Arial"/>
        </w:rPr>
      </w:pPr>
      <w:r>
        <w:rPr>
          <w:rFonts w:ascii="Arial" w:hAnsi="Arial" w:cs="Arial"/>
        </w:rPr>
        <w:t>T</w:t>
      </w:r>
      <w:r w:rsidR="001B0591">
        <w:rPr>
          <w:rFonts w:ascii="Arial" w:hAnsi="Arial" w:cs="Arial"/>
        </w:rPr>
        <w:t xml:space="preserve">o further increase statistical quality over time, </w:t>
      </w:r>
      <w:r w:rsidR="00BD2C3A">
        <w:rPr>
          <w:rFonts w:ascii="Arial" w:hAnsi="Arial" w:cs="Arial"/>
        </w:rPr>
        <w:t xml:space="preserve">it was agreed that </w:t>
      </w:r>
      <w:r w:rsidR="001B0591">
        <w:rPr>
          <w:rFonts w:ascii="Arial" w:hAnsi="Arial" w:cs="Arial"/>
        </w:rPr>
        <w:t>Eurostat and the ECB/D</w:t>
      </w:r>
      <w:r w:rsidR="00531519">
        <w:rPr>
          <w:rFonts w:ascii="Arial" w:hAnsi="Arial" w:cs="Arial"/>
        </w:rPr>
        <w:t>G-S</w:t>
      </w:r>
      <w:r w:rsidR="001B0591">
        <w:rPr>
          <w:rFonts w:ascii="Arial" w:hAnsi="Arial" w:cs="Arial"/>
        </w:rPr>
        <w:t xml:space="preserve">, </w:t>
      </w:r>
      <w:r w:rsidR="00BD2C3A">
        <w:rPr>
          <w:rFonts w:ascii="Arial" w:hAnsi="Arial" w:cs="Arial"/>
        </w:rPr>
        <w:t xml:space="preserve">together with the national central banks and national statistical offices, </w:t>
      </w:r>
      <w:r w:rsidR="001207B6">
        <w:rPr>
          <w:rFonts w:ascii="Arial" w:hAnsi="Arial" w:cs="Arial"/>
        </w:rPr>
        <w:t>m</w:t>
      </w:r>
      <w:r w:rsidR="001B0591">
        <w:rPr>
          <w:rFonts w:ascii="Arial" w:hAnsi="Arial" w:cs="Arial"/>
        </w:rPr>
        <w:t>ay analys</w:t>
      </w:r>
      <w:r w:rsidR="00BD2C3A">
        <w:rPr>
          <w:rFonts w:ascii="Arial" w:hAnsi="Arial" w:cs="Arial"/>
        </w:rPr>
        <w:t xml:space="preserve">e the </w:t>
      </w:r>
      <w:r w:rsidR="001B0591">
        <w:rPr>
          <w:rFonts w:ascii="Arial" w:hAnsi="Arial" w:cs="Arial"/>
        </w:rPr>
        <w:t>output quality and consistency of the datasets with</w:t>
      </w:r>
      <w:r w:rsidR="00BD2C3A">
        <w:rPr>
          <w:rFonts w:ascii="Arial" w:hAnsi="Arial" w:cs="Arial"/>
        </w:rPr>
        <w:t xml:space="preserve"> </w:t>
      </w:r>
      <w:r w:rsidR="001B0591">
        <w:rPr>
          <w:rFonts w:ascii="Arial" w:hAnsi="Arial" w:cs="Arial"/>
        </w:rPr>
        <w:t xml:space="preserve">related statistical domains. </w:t>
      </w:r>
      <w:r w:rsidR="00BD2C3A">
        <w:rPr>
          <w:rFonts w:ascii="Arial" w:hAnsi="Arial" w:cs="Arial"/>
        </w:rPr>
        <w:t xml:space="preserve">The </w:t>
      </w:r>
      <w:r w:rsidR="001207B6">
        <w:rPr>
          <w:rFonts w:ascii="Arial" w:hAnsi="Arial" w:cs="Arial"/>
        </w:rPr>
        <w:t>MoU</w:t>
      </w:r>
      <w:r w:rsidR="00BD2C3A">
        <w:rPr>
          <w:rFonts w:ascii="Arial" w:hAnsi="Arial" w:cs="Arial"/>
        </w:rPr>
        <w:t xml:space="preserve"> also foresees visits by </w:t>
      </w:r>
      <w:r w:rsidR="001B0591">
        <w:rPr>
          <w:rFonts w:ascii="Arial" w:hAnsi="Arial" w:cs="Arial"/>
        </w:rPr>
        <w:t>the ECB/D</w:t>
      </w:r>
      <w:r w:rsidR="00531519">
        <w:rPr>
          <w:rFonts w:ascii="Arial" w:hAnsi="Arial" w:cs="Arial"/>
        </w:rPr>
        <w:t>G-S</w:t>
      </w:r>
      <w:r w:rsidR="001B0591">
        <w:rPr>
          <w:rFonts w:ascii="Arial" w:hAnsi="Arial" w:cs="Arial"/>
        </w:rPr>
        <w:t xml:space="preserve"> and Eurostat to </w:t>
      </w:r>
      <w:r w:rsidR="00BD2C3A">
        <w:rPr>
          <w:rFonts w:ascii="Arial" w:hAnsi="Arial" w:cs="Arial"/>
        </w:rPr>
        <w:t xml:space="preserve">national </w:t>
      </w:r>
      <w:r w:rsidR="00A33BAD">
        <w:rPr>
          <w:rFonts w:ascii="Arial" w:hAnsi="Arial" w:cs="Arial"/>
        </w:rPr>
        <w:t xml:space="preserve">central </w:t>
      </w:r>
      <w:r w:rsidR="00BD2C3A">
        <w:rPr>
          <w:rFonts w:ascii="Arial" w:hAnsi="Arial" w:cs="Arial"/>
        </w:rPr>
        <w:t>banks or statistical offices</w:t>
      </w:r>
      <w:r w:rsidR="001B0591">
        <w:rPr>
          <w:rFonts w:ascii="Arial" w:hAnsi="Arial" w:cs="Arial"/>
        </w:rPr>
        <w:t xml:space="preserve"> </w:t>
      </w:r>
      <w:r w:rsidR="007F0C4B">
        <w:rPr>
          <w:rFonts w:ascii="Arial" w:hAnsi="Arial" w:cs="Arial"/>
        </w:rPr>
        <w:t xml:space="preserve">to </w:t>
      </w:r>
      <w:r w:rsidR="00BD2C3A">
        <w:rPr>
          <w:rFonts w:ascii="Arial" w:hAnsi="Arial" w:cs="Arial"/>
        </w:rPr>
        <w:t xml:space="preserve">help assess the </w:t>
      </w:r>
      <w:r w:rsidR="00720AE5">
        <w:rPr>
          <w:rFonts w:ascii="Arial" w:hAnsi="Arial" w:cs="Arial"/>
        </w:rPr>
        <w:t xml:space="preserve">output </w:t>
      </w:r>
      <w:r w:rsidR="00BD2C3A">
        <w:rPr>
          <w:rFonts w:ascii="Arial" w:hAnsi="Arial" w:cs="Arial"/>
        </w:rPr>
        <w:t>quality of the</w:t>
      </w:r>
      <w:r w:rsidR="007F0C4B">
        <w:rPr>
          <w:rFonts w:ascii="Arial" w:hAnsi="Arial" w:cs="Arial"/>
        </w:rPr>
        <w:t xml:space="preserve"> </w:t>
      </w:r>
      <w:r w:rsidR="0029132E" w:rsidRPr="007A757C">
        <w:rPr>
          <w:rFonts w:ascii="Arial" w:hAnsi="Arial" w:cs="Arial"/>
        </w:rPr>
        <w:t>MIP-relevant</w:t>
      </w:r>
      <w:r w:rsidR="0029132E">
        <w:rPr>
          <w:rFonts w:ascii="Arial" w:hAnsi="Arial" w:cs="Arial"/>
        </w:rPr>
        <w:t xml:space="preserve"> </w:t>
      </w:r>
      <w:r w:rsidR="001207B6">
        <w:rPr>
          <w:rFonts w:ascii="Arial" w:hAnsi="Arial" w:cs="Arial"/>
        </w:rPr>
        <w:t xml:space="preserve">data </w:t>
      </w:r>
      <w:r w:rsidR="00783D6F">
        <w:rPr>
          <w:rFonts w:ascii="Arial" w:hAnsi="Arial" w:cs="Arial"/>
        </w:rPr>
        <w:t xml:space="preserve">and </w:t>
      </w:r>
      <w:r w:rsidR="00BD2C3A">
        <w:rPr>
          <w:rFonts w:ascii="Arial" w:hAnsi="Arial" w:cs="Arial"/>
        </w:rPr>
        <w:t xml:space="preserve">to </w:t>
      </w:r>
      <w:r w:rsidR="00C36C51">
        <w:rPr>
          <w:rFonts w:ascii="Arial" w:hAnsi="Arial" w:cs="Arial"/>
        </w:rPr>
        <w:t xml:space="preserve">better </w:t>
      </w:r>
      <w:r w:rsidR="00783D6F">
        <w:rPr>
          <w:rFonts w:ascii="Arial" w:hAnsi="Arial" w:cs="Arial"/>
        </w:rPr>
        <w:t xml:space="preserve">understand national production </w:t>
      </w:r>
      <w:r w:rsidR="00C36C51">
        <w:rPr>
          <w:rFonts w:ascii="Arial" w:hAnsi="Arial" w:cs="Arial"/>
        </w:rPr>
        <w:t xml:space="preserve">sources </w:t>
      </w:r>
      <w:r w:rsidR="00783D6F">
        <w:rPr>
          <w:rFonts w:ascii="Arial" w:hAnsi="Arial" w:cs="Arial"/>
        </w:rPr>
        <w:t>and methods</w:t>
      </w:r>
      <w:r w:rsidR="007F0C4B">
        <w:rPr>
          <w:rFonts w:ascii="Arial" w:hAnsi="Arial" w:cs="Arial"/>
        </w:rPr>
        <w:t xml:space="preserve">. </w:t>
      </w:r>
      <w:r w:rsidR="00531519">
        <w:rPr>
          <w:rFonts w:ascii="Arial" w:hAnsi="Arial" w:cs="Arial"/>
        </w:rPr>
        <w:t>F</w:t>
      </w:r>
      <w:r w:rsidR="007F0C4B">
        <w:rPr>
          <w:rFonts w:ascii="Arial" w:hAnsi="Arial" w:cs="Arial"/>
        </w:rPr>
        <w:t>irst visit</w:t>
      </w:r>
      <w:r w:rsidR="00E6702F">
        <w:rPr>
          <w:rFonts w:ascii="Arial" w:hAnsi="Arial" w:cs="Arial"/>
        </w:rPr>
        <w:t>s</w:t>
      </w:r>
      <w:r w:rsidR="0087016A">
        <w:rPr>
          <w:rFonts w:ascii="Arial" w:hAnsi="Arial" w:cs="Arial"/>
        </w:rPr>
        <w:t>, on pilot basis,</w:t>
      </w:r>
      <w:r w:rsidR="007F0C4B">
        <w:rPr>
          <w:rFonts w:ascii="Arial" w:hAnsi="Arial" w:cs="Arial"/>
        </w:rPr>
        <w:t xml:space="preserve"> </w:t>
      </w:r>
      <w:r w:rsidR="0087016A">
        <w:rPr>
          <w:rFonts w:ascii="Arial" w:hAnsi="Arial" w:cs="Arial"/>
        </w:rPr>
        <w:t>took place in</w:t>
      </w:r>
      <w:r w:rsidR="007F0C4B">
        <w:rPr>
          <w:rFonts w:ascii="Arial" w:hAnsi="Arial" w:cs="Arial"/>
        </w:rPr>
        <w:t xml:space="preserve"> the </w:t>
      </w:r>
      <w:r w:rsidR="00090A38" w:rsidRPr="00D70763">
        <w:rPr>
          <w:rFonts w:ascii="Arial" w:hAnsi="Arial" w:cs="Arial"/>
        </w:rPr>
        <w:t>last quarter</w:t>
      </w:r>
      <w:r w:rsidR="00090A38">
        <w:rPr>
          <w:rFonts w:ascii="Arial" w:hAnsi="Arial" w:cs="Arial"/>
        </w:rPr>
        <w:t xml:space="preserve"> </w:t>
      </w:r>
      <w:r w:rsidR="007F0C4B">
        <w:rPr>
          <w:rFonts w:ascii="Arial" w:hAnsi="Arial" w:cs="Arial"/>
        </w:rPr>
        <w:t>of 2017</w:t>
      </w:r>
      <w:r w:rsidR="00531519">
        <w:rPr>
          <w:rFonts w:ascii="Arial" w:hAnsi="Arial" w:cs="Arial"/>
        </w:rPr>
        <w:t>;</w:t>
      </w:r>
      <w:r w:rsidR="001207B6">
        <w:rPr>
          <w:rFonts w:ascii="Arial" w:hAnsi="Arial" w:cs="Arial"/>
        </w:rPr>
        <w:t xml:space="preserve"> </w:t>
      </w:r>
      <w:r w:rsidR="00691E0F">
        <w:rPr>
          <w:rFonts w:ascii="Arial" w:hAnsi="Arial" w:cs="Arial"/>
        </w:rPr>
        <w:t>visit procedure</w:t>
      </w:r>
      <w:r w:rsidR="00691E0F" w:rsidRPr="00765B9A">
        <w:rPr>
          <w:rFonts w:ascii="Arial" w:hAnsi="Arial" w:cs="Arial"/>
        </w:rPr>
        <w:t xml:space="preserve"> </w:t>
      </w:r>
      <w:r w:rsidR="00691E0F">
        <w:rPr>
          <w:rFonts w:ascii="Arial" w:hAnsi="Arial" w:cs="Arial"/>
        </w:rPr>
        <w:t xml:space="preserve">guidelines </w:t>
      </w:r>
      <w:r w:rsidR="0087016A">
        <w:rPr>
          <w:rFonts w:ascii="Arial" w:hAnsi="Arial" w:cs="Arial"/>
        </w:rPr>
        <w:t>have been elaborated</w:t>
      </w:r>
      <w:r w:rsidR="00720AE5" w:rsidRPr="00D70763">
        <w:rPr>
          <w:rFonts w:ascii="Arial" w:hAnsi="Arial" w:cs="Arial"/>
        </w:rPr>
        <w:t xml:space="preserve"> </w:t>
      </w:r>
      <w:r w:rsidR="00D76851" w:rsidRPr="00D70763">
        <w:rPr>
          <w:rFonts w:ascii="Arial" w:hAnsi="Arial" w:cs="Arial"/>
        </w:rPr>
        <w:t>based</w:t>
      </w:r>
      <w:r w:rsidR="00D76851" w:rsidRPr="00765B9A">
        <w:rPr>
          <w:rFonts w:ascii="Arial" w:hAnsi="Arial" w:cs="Arial"/>
        </w:rPr>
        <w:t xml:space="preserve"> on the experience from these visits</w:t>
      </w:r>
      <w:r w:rsidR="00CD6B07">
        <w:rPr>
          <w:rFonts w:ascii="Arial" w:hAnsi="Arial" w:cs="Arial"/>
        </w:rPr>
        <w:t xml:space="preserve"> and confirmed </w:t>
      </w:r>
      <w:r w:rsidR="00531519">
        <w:rPr>
          <w:rFonts w:ascii="Arial" w:hAnsi="Arial" w:cs="Arial"/>
        </w:rPr>
        <w:t>by</w:t>
      </w:r>
      <w:r w:rsidR="00CD6B07">
        <w:rPr>
          <w:rFonts w:ascii="Arial" w:hAnsi="Arial" w:cs="Arial"/>
        </w:rPr>
        <w:t xml:space="preserve"> the CMFB</w:t>
      </w:r>
      <w:r w:rsidR="0061182A" w:rsidRPr="00765B9A">
        <w:rPr>
          <w:rFonts w:ascii="Arial" w:hAnsi="Arial" w:cs="Arial"/>
        </w:rPr>
        <w:t>.</w:t>
      </w:r>
      <w:r w:rsidR="001B0591">
        <w:rPr>
          <w:rFonts w:ascii="Arial" w:hAnsi="Arial" w:cs="Arial"/>
        </w:rPr>
        <w:t xml:space="preserve"> </w:t>
      </w:r>
    </w:p>
    <w:p w:rsidR="00CF2C5C" w:rsidRDefault="00CF2C5C" w:rsidP="001B0591">
      <w:pPr>
        <w:spacing w:before="60" w:after="60" w:line="360" w:lineRule="auto"/>
        <w:jc w:val="both"/>
        <w:rPr>
          <w:rFonts w:ascii="Arial" w:hAnsi="Arial" w:cs="Arial"/>
          <w:b/>
        </w:rPr>
      </w:pPr>
    </w:p>
    <w:p w:rsidR="00CF2C5C" w:rsidRPr="00CF2C5C" w:rsidRDefault="00CF2C5C" w:rsidP="001B0591">
      <w:pPr>
        <w:spacing w:before="60" w:after="60" w:line="360" w:lineRule="auto"/>
        <w:jc w:val="both"/>
        <w:rPr>
          <w:rFonts w:ascii="Arial" w:hAnsi="Arial" w:cs="Arial"/>
          <w:b/>
        </w:rPr>
      </w:pPr>
      <w:r w:rsidRPr="00CF2C5C">
        <w:rPr>
          <w:rFonts w:ascii="Arial" w:hAnsi="Arial" w:cs="Arial"/>
          <w:b/>
        </w:rPr>
        <w:t>5. Concluding remarks</w:t>
      </w:r>
    </w:p>
    <w:bookmarkEnd w:id="0"/>
    <w:bookmarkEnd w:id="1"/>
    <w:bookmarkEnd w:id="2"/>
    <w:bookmarkEnd w:id="3"/>
    <w:bookmarkEnd w:id="4"/>
    <w:bookmarkEnd w:id="5"/>
    <w:bookmarkEnd w:id="6"/>
    <w:bookmarkEnd w:id="7"/>
    <w:p w:rsidR="00CD6B07" w:rsidRDefault="00CF2C5C" w:rsidP="001B0591">
      <w:pPr>
        <w:spacing w:before="60" w:after="60" w:line="360" w:lineRule="auto"/>
        <w:jc w:val="both"/>
        <w:rPr>
          <w:rFonts w:ascii="Arial" w:hAnsi="Arial" w:cs="Arial"/>
        </w:rPr>
      </w:pPr>
      <w:r>
        <w:rPr>
          <w:rFonts w:ascii="Arial" w:hAnsi="Arial" w:cs="Arial"/>
        </w:rPr>
        <w:t>The use of official statistics</w:t>
      </w:r>
      <w:r w:rsidR="00CD6B07">
        <w:rPr>
          <w:rFonts w:ascii="Arial" w:hAnsi="Arial" w:cs="Arial"/>
        </w:rPr>
        <w:t xml:space="preserve"> for MIP purposes, particular</w:t>
      </w:r>
      <w:r w:rsidR="00531519">
        <w:rPr>
          <w:rFonts w:ascii="Arial" w:hAnsi="Arial" w:cs="Arial"/>
        </w:rPr>
        <w:t>ly</w:t>
      </w:r>
      <w:r w:rsidR="00CD6B07">
        <w:rPr>
          <w:rFonts w:ascii="Arial" w:hAnsi="Arial" w:cs="Arial"/>
        </w:rPr>
        <w:t xml:space="preserve"> </w:t>
      </w:r>
      <w:r w:rsidR="00531519">
        <w:rPr>
          <w:rFonts w:ascii="Arial" w:hAnsi="Arial" w:cs="Arial"/>
        </w:rPr>
        <w:t>in the context of</w:t>
      </w:r>
      <w:r w:rsidR="00CD6B07">
        <w:rPr>
          <w:rFonts w:ascii="Arial" w:hAnsi="Arial" w:cs="Arial"/>
        </w:rPr>
        <w:t xml:space="preserve"> </w:t>
      </w:r>
      <w:r w:rsidR="00531519">
        <w:rPr>
          <w:rFonts w:ascii="Arial" w:hAnsi="Arial" w:cs="Arial"/>
        </w:rPr>
        <w:t xml:space="preserve">an </w:t>
      </w:r>
      <w:r w:rsidR="00CD6B07">
        <w:rPr>
          <w:rFonts w:ascii="Arial" w:hAnsi="Arial" w:cs="Arial"/>
        </w:rPr>
        <w:t xml:space="preserve">analytical framework </w:t>
      </w:r>
      <w:r w:rsidR="00531519">
        <w:rPr>
          <w:rFonts w:ascii="Arial" w:hAnsi="Arial" w:cs="Arial"/>
        </w:rPr>
        <w:t xml:space="preserve">that includes </w:t>
      </w:r>
      <w:r w:rsidR="00CD6B07">
        <w:rPr>
          <w:rFonts w:ascii="Arial" w:hAnsi="Arial" w:cs="Arial"/>
        </w:rPr>
        <w:t>numerical thresholds, has further concentrated attention of users on the quality of the underlying statistics.</w:t>
      </w:r>
    </w:p>
    <w:p w:rsidR="001B0591" w:rsidRDefault="00CD6B07" w:rsidP="001B0591">
      <w:pPr>
        <w:spacing w:before="60" w:after="60" w:line="360" w:lineRule="auto"/>
        <w:jc w:val="both"/>
        <w:rPr>
          <w:rFonts w:ascii="Arial" w:hAnsi="Arial" w:cs="Arial"/>
        </w:rPr>
      </w:pPr>
      <w:r>
        <w:rPr>
          <w:rFonts w:ascii="Arial" w:hAnsi="Arial" w:cs="Arial"/>
        </w:rPr>
        <w:t>Statisticians have built an MIP quality system which is rooted in the existing quality systems for the relevant statistics. There has been no invention of a separate, parallel process</w:t>
      </w:r>
      <w:r w:rsidR="0032008F">
        <w:rPr>
          <w:rFonts w:ascii="Arial" w:hAnsi="Arial" w:cs="Arial"/>
        </w:rPr>
        <w:t xml:space="preserve"> for MIP</w:t>
      </w:r>
      <w:r w:rsidR="00531519">
        <w:rPr>
          <w:rFonts w:ascii="Arial" w:hAnsi="Arial" w:cs="Arial"/>
        </w:rPr>
        <w:t xml:space="preserve"> to mitigate</w:t>
      </w:r>
      <w:r w:rsidR="0032008F">
        <w:rPr>
          <w:rFonts w:ascii="Arial" w:hAnsi="Arial" w:cs="Arial"/>
        </w:rPr>
        <w:t xml:space="preserve"> duplication and possible "mixed messages".</w:t>
      </w:r>
      <w:r>
        <w:rPr>
          <w:rFonts w:ascii="Arial" w:hAnsi="Arial" w:cs="Arial"/>
        </w:rPr>
        <w:t xml:space="preserve"> The three level </w:t>
      </w:r>
      <w:proofErr w:type="gramStart"/>
      <w:r>
        <w:rPr>
          <w:rFonts w:ascii="Arial" w:hAnsi="Arial" w:cs="Arial"/>
        </w:rPr>
        <w:t>approach</w:t>
      </w:r>
      <w:proofErr w:type="gramEnd"/>
      <w:r w:rsidR="0032008F">
        <w:rPr>
          <w:rFonts w:ascii="Arial" w:hAnsi="Arial" w:cs="Arial"/>
        </w:rPr>
        <w:t xml:space="preserve"> provides a bottom-up framework for drawing on countries' own assessments of quality, then adding a cross-country quality analysis from Eurostat and the ECB, and finally summarising the main conclusions for senior policy makers.</w:t>
      </w:r>
    </w:p>
    <w:p w:rsidR="00CD6B07" w:rsidRDefault="00CD6B07" w:rsidP="001B0591">
      <w:pPr>
        <w:spacing w:before="60" w:after="60" w:line="360" w:lineRule="auto"/>
        <w:jc w:val="both"/>
        <w:rPr>
          <w:rFonts w:ascii="Arial" w:hAnsi="Arial" w:cs="Arial"/>
        </w:rPr>
      </w:pPr>
      <w:r>
        <w:rPr>
          <w:rFonts w:ascii="Arial" w:hAnsi="Arial" w:cs="Arial"/>
        </w:rPr>
        <w:lastRenderedPageBreak/>
        <w:t xml:space="preserve">At the same time, users are not interested in the institutional compilation split between </w:t>
      </w:r>
      <w:r w:rsidR="0032008F">
        <w:rPr>
          <w:rFonts w:ascii="Arial" w:hAnsi="Arial" w:cs="Arial"/>
        </w:rPr>
        <w:t>NSIs and NCBs for the production of the relevant statistics.</w:t>
      </w:r>
      <w:r w:rsidR="00D70E00">
        <w:rPr>
          <w:rFonts w:ascii="Arial" w:hAnsi="Arial" w:cs="Arial"/>
        </w:rPr>
        <w:t xml:space="preserve"> They want clear and consistent information on quality aspects. The cooperation between the ESS and ESCB, including through the M</w:t>
      </w:r>
      <w:r w:rsidR="00531519">
        <w:rPr>
          <w:rFonts w:ascii="Arial" w:hAnsi="Arial" w:cs="Arial"/>
        </w:rPr>
        <w:t>oU</w:t>
      </w:r>
      <w:r w:rsidR="00D70E00">
        <w:rPr>
          <w:rFonts w:ascii="Arial" w:hAnsi="Arial" w:cs="Arial"/>
        </w:rPr>
        <w:t xml:space="preserve"> described above, is intended to ensure this, notwithstanding</w:t>
      </w:r>
      <w:r w:rsidR="00275BF9">
        <w:rPr>
          <w:rFonts w:ascii="Arial" w:hAnsi="Arial" w:cs="Arial"/>
        </w:rPr>
        <w:t xml:space="preserve"> the division of responsibilities at national level.</w:t>
      </w:r>
    </w:p>
    <w:sectPr w:rsidR="00CD6B07" w:rsidSect="002D6EF9">
      <w:headerReference w:type="default" r:id="rId13"/>
      <w:footerReference w:type="default" r:id="rId14"/>
      <w:pgSz w:w="11906" w:h="16838"/>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8F" w:rsidRDefault="00881F8F" w:rsidP="005657E0">
      <w:pPr>
        <w:spacing w:after="0" w:line="240" w:lineRule="auto"/>
      </w:pPr>
      <w:r>
        <w:separator/>
      </w:r>
    </w:p>
  </w:endnote>
  <w:endnote w:type="continuationSeparator" w:id="0">
    <w:p w:rsidR="00881F8F" w:rsidRDefault="00881F8F" w:rsidP="005657E0">
      <w:pPr>
        <w:spacing w:after="0" w:line="240" w:lineRule="auto"/>
      </w:pPr>
      <w:r>
        <w:continuationSeparator/>
      </w:r>
    </w:p>
  </w:endnote>
  <w:endnote w:type="continuationNotice" w:id="1">
    <w:p w:rsidR="00881F8F" w:rsidRDefault="00881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516083"/>
      <w:docPartObj>
        <w:docPartGallery w:val="Page Numbers (Bottom of Page)"/>
        <w:docPartUnique/>
      </w:docPartObj>
    </w:sdtPr>
    <w:sdtEndPr>
      <w:rPr>
        <w:noProof/>
      </w:rPr>
    </w:sdtEndPr>
    <w:sdtContent>
      <w:p w:rsidR="0000295D" w:rsidRDefault="0000295D">
        <w:pPr>
          <w:pStyle w:val="Footer"/>
          <w:jc w:val="right"/>
        </w:pPr>
        <w:r>
          <w:fldChar w:fldCharType="begin"/>
        </w:r>
        <w:r>
          <w:instrText xml:space="preserve"> PAGE   \* MERGEFORMAT </w:instrText>
        </w:r>
        <w:r>
          <w:fldChar w:fldCharType="separate"/>
        </w:r>
        <w:r w:rsidR="00776095">
          <w:rPr>
            <w:noProof/>
          </w:rPr>
          <w:t>6</w:t>
        </w:r>
        <w:r>
          <w:rPr>
            <w:noProof/>
          </w:rPr>
          <w:fldChar w:fldCharType="end"/>
        </w:r>
      </w:p>
    </w:sdtContent>
  </w:sdt>
  <w:p w:rsidR="0000295D" w:rsidRDefault="0000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8F" w:rsidRDefault="00881F8F" w:rsidP="005657E0">
      <w:pPr>
        <w:spacing w:after="0" w:line="240" w:lineRule="auto"/>
      </w:pPr>
      <w:r>
        <w:separator/>
      </w:r>
    </w:p>
  </w:footnote>
  <w:footnote w:type="continuationSeparator" w:id="0">
    <w:p w:rsidR="00881F8F" w:rsidRDefault="00881F8F" w:rsidP="005657E0">
      <w:pPr>
        <w:spacing w:after="0" w:line="240" w:lineRule="auto"/>
      </w:pPr>
      <w:r>
        <w:continuationSeparator/>
      </w:r>
    </w:p>
  </w:footnote>
  <w:footnote w:type="continuationNotice" w:id="1">
    <w:p w:rsidR="00881F8F" w:rsidRDefault="00881F8F">
      <w:pPr>
        <w:spacing w:after="0" w:line="240" w:lineRule="auto"/>
      </w:pPr>
    </w:p>
  </w:footnote>
  <w:footnote w:id="2">
    <w:p w:rsidR="00382555" w:rsidRPr="00382555" w:rsidRDefault="00382555">
      <w:pPr>
        <w:pStyle w:val="FootnoteText"/>
        <w:rPr>
          <w:lang w:val="en-US"/>
        </w:rPr>
      </w:pPr>
      <w:r>
        <w:rPr>
          <w:rStyle w:val="FootnoteReference"/>
        </w:rPr>
        <w:footnoteRef/>
      </w:r>
      <w:r>
        <w:t xml:space="preserve"> </w:t>
      </w:r>
      <w:r>
        <w:rPr>
          <w:lang w:val="en-US"/>
        </w:rPr>
        <w:t xml:space="preserve">For further background please see the paper by Alessandro </w:t>
      </w:r>
      <w:proofErr w:type="spellStart"/>
      <w:r>
        <w:rPr>
          <w:lang w:val="en-US"/>
        </w:rPr>
        <w:t>Turrini</w:t>
      </w:r>
      <w:proofErr w:type="spellEnd"/>
      <w:r>
        <w:rPr>
          <w:lang w:val="en-US"/>
        </w:rPr>
        <w:t xml:space="preserve"> (DG ECFIN).</w:t>
      </w:r>
    </w:p>
  </w:footnote>
  <w:footnote w:id="3">
    <w:p w:rsidR="00531519" w:rsidRDefault="00531519">
      <w:pPr>
        <w:pStyle w:val="FootnoteText"/>
      </w:pPr>
      <w:r>
        <w:rPr>
          <w:rStyle w:val="FootnoteReference"/>
        </w:rPr>
        <w:footnoteRef/>
      </w:r>
      <w:r>
        <w:t xml:space="preserve"> A relatively minor quality problem in one of the components would eventually have a sizable impact on the net concept.</w:t>
      </w:r>
    </w:p>
  </w:footnote>
  <w:footnote w:id="4">
    <w:p w:rsidR="009D5372" w:rsidRPr="008E32D3" w:rsidRDefault="009D5372" w:rsidP="009D5372">
      <w:pPr>
        <w:pStyle w:val="FootnoteText"/>
        <w:rPr>
          <w:lang w:val="en-US"/>
        </w:rPr>
      </w:pPr>
      <w:r>
        <w:rPr>
          <w:rStyle w:val="FootnoteReference"/>
        </w:rPr>
        <w:footnoteRef/>
      </w:r>
      <w:r>
        <w:t xml:space="preserve"> </w:t>
      </w:r>
      <w:r>
        <w:rPr>
          <w:lang w:val="en-US"/>
        </w:rPr>
        <w:t xml:space="preserve">The latest report is available at: </w:t>
      </w:r>
      <w:r w:rsidRPr="008E32D3">
        <w:rPr>
          <w:lang w:val="en-US"/>
        </w:rPr>
        <w:t>http://ec.europa.eu/eurostat/documents/16624/8465494/2017_ESS-ESCB_quality_assessment_report.pdf</w:t>
      </w:r>
    </w:p>
  </w:footnote>
  <w:footnote w:id="5">
    <w:p w:rsidR="009D5372" w:rsidRPr="00C674B2" w:rsidRDefault="009D5372" w:rsidP="009D5372">
      <w:pPr>
        <w:pStyle w:val="FootnoteText"/>
      </w:pPr>
      <w:r>
        <w:rPr>
          <w:rStyle w:val="FootnoteReference"/>
        </w:rPr>
        <w:footnoteRef/>
      </w:r>
      <w:r>
        <w:t xml:space="preserve"> </w:t>
      </w:r>
      <w:r w:rsidR="00BC6651">
        <w:t xml:space="preserve">See </w:t>
      </w:r>
      <w:r w:rsidRPr="00C674B2">
        <w:t>http://www.cmfb.org/publications/mip-documents</w:t>
      </w:r>
    </w:p>
  </w:footnote>
  <w:footnote w:id="6">
    <w:p w:rsidR="00C536A3" w:rsidRDefault="00C536A3">
      <w:pPr>
        <w:pStyle w:val="FootnoteText"/>
      </w:pPr>
      <w:r>
        <w:rPr>
          <w:rStyle w:val="FootnoteReference"/>
        </w:rPr>
        <w:footnoteRef/>
      </w:r>
      <w:r>
        <w:t xml:space="preserve"> The MoU is available at: </w:t>
      </w:r>
      <w:r w:rsidR="00CF2C5C" w:rsidRPr="00CF2C5C">
        <w:t>https://www.ecb.europa.eu/ecb/legal/pdf/en_mou_between_the_ecb_and_eurostat_november2016_f_sign.pdf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2" w:rsidRDefault="002455C2" w:rsidP="002455C2">
    <w:pPr>
      <w:pStyle w:val="Header"/>
      <w:tabs>
        <w:tab w:val="clear" w:pos="4513"/>
        <w:tab w:val="clear" w:pos="9026"/>
        <w:tab w:val="left" w:pos="24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6C8276"/>
    <w:lvl w:ilvl="0">
      <w:start w:val="1"/>
      <w:numFmt w:val="decimal"/>
      <w:lvlText w:val="%1."/>
      <w:lvlJc w:val="left"/>
      <w:pPr>
        <w:tabs>
          <w:tab w:val="num" w:pos="1492"/>
        </w:tabs>
        <w:ind w:left="1492" w:hanging="360"/>
      </w:pPr>
    </w:lvl>
  </w:abstractNum>
  <w:abstractNum w:abstractNumId="1">
    <w:nsid w:val="FFFFFF7D"/>
    <w:multiLevelType w:val="singleLevel"/>
    <w:tmpl w:val="2E3C0258"/>
    <w:lvl w:ilvl="0">
      <w:start w:val="1"/>
      <w:numFmt w:val="decimal"/>
      <w:lvlText w:val="%1."/>
      <w:lvlJc w:val="left"/>
      <w:pPr>
        <w:tabs>
          <w:tab w:val="num" w:pos="1209"/>
        </w:tabs>
        <w:ind w:left="1209" w:hanging="360"/>
      </w:pPr>
    </w:lvl>
  </w:abstractNum>
  <w:abstractNum w:abstractNumId="2">
    <w:nsid w:val="FFFFFF7E"/>
    <w:multiLevelType w:val="singleLevel"/>
    <w:tmpl w:val="BF64FDE6"/>
    <w:lvl w:ilvl="0">
      <w:start w:val="1"/>
      <w:numFmt w:val="decimal"/>
      <w:lvlText w:val="%1."/>
      <w:lvlJc w:val="left"/>
      <w:pPr>
        <w:tabs>
          <w:tab w:val="num" w:pos="926"/>
        </w:tabs>
        <w:ind w:left="926" w:hanging="360"/>
      </w:pPr>
    </w:lvl>
  </w:abstractNum>
  <w:abstractNum w:abstractNumId="3">
    <w:nsid w:val="FFFFFF7F"/>
    <w:multiLevelType w:val="singleLevel"/>
    <w:tmpl w:val="51163528"/>
    <w:lvl w:ilvl="0">
      <w:start w:val="1"/>
      <w:numFmt w:val="decimal"/>
      <w:lvlText w:val="%1."/>
      <w:lvlJc w:val="left"/>
      <w:pPr>
        <w:tabs>
          <w:tab w:val="num" w:pos="643"/>
        </w:tabs>
        <w:ind w:left="643" w:hanging="360"/>
      </w:pPr>
    </w:lvl>
  </w:abstractNum>
  <w:abstractNum w:abstractNumId="4">
    <w:nsid w:val="FFFFFF80"/>
    <w:multiLevelType w:val="singleLevel"/>
    <w:tmpl w:val="FE440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76D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C645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EE5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88DCEE"/>
    <w:lvl w:ilvl="0">
      <w:start w:val="1"/>
      <w:numFmt w:val="decimal"/>
      <w:lvlText w:val="%1."/>
      <w:lvlJc w:val="left"/>
      <w:pPr>
        <w:tabs>
          <w:tab w:val="num" w:pos="360"/>
        </w:tabs>
        <w:ind w:left="360" w:hanging="360"/>
      </w:pPr>
    </w:lvl>
  </w:abstractNum>
  <w:abstractNum w:abstractNumId="9">
    <w:nsid w:val="FFFFFF89"/>
    <w:multiLevelType w:val="singleLevel"/>
    <w:tmpl w:val="09A8C21A"/>
    <w:lvl w:ilvl="0">
      <w:start w:val="1"/>
      <w:numFmt w:val="bullet"/>
      <w:lvlText w:val=""/>
      <w:lvlJc w:val="left"/>
      <w:pPr>
        <w:tabs>
          <w:tab w:val="num" w:pos="360"/>
        </w:tabs>
        <w:ind w:left="360" w:hanging="360"/>
      </w:pPr>
      <w:rPr>
        <w:rFonts w:ascii="Symbol" w:hAnsi="Symbol" w:hint="default"/>
      </w:rPr>
    </w:lvl>
  </w:abstractNum>
  <w:abstractNum w:abstractNumId="10">
    <w:nsid w:val="02A823E4"/>
    <w:multiLevelType w:val="hybridMultilevel"/>
    <w:tmpl w:val="4A74C1D2"/>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0F1F561B"/>
    <w:multiLevelType w:val="multilevel"/>
    <w:tmpl w:val="BE1CEEC6"/>
    <w:numStyleLink w:val="CMFBchapternumbering"/>
  </w:abstractNum>
  <w:abstractNum w:abstractNumId="12">
    <w:nsid w:val="125A38DE"/>
    <w:multiLevelType w:val="hybridMultilevel"/>
    <w:tmpl w:val="864C9D7A"/>
    <w:lvl w:ilvl="0" w:tplc="0B2AA356">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nsid w:val="16AC0717"/>
    <w:multiLevelType w:val="multilevel"/>
    <w:tmpl w:val="66B6D3F4"/>
    <w:styleLink w:val="CMFBsection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4">
    <w:nsid w:val="1AD464DA"/>
    <w:multiLevelType w:val="multilevel"/>
    <w:tmpl w:val="D5AE30B2"/>
    <w:styleLink w:val="Style1"/>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Restart w:val="0"/>
      <w:lvlText w:val="(%4)"/>
      <w:lvlJc w:val="left"/>
      <w:pPr>
        <w:ind w:left="567" w:hanging="567"/>
      </w:pPr>
      <w:rPr>
        <w:rFonts w:hint="default"/>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nsid w:val="1E276E26"/>
    <w:multiLevelType w:val="multilevel"/>
    <w:tmpl w:val="BE1CEEC6"/>
    <w:numStyleLink w:val="CMFBchapternumbering"/>
  </w:abstractNum>
  <w:abstractNum w:abstractNumId="16">
    <w:nsid w:val="1FDD2A04"/>
    <w:multiLevelType w:val="hybridMultilevel"/>
    <w:tmpl w:val="178A81BA"/>
    <w:lvl w:ilvl="0" w:tplc="64F68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A210BB"/>
    <w:multiLevelType w:val="hybridMultilevel"/>
    <w:tmpl w:val="BE94A5BA"/>
    <w:lvl w:ilvl="0" w:tplc="A74A30B6">
      <w:numFmt w:val="bullet"/>
      <w:pStyle w:val="CMFBbullet1"/>
      <w:lvlText w:val="–"/>
      <w:lvlJc w:val="left"/>
      <w:pPr>
        <w:ind w:left="719" w:hanging="360"/>
      </w:pPr>
      <w:rPr>
        <w:rFonts w:ascii="Times New Roman" w:eastAsia="Times New Roman" w:hAnsi="Times New Roman" w:cs="Times New Roman" w:hint="default"/>
        <w:color w:val="auto"/>
        <w:sz w:val="18"/>
        <w:szCs w:val="18"/>
      </w:rPr>
    </w:lvl>
    <w:lvl w:ilvl="1" w:tplc="5C606D36">
      <w:start w:val="1"/>
      <w:numFmt w:val="bullet"/>
      <w:pStyle w:val="CMFBbullet2"/>
      <w:lvlText w:val="o"/>
      <w:lvlJc w:val="left"/>
      <w:pPr>
        <w:ind w:left="1439" w:hanging="360"/>
      </w:pPr>
      <w:rPr>
        <w:rFonts w:ascii="Courier New" w:hAnsi="Courier New" w:cs="Courier New" w:hint="default"/>
      </w:rPr>
    </w:lvl>
    <w:lvl w:ilvl="2" w:tplc="08090005">
      <w:start w:val="1"/>
      <w:numFmt w:val="bullet"/>
      <w:lvlText w:val=""/>
      <w:lvlJc w:val="left"/>
      <w:pPr>
        <w:ind w:left="2159" w:hanging="360"/>
      </w:pPr>
      <w:rPr>
        <w:rFonts w:ascii="Wingdings" w:hAnsi="Wingdings" w:hint="default"/>
      </w:rPr>
    </w:lvl>
    <w:lvl w:ilvl="3" w:tplc="08090001">
      <w:start w:val="1"/>
      <w:numFmt w:val="bullet"/>
      <w:lvlText w:val=""/>
      <w:lvlJc w:val="left"/>
      <w:pPr>
        <w:ind w:left="2879" w:hanging="360"/>
      </w:pPr>
      <w:rPr>
        <w:rFonts w:ascii="Symbol" w:hAnsi="Symbol" w:hint="default"/>
      </w:rPr>
    </w:lvl>
    <w:lvl w:ilvl="4" w:tplc="08090003">
      <w:start w:val="1"/>
      <w:numFmt w:val="bullet"/>
      <w:lvlText w:val="o"/>
      <w:lvlJc w:val="left"/>
      <w:pPr>
        <w:ind w:left="3599" w:hanging="360"/>
      </w:pPr>
      <w:rPr>
        <w:rFonts w:ascii="Courier New" w:hAnsi="Courier New" w:cs="Courier New" w:hint="default"/>
      </w:rPr>
    </w:lvl>
    <w:lvl w:ilvl="5" w:tplc="08090005">
      <w:start w:val="1"/>
      <w:numFmt w:val="bullet"/>
      <w:lvlText w:val=""/>
      <w:lvlJc w:val="left"/>
      <w:pPr>
        <w:ind w:left="4319" w:hanging="360"/>
      </w:pPr>
      <w:rPr>
        <w:rFonts w:ascii="Wingdings" w:hAnsi="Wingdings" w:hint="default"/>
      </w:rPr>
    </w:lvl>
    <w:lvl w:ilvl="6" w:tplc="08090001">
      <w:start w:val="1"/>
      <w:numFmt w:val="bullet"/>
      <w:lvlText w:val=""/>
      <w:lvlJc w:val="left"/>
      <w:pPr>
        <w:ind w:left="5039" w:hanging="360"/>
      </w:pPr>
      <w:rPr>
        <w:rFonts w:ascii="Symbol" w:hAnsi="Symbol" w:hint="default"/>
      </w:rPr>
    </w:lvl>
    <w:lvl w:ilvl="7" w:tplc="08090003">
      <w:start w:val="1"/>
      <w:numFmt w:val="bullet"/>
      <w:lvlText w:val="o"/>
      <w:lvlJc w:val="left"/>
      <w:pPr>
        <w:ind w:left="5759" w:hanging="360"/>
      </w:pPr>
      <w:rPr>
        <w:rFonts w:ascii="Courier New" w:hAnsi="Courier New" w:cs="Courier New" w:hint="default"/>
      </w:rPr>
    </w:lvl>
    <w:lvl w:ilvl="8" w:tplc="08090005">
      <w:start w:val="1"/>
      <w:numFmt w:val="bullet"/>
      <w:lvlText w:val=""/>
      <w:lvlJc w:val="left"/>
      <w:pPr>
        <w:ind w:left="6479" w:hanging="360"/>
      </w:pPr>
      <w:rPr>
        <w:rFonts w:ascii="Wingdings" w:hAnsi="Wingdings" w:hint="default"/>
      </w:rPr>
    </w:lvl>
  </w:abstractNum>
  <w:abstractNum w:abstractNumId="18">
    <w:nsid w:val="2524111E"/>
    <w:multiLevelType w:val="multilevel"/>
    <w:tmpl w:val="BE1CEEC6"/>
    <w:styleLink w:val="CMFBchapternumbering"/>
    <w:lvl w:ilvl="0">
      <w:start w:val="1"/>
      <w:numFmt w:val="upperRoman"/>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i w:val="0"/>
      </w:rPr>
    </w:lvl>
    <w:lvl w:ilvl="4">
      <w:start w:val="1"/>
      <w:numFmt w:val="decimal"/>
      <w:pStyle w:val="Heading5"/>
      <w:lvlText w:val="%1.%2.%3.%4.%5"/>
      <w:lvlJc w:val="left"/>
      <w:pPr>
        <w:ind w:left="851" w:hanging="851"/>
      </w:pPr>
      <w:rPr>
        <w:rFonts w:hint="default"/>
      </w:rPr>
    </w:lvl>
    <w:lvl w:ilvl="5">
      <w:start w:val="1"/>
      <w:numFmt w:val="lowerRoman"/>
      <w:pStyle w:val="Heading6"/>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nsid w:val="374457CC"/>
    <w:multiLevelType w:val="hybridMultilevel"/>
    <w:tmpl w:val="38241A1E"/>
    <w:lvl w:ilvl="0" w:tplc="08090011">
      <w:start w:val="1"/>
      <w:numFmt w:val="decimal"/>
      <w:lvlText w:val="%1)"/>
      <w:lvlJc w:val="left"/>
      <w:pPr>
        <w:ind w:left="-351" w:hanging="360"/>
      </w:pPr>
      <w:rPr>
        <w:rFonts w:hint="default"/>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0">
    <w:nsid w:val="4CF3483D"/>
    <w:multiLevelType w:val="multilevel"/>
    <w:tmpl w:val="2962EB7A"/>
    <w:styleLink w:val="List0"/>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1">
    <w:nsid w:val="4F275DB5"/>
    <w:multiLevelType w:val="multilevel"/>
    <w:tmpl w:val="BE1CEEC6"/>
    <w:numStyleLink w:val="CMFBchapternumbering"/>
  </w:abstractNum>
  <w:abstractNum w:abstractNumId="22">
    <w:nsid w:val="50F805DF"/>
    <w:multiLevelType w:val="hybridMultilevel"/>
    <w:tmpl w:val="E6D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429A8"/>
    <w:multiLevelType w:val="hybridMultilevel"/>
    <w:tmpl w:val="AAD2CC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nsid w:val="52E84EE6"/>
    <w:multiLevelType w:val="multilevel"/>
    <w:tmpl w:val="BE1CEEC6"/>
    <w:numStyleLink w:val="CMFBchapternumbering"/>
  </w:abstractNum>
  <w:abstractNum w:abstractNumId="25">
    <w:nsid w:val="54E94483"/>
    <w:multiLevelType w:val="multilevel"/>
    <w:tmpl w:val="BE1CEEC6"/>
    <w:numStyleLink w:val="CMFBchapternumbering"/>
  </w:abstractNum>
  <w:abstractNum w:abstractNumId="26">
    <w:nsid w:val="58A045D7"/>
    <w:multiLevelType w:val="hybridMultilevel"/>
    <w:tmpl w:val="420C1714"/>
    <w:lvl w:ilvl="0" w:tplc="27E2817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D327E2F"/>
    <w:multiLevelType w:val="multilevel"/>
    <w:tmpl w:val="BE1CEEC6"/>
    <w:numStyleLink w:val="CMFBchapternumbering"/>
  </w:abstractNum>
  <w:abstractNum w:abstractNumId="28">
    <w:nsid w:val="61C16720"/>
    <w:multiLevelType w:val="hybridMultilevel"/>
    <w:tmpl w:val="E66409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921193"/>
    <w:multiLevelType w:val="hybridMultilevel"/>
    <w:tmpl w:val="B9CEB9C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68A55F35"/>
    <w:multiLevelType w:val="multilevel"/>
    <w:tmpl w:val="668EF652"/>
    <w:lvl w:ilvl="0">
      <w:start w:val="1"/>
      <w:numFmt w:val="upperRoman"/>
      <w:lvlText w:val="%1."/>
      <w:lvlJc w:val="right"/>
      <w:pPr>
        <w:ind w:left="720" w:hanging="360"/>
      </w:pPr>
      <w:rPr>
        <w:b/>
      </w:rPr>
    </w:lvl>
    <w:lvl w:ilvl="1">
      <w:start w:val="1"/>
      <w:numFmt w:val="bullet"/>
      <w:lvlText w:val=""/>
      <w:lvlJc w:val="left"/>
      <w:pPr>
        <w:ind w:left="900" w:hanging="54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C54E9"/>
    <w:multiLevelType w:val="hybridMultilevel"/>
    <w:tmpl w:val="6A9652C0"/>
    <w:lvl w:ilvl="0" w:tplc="A10002F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nsid w:val="74C86523"/>
    <w:multiLevelType w:val="hybridMultilevel"/>
    <w:tmpl w:val="2704527A"/>
    <w:lvl w:ilvl="0" w:tplc="97B8E55A">
      <w:start w:val="1"/>
      <w:numFmt w:val="decimal"/>
      <w:pStyle w:val="CMFBnumberedtext"/>
      <w:lvlText w:val="%1."/>
      <w:lvlJc w:val="left"/>
      <w:pPr>
        <w:ind w:left="4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E4062A"/>
    <w:multiLevelType w:val="hybridMultilevel"/>
    <w:tmpl w:val="68A4DD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nsid w:val="7B8D1C53"/>
    <w:multiLevelType w:val="hybridMultilevel"/>
    <w:tmpl w:val="BF7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C34C5"/>
    <w:multiLevelType w:val="hybridMultilevel"/>
    <w:tmpl w:val="F3D0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2"/>
  </w:num>
  <w:num w:numId="4">
    <w:abstractNumId w:val="17"/>
  </w:num>
  <w:num w:numId="5">
    <w:abstractNumId w:val="30"/>
  </w:num>
  <w:num w:numId="6">
    <w:abstractNumId w:val="14"/>
  </w:num>
  <w:num w:numId="7">
    <w:abstractNumId w:val="18"/>
  </w:num>
  <w:num w:numId="8">
    <w:abstractNumId w:val="32"/>
    <w:lvlOverride w:ilvl="0">
      <w:startOverride w:val="1"/>
    </w:lvlOverride>
  </w:num>
  <w:num w:numId="9">
    <w:abstractNumId w:val="13"/>
  </w:num>
  <w:num w:numId="10">
    <w:abstractNumId w:val="32"/>
    <w:lvlOverride w:ilvl="0">
      <w:startOverride w:val="1"/>
    </w:lvlOverride>
  </w:num>
  <w:num w:numId="11">
    <w:abstractNumId w:val="32"/>
    <w:lvlOverride w:ilvl="0">
      <w:startOverride w:val="1"/>
    </w:lvlOverride>
  </w:num>
  <w:num w:numId="12">
    <w:abstractNumId w:val="25"/>
  </w:num>
  <w:num w:numId="13">
    <w:abstractNumId w:val="11"/>
  </w:num>
  <w:num w:numId="14">
    <w:abstractNumId w:val="2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2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26"/>
  </w:num>
  <w:num w:numId="33">
    <w:abstractNumId w:val="12"/>
  </w:num>
  <w:num w:numId="34">
    <w:abstractNumId w:val="22"/>
  </w:num>
  <w:num w:numId="35">
    <w:abstractNumId w:val="23"/>
  </w:num>
  <w:num w:numId="36">
    <w:abstractNumId w:val="16"/>
  </w:num>
  <w:num w:numId="37">
    <w:abstractNumId w:val="32"/>
    <w:lvlOverride w:ilvl="0">
      <w:startOverride w:val="1"/>
    </w:lvlOverride>
  </w:num>
  <w:num w:numId="38">
    <w:abstractNumId w:val="34"/>
  </w:num>
  <w:num w:numId="39">
    <w:abstractNumId w:val="19"/>
  </w:num>
  <w:num w:numId="40">
    <w:abstractNumId w:val="10"/>
  </w:num>
  <w:num w:numId="41">
    <w:abstractNumId w:val="31"/>
  </w:num>
  <w:num w:numId="42">
    <w:abstractNumId w:val="3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B63ED"/>
    <w:rsid w:val="0000141B"/>
    <w:rsid w:val="0000295D"/>
    <w:rsid w:val="000042FD"/>
    <w:rsid w:val="000052D8"/>
    <w:rsid w:val="00007F3C"/>
    <w:rsid w:val="00013804"/>
    <w:rsid w:val="00015708"/>
    <w:rsid w:val="0002241B"/>
    <w:rsid w:val="00025E07"/>
    <w:rsid w:val="0003339F"/>
    <w:rsid w:val="00041595"/>
    <w:rsid w:val="000419B2"/>
    <w:rsid w:val="00043D5A"/>
    <w:rsid w:val="000456E6"/>
    <w:rsid w:val="00045977"/>
    <w:rsid w:val="000507DD"/>
    <w:rsid w:val="00056963"/>
    <w:rsid w:val="00060A0E"/>
    <w:rsid w:val="000666AF"/>
    <w:rsid w:val="00075A67"/>
    <w:rsid w:val="000762F3"/>
    <w:rsid w:val="00077AD4"/>
    <w:rsid w:val="00090226"/>
    <w:rsid w:val="00090A38"/>
    <w:rsid w:val="0009129D"/>
    <w:rsid w:val="00095FCC"/>
    <w:rsid w:val="000968E4"/>
    <w:rsid w:val="000A0250"/>
    <w:rsid w:val="000A523A"/>
    <w:rsid w:val="000B251A"/>
    <w:rsid w:val="000B25CA"/>
    <w:rsid w:val="000B3B4F"/>
    <w:rsid w:val="000D1A6D"/>
    <w:rsid w:val="000D628F"/>
    <w:rsid w:val="000D67B3"/>
    <w:rsid w:val="000E1884"/>
    <w:rsid w:val="000E1886"/>
    <w:rsid w:val="000F4D71"/>
    <w:rsid w:val="000F5BB3"/>
    <w:rsid w:val="000F6F25"/>
    <w:rsid w:val="00101A4B"/>
    <w:rsid w:val="001207B6"/>
    <w:rsid w:val="00121EA3"/>
    <w:rsid w:val="001229A1"/>
    <w:rsid w:val="00127F23"/>
    <w:rsid w:val="00131569"/>
    <w:rsid w:val="00134D0B"/>
    <w:rsid w:val="001365A5"/>
    <w:rsid w:val="00137EF2"/>
    <w:rsid w:val="00151651"/>
    <w:rsid w:val="00165857"/>
    <w:rsid w:val="00172754"/>
    <w:rsid w:val="00181342"/>
    <w:rsid w:val="00184BE1"/>
    <w:rsid w:val="0019181F"/>
    <w:rsid w:val="00195088"/>
    <w:rsid w:val="001B0591"/>
    <w:rsid w:val="001B6366"/>
    <w:rsid w:val="001C39F9"/>
    <w:rsid w:val="001C5D9A"/>
    <w:rsid w:val="001C7809"/>
    <w:rsid w:val="001E3789"/>
    <w:rsid w:val="001E379A"/>
    <w:rsid w:val="001E51DB"/>
    <w:rsid w:val="001E5497"/>
    <w:rsid w:val="001E6967"/>
    <w:rsid w:val="001E7296"/>
    <w:rsid w:val="001F6A8F"/>
    <w:rsid w:val="00201356"/>
    <w:rsid w:val="00202617"/>
    <w:rsid w:val="00204609"/>
    <w:rsid w:val="002109C0"/>
    <w:rsid w:val="00210B67"/>
    <w:rsid w:val="0021140C"/>
    <w:rsid w:val="00216C65"/>
    <w:rsid w:val="002212E4"/>
    <w:rsid w:val="002219B9"/>
    <w:rsid w:val="002253BC"/>
    <w:rsid w:val="00240265"/>
    <w:rsid w:val="002455C2"/>
    <w:rsid w:val="002462CD"/>
    <w:rsid w:val="00250309"/>
    <w:rsid w:val="00251639"/>
    <w:rsid w:val="002559DF"/>
    <w:rsid w:val="00261430"/>
    <w:rsid w:val="0026455E"/>
    <w:rsid w:val="00275BF9"/>
    <w:rsid w:val="00277BE1"/>
    <w:rsid w:val="0028075C"/>
    <w:rsid w:val="00280E9E"/>
    <w:rsid w:val="00284320"/>
    <w:rsid w:val="0029132E"/>
    <w:rsid w:val="002977F3"/>
    <w:rsid w:val="002B4313"/>
    <w:rsid w:val="002C27A7"/>
    <w:rsid w:val="002D6EF9"/>
    <w:rsid w:val="002E059C"/>
    <w:rsid w:val="002E1020"/>
    <w:rsid w:val="002E1D3F"/>
    <w:rsid w:val="002E4EB6"/>
    <w:rsid w:val="002E7771"/>
    <w:rsid w:val="002F18D0"/>
    <w:rsid w:val="00300C83"/>
    <w:rsid w:val="00304304"/>
    <w:rsid w:val="00305DA0"/>
    <w:rsid w:val="003116ED"/>
    <w:rsid w:val="003140C3"/>
    <w:rsid w:val="00315A96"/>
    <w:rsid w:val="00316148"/>
    <w:rsid w:val="0032008F"/>
    <w:rsid w:val="00321342"/>
    <w:rsid w:val="0032138E"/>
    <w:rsid w:val="003214A4"/>
    <w:rsid w:val="0032265A"/>
    <w:rsid w:val="00334740"/>
    <w:rsid w:val="00334BC0"/>
    <w:rsid w:val="0034006F"/>
    <w:rsid w:val="003540FB"/>
    <w:rsid w:val="00362108"/>
    <w:rsid w:val="00366791"/>
    <w:rsid w:val="0037135C"/>
    <w:rsid w:val="00375655"/>
    <w:rsid w:val="00377B27"/>
    <w:rsid w:val="00381107"/>
    <w:rsid w:val="003814AF"/>
    <w:rsid w:val="00382555"/>
    <w:rsid w:val="00385FC3"/>
    <w:rsid w:val="00387CE2"/>
    <w:rsid w:val="003902B9"/>
    <w:rsid w:val="003A1BE7"/>
    <w:rsid w:val="003B2397"/>
    <w:rsid w:val="003C0232"/>
    <w:rsid w:val="003C2735"/>
    <w:rsid w:val="003C302F"/>
    <w:rsid w:val="003C501A"/>
    <w:rsid w:val="003D15EB"/>
    <w:rsid w:val="003E4EDE"/>
    <w:rsid w:val="003E770C"/>
    <w:rsid w:val="003F145E"/>
    <w:rsid w:val="003F4BFC"/>
    <w:rsid w:val="00400AC1"/>
    <w:rsid w:val="0040472D"/>
    <w:rsid w:val="00405BFD"/>
    <w:rsid w:val="00406C8A"/>
    <w:rsid w:val="00411004"/>
    <w:rsid w:val="004277C4"/>
    <w:rsid w:val="0043141C"/>
    <w:rsid w:val="00433D81"/>
    <w:rsid w:val="004360E7"/>
    <w:rsid w:val="00440589"/>
    <w:rsid w:val="00440B55"/>
    <w:rsid w:val="0044687F"/>
    <w:rsid w:val="00450576"/>
    <w:rsid w:val="00451801"/>
    <w:rsid w:val="00452115"/>
    <w:rsid w:val="00455441"/>
    <w:rsid w:val="004572F5"/>
    <w:rsid w:val="0046238B"/>
    <w:rsid w:val="004625A6"/>
    <w:rsid w:val="004631F1"/>
    <w:rsid w:val="00463405"/>
    <w:rsid w:val="00480DFC"/>
    <w:rsid w:val="00483A22"/>
    <w:rsid w:val="004904A6"/>
    <w:rsid w:val="00491D10"/>
    <w:rsid w:val="004942D6"/>
    <w:rsid w:val="004A14D1"/>
    <w:rsid w:val="004A3B4B"/>
    <w:rsid w:val="004B149D"/>
    <w:rsid w:val="004B4ABA"/>
    <w:rsid w:val="004C1D06"/>
    <w:rsid w:val="004C2DB5"/>
    <w:rsid w:val="004C39F3"/>
    <w:rsid w:val="004D19E5"/>
    <w:rsid w:val="004D433E"/>
    <w:rsid w:val="004D4E66"/>
    <w:rsid w:val="004D5C19"/>
    <w:rsid w:val="004E12D5"/>
    <w:rsid w:val="004E698D"/>
    <w:rsid w:val="004F3671"/>
    <w:rsid w:val="004F76FD"/>
    <w:rsid w:val="005033CE"/>
    <w:rsid w:val="005055B0"/>
    <w:rsid w:val="005122BC"/>
    <w:rsid w:val="00512418"/>
    <w:rsid w:val="00514E31"/>
    <w:rsid w:val="00515DE9"/>
    <w:rsid w:val="00520CB5"/>
    <w:rsid w:val="00521780"/>
    <w:rsid w:val="0052593B"/>
    <w:rsid w:val="00525951"/>
    <w:rsid w:val="00531519"/>
    <w:rsid w:val="00543B75"/>
    <w:rsid w:val="00543EBE"/>
    <w:rsid w:val="00552B7F"/>
    <w:rsid w:val="00556C0A"/>
    <w:rsid w:val="00557FDF"/>
    <w:rsid w:val="00560011"/>
    <w:rsid w:val="00562A16"/>
    <w:rsid w:val="00564557"/>
    <w:rsid w:val="00564A0B"/>
    <w:rsid w:val="005657E0"/>
    <w:rsid w:val="00570750"/>
    <w:rsid w:val="005712D2"/>
    <w:rsid w:val="00591EF9"/>
    <w:rsid w:val="00591F1C"/>
    <w:rsid w:val="005927FB"/>
    <w:rsid w:val="00594019"/>
    <w:rsid w:val="005948A0"/>
    <w:rsid w:val="0059575C"/>
    <w:rsid w:val="005A5BFF"/>
    <w:rsid w:val="005A5FA3"/>
    <w:rsid w:val="005B06E5"/>
    <w:rsid w:val="005B1946"/>
    <w:rsid w:val="005B1B32"/>
    <w:rsid w:val="005B2962"/>
    <w:rsid w:val="005C1018"/>
    <w:rsid w:val="005C12EA"/>
    <w:rsid w:val="005D0EAA"/>
    <w:rsid w:val="005D1B5B"/>
    <w:rsid w:val="005D3B0D"/>
    <w:rsid w:val="005D6954"/>
    <w:rsid w:val="005D70F9"/>
    <w:rsid w:val="005E46ED"/>
    <w:rsid w:val="005E7DB7"/>
    <w:rsid w:val="005F703F"/>
    <w:rsid w:val="005F75D3"/>
    <w:rsid w:val="00610A16"/>
    <w:rsid w:val="0061182A"/>
    <w:rsid w:val="00611FAD"/>
    <w:rsid w:val="006145CF"/>
    <w:rsid w:val="00622C84"/>
    <w:rsid w:val="00626A16"/>
    <w:rsid w:val="00634A61"/>
    <w:rsid w:val="00641124"/>
    <w:rsid w:val="006453DD"/>
    <w:rsid w:val="0065072E"/>
    <w:rsid w:val="006528AC"/>
    <w:rsid w:val="00653FBA"/>
    <w:rsid w:val="00655ACC"/>
    <w:rsid w:val="00656F70"/>
    <w:rsid w:val="00657DBA"/>
    <w:rsid w:val="006629D4"/>
    <w:rsid w:val="006707A4"/>
    <w:rsid w:val="006742C2"/>
    <w:rsid w:val="006816F4"/>
    <w:rsid w:val="00682C15"/>
    <w:rsid w:val="00691E0F"/>
    <w:rsid w:val="00692883"/>
    <w:rsid w:val="00697223"/>
    <w:rsid w:val="006A05DC"/>
    <w:rsid w:val="006B41D7"/>
    <w:rsid w:val="006C4EB8"/>
    <w:rsid w:val="006D7829"/>
    <w:rsid w:val="006E4EF6"/>
    <w:rsid w:val="006E75BC"/>
    <w:rsid w:val="006F6D55"/>
    <w:rsid w:val="00713CDA"/>
    <w:rsid w:val="0071782B"/>
    <w:rsid w:val="00720AE5"/>
    <w:rsid w:val="00724F2C"/>
    <w:rsid w:val="007276CD"/>
    <w:rsid w:val="00734253"/>
    <w:rsid w:val="007342F8"/>
    <w:rsid w:val="007363F8"/>
    <w:rsid w:val="0073686C"/>
    <w:rsid w:val="00740C48"/>
    <w:rsid w:val="00753E92"/>
    <w:rsid w:val="00754152"/>
    <w:rsid w:val="00754BE9"/>
    <w:rsid w:val="00755DF5"/>
    <w:rsid w:val="00756781"/>
    <w:rsid w:val="007602E4"/>
    <w:rsid w:val="0076320E"/>
    <w:rsid w:val="00765B9A"/>
    <w:rsid w:val="00770AD0"/>
    <w:rsid w:val="00774F52"/>
    <w:rsid w:val="00776095"/>
    <w:rsid w:val="00783D6F"/>
    <w:rsid w:val="00785883"/>
    <w:rsid w:val="007908EA"/>
    <w:rsid w:val="00791C75"/>
    <w:rsid w:val="007A5F50"/>
    <w:rsid w:val="007A6B7E"/>
    <w:rsid w:val="007A757C"/>
    <w:rsid w:val="007B639B"/>
    <w:rsid w:val="007B69DD"/>
    <w:rsid w:val="007B744C"/>
    <w:rsid w:val="007C0068"/>
    <w:rsid w:val="007C4E71"/>
    <w:rsid w:val="007C6DB8"/>
    <w:rsid w:val="007D3110"/>
    <w:rsid w:val="007D3315"/>
    <w:rsid w:val="007E0E95"/>
    <w:rsid w:val="007E4295"/>
    <w:rsid w:val="007E42E7"/>
    <w:rsid w:val="007F09D9"/>
    <w:rsid w:val="007F0C4B"/>
    <w:rsid w:val="00800C36"/>
    <w:rsid w:val="00801D78"/>
    <w:rsid w:val="00802CDA"/>
    <w:rsid w:val="00811C37"/>
    <w:rsid w:val="008207E9"/>
    <w:rsid w:val="008261C8"/>
    <w:rsid w:val="00832589"/>
    <w:rsid w:val="00837F9D"/>
    <w:rsid w:val="00842F8A"/>
    <w:rsid w:val="0084600E"/>
    <w:rsid w:val="0084636A"/>
    <w:rsid w:val="00850634"/>
    <w:rsid w:val="00852A04"/>
    <w:rsid w:val="00854367"/>
    <w:rsid w:val="00854780"/>
    <w:rsid w:val="008572B2"/>
    <w:rsid w:val="0087016A"/>
    <w:rsid w:val="0087209C"/>
    <w:rsid w:val="00874C9A"/>
    <w:rsid w:val="00881F8F"/>
    <w:rsid w:val="008856AA"/>
    <w:rsid w:val="00886EBD"/>
    <w:rsid w:val="00887225"/>
    <w:rsid w:val="00891336"/>
    <w:rsid w:val="008937F8"/>
    <w:rsid w:val="00894E11"/>
    <w:rsid w:val="0089776A"/>
    <w:rsid w:val="008A1708"/>
    <w:rsid w:val="008A3339"/>
    <w:rsid w:val="008A3AC5"/>
    <w:rsid w:val="008A70CB"/>
    <w:rsid w:val="008B08BC"/>
    <w:rsid w:val="008B3CBA"/>
    <w:rsid w:val="008B3D1A"/>
    <w:rsid w:val="008B6505"/>
    <w:rsid w:val="008B6FB1"/>
    <w:rsid w:val="008B7D11"/>
    <w:rsid w:val="008C2EAF"/>
    <w:rsid w:val="008D1E18"/>
    <w:rsid w:val="008D3C26"/>
    <w:rsid w:val="008D52E3"/>
    <w:rsid w:val="008E25B2"/>
    <w:rsid w:val="008E32D3"/>
    <w:rsid w:val="008E76F7"/>
    <w:rsid w:val="008E77BE"/>
    <w:rsid w:val="008F1111"/>
    <w:rsid w:val="008F2D02"/>
    <w:rsid w:val="008F37E9"/>
    <w:rsid w:val="00900523"/>
    <w:rsid w:val="00900815"/>
    <w:rsid w:val="00902CD4"/>
    <w:rsid w:val="009064D4"/>
    <w:rsid w:val="00914E29"/>
    <w:rsid w:val="009219E4"/>
    <w:rsid w:val="00927A69"/>
    <w:rsid w:val="00940D06"/>
    <w:rsid w:val="00943C6A"/>
    <w:rsid w:val="00944D68"/>
    <w:rsid w:val="009520E8"/>
    <w:rsid w:val="0095614C"/>
    <w:rsid w:val="00956B0E"/>
    <w:rsid w:val="00956F79"/>
    <w:rsid w:val="00961637"/>
    <w:rsid w:val="00963105"/>
    <w:rsid w:val="00966B8B"/>
    <w:rsid w:val="00983918"/>
    <w:rsid w:val="009906E2"/>
    <w:rsid w:val="00991C4B"/>
    <w:rsid w:val="009944E1"/>
    <w:rsid w:val="00994890"/>
    <w:rsid w:val="009A1BD5"/>
    <w:rsid w:val="009A54DD"/>
    <w:rsid w:val="009A60A5"/>
    <w:rsid w:val="009B340B"/>
    <w:rsid w:val="009B5CAA"/>
    <w:rsid w:val="009B63ED"/>
    <w:rsid w:val="009B6866"/>
    <w:rsid w:val="009C69C4"/>
    <w:rsid w:val="009D2854"/>
    <w:rsid w:val="009D517E"/>
    <w:rsid w:val="009D5372"/>
    <w:rsid w:val="009E159A"/>
    <w:rsid w:val="009E6A78"/>
    <w:rsid w:val="00A003D4"/>
    <w:rsid w:val="00A06E52"/>
    <w:rsid w:val="00A23CE4"/>
    <w:rsid w:val="00A25CF4"/>
    <w:rsid w:val="00A33BAD"/>
    <w:rsid w:val="00A3431D"/>
    <w:rsid w:val="00A36A37"/>
    <w:rsid w:val="00A503F8"/>
    <w:rsid w:val="00A54382"/>
    <w:rsid w:val="00A71D28"/>
    <w:rsid w:val="00A7335A"/>
    <w:rsid w:val="00A74414"/>
    <w:rsid w:val="00A76EB4"/>
    <w:rsid w:val="00A84EB4"/>
    <w:rsid w:val="00A86E5F"/>
    <w:rsid w:val="00A86FFE"/>
    <w:rsid w:val="00A871DA"/>
    <w:rsid w:val="00A91815"/>
    <w:rsid w:val="00A962C6"/>
    <w:rsid w:val="00A97842"/>
    <w:rsid w:val="00AA25A2"/>
    <w:rsid w:val="00AA28F5"/>
    <w:rsid w:val="00AA4FF8"/>
    <w:rsid w:val="00AB2A55"/>
    <w:rsid w:val="00AB4BFC"/>
    <w:rsid w:val="00AC305D"/>
    <w:rsid w:val="00AC56F4"/>
    <w:rsid w:val="00AE564F"/>
    <w:rsid w:val="00AE7D18"/>
    <w:rsid w:val="00AF0837"/>
    <w:rsid w:val="00AF38E7"/>
    <w:rsid w:val="00AF4D53"/>
    <w:rsid w:val="00AF5687"/>
    <w:rsid w:val="00B02034"/>
    <w:rsid w:val="00B12ED8"/>
    <w:rsid w:val="00B1397D"/>
    <w:rsid w:val="00B13D48"/>
    <w:rsid w:val="00B14A5F"/>
    <w:rsid w:val="00B212F3"/>
    <w:rsid w:val="00B225A9"/>
    <w:rsid w:val="00B24040"/>
    <w:rsid w:val="00B24412"/>
    <w:rsid w:val="00B24D09"/>
    <w:rsid w:val="00B250DC"/>
    <w:rsid w:val="00B25147"/>
    <w:rsid w:val="00B26453"/>
    <w:rsid w:val="00B35C15"/>
    <w:rsid w:val="00B37C3C"/>
    <w:rsid w:val="00B41C14"/>
    <w:rsid w:val="00B42277"/>
    <w:rsid w:val="00B449E2"/>
    <w:rsid w:val="00B4549C"/>
    <w:rsid w:val="00B46481"/>
    <w:rsid w:val="00B527F4"/>
    <w:rsid w:val="00B54CBA"/>
    <w:rsid w:val="00B76A35"/>
    <w:rsid w:val="00B92D7E"/>
    <w:rsid w:val="00B94C31"/>
    <w:rsid w:val="00B96190"/>
    <w:rsid w:val="00B969D9"/>
    <w:rsid w:val="00BA43F7"/>
    <w:rsid w:val="00BB108B"/>
    <w:rsid w:val="00BB15A0"/>
    <w:rsid w:val="00BB400E"/>
    <w:rsid w:val="00BC39B6"/>
    <w:rsid w:val="00BC3F70"/>
    <w:rsid w:val="00BC6651"/>
    <w:rsid w:val="00BC6B4B"/>
    <w:rsid w:val="00BC799C"/>
    <w:rsid w:val="00BD17B5"/>
    <w:rsid w:val="00BD2C3A"/>
    <w:rsid w:val="00BD2C8D"/>
    <w:rsid w:val="00BE10DA"/>
    <w:rsid w:val="00BE3A12"/>
    <w:rsid w:val="00BE5098"/>
    <w:rsid w:val="00BE53C2"/>
    <w:rsid w:val="00BF21E3"/>
    <w:rsid w:val="00C02D18"/>
    <w:rsid w:val="00C048EC"/>
    <w:rsid w:val="00C060B0"/>
    <w:rsid w:val="00C12DAF"/>
    <w:rsid w:val="00C24629"/>
    <w:rsid w:val="00C24B0A"/>
    <w:rsid w:val="00C267ED"/>
    <w:rsid w:val="00C33713"/>
    <w:rsid w:val="00C35111"/>
    <w:rsid w:val="00C3682E"/>
    <w:rsid w:val="00C36C51"/>
    <w:rsid w:val="00C36E6D"/>
    <w:rsid w:val="00C45A87"/>
    <w:rsid w:val="00C45FC1"/>
    <w:rsid w:val="00C536A3"/>
    <w:rsid w:val="00C60846"/>
    <w:rsid w:val="00C60CAB"/>
    <w:rsid w:val="00C62BB8"/>
    <w:rsid w:val="00C63CD9"/>
    <w:rsid w:val="00C65AB5"/>
    <w:rsid w:val="00C71B38"/>
    <w:rsid w:val="00C73D1C"/>
    <w:rsid w:val="00C73EEC"/>
    <w:rsid w:val="00C74079"/>
    <w:rsid w:val="00C749F3"/>
    <w:rsid w:val="00C81F51"/>
    <w:rsid w:val="00C83C72"/>
    <w:rsid w:val="00C84E2E"/>
    <w:rsid w:val="00C85631"/>
    <w:rsid w:val="00C920D8"/>
    <w:rsid w:val="00C92E4C"/>
    <w:rsid w:val="00CA5AD2"/>
    <w:rsid w:val="00CA6799"/>
    <w:rsid w:val="00CA73FB"/>
    <w:rsid w:val="00CB2017"/>
    <w:rsid w:val="00CB4752"/>
    <w:rsid w:val="00CB6197"/>
    <w:rsid w:val="00CB7425"/>
    <w:rsid w:val="00CB7D59"/>
    <w:rsid w:val="00CC3B1F"/>
    <w:rsid w:val="00CC6E76"/>
    <w:rsid w:val="00CD499A"/>
    <w:rsid w:val="00CD5D94"/>
    <w:rsid w:val="00CD6B07"/>
    <w:rsid w:val="00CE380E"/>
    <w:rsid w:val="00CE7562"/>
    <w:rsid w:val="00CF279B"/>
    <w:rsid w:val="00CF2C5C"/>
    <w:rsid w:val="00CF394A"/>
    <w:rsid w:val="00D02886"/>
    <w:rsid w:val="00D02F72"/>
    <w:rsid w:val="00D034C3"/>
    <w:rsid w:val="00D11E17"/>
    <w:rsid w:val="00D14E8D"/>
    <w:rsid w:val="00D227A9"/>
    <w:rsid w:val="00D30ED5"/>
    <w:rsid w:val="00D357A0"/>
    <w:rsid w:val="00D4259C"/>
    <w:rsid w:val="00D4763F"/>
    <w:rsid w:val="00D52518"/>
    <w:rsid w:val="00D535E1"/>
    <w:rsid w:val="00D56B16"/>
    <w:rsid w:val="00D608BB"/>
    <w:rsid w:val="00D612AB"/>
    <w:rsid w:val="00D674EA"/>
    <w:rsid w:val="00D70192"/>
    <w:rsid w:val="00D70763"/>
    <w:rsid w:val="00D70E00"/>
    <w:rsid w:val="00D76851"/>
    <w:rsid w:val="00D80EA3"/>
    <w:rsid w:val="00D82236"/>
    <w:rsid w:val="00D841A0"/>
    <w:rsid w:val="00D86F88"/>
    <w:rsid w:val="00D8705D"/>
    <w:rsid w:val="00D8772E"/>
    <w:rsid w:val="00D92524"/>
    <w:rsid w:val="00D97297"/>
    <w:rsid w:val="00DA7017"/>
    <w:rsid w:val="00DC05E2"/>
    <w:rsid w:val="00DC0EE7"/>
    <w:rsid w:val="00DC293C"/>
    <w:rsid w:val="00DC3540"/>
    <w:rsid w:val="00DC5C6F"/>
    <w:rsid w:val="00DC5C96"/>
    <w:rsid w:val="00DD3188"/>
    <w:rsid w:val="00DD47E3"/>
    <w:rsid w:val="00DE14B6"/>
    <w:rsid w:val="00DE255A"/>
    <w:rsid w:val="00DE7B08"/>
    <w:rsid w:val="00DF3011"/>
    <w:rsid w:val="00DF3BC6"/>
    <w:rsid w:val="00DF3CC7"/>
    <w:rsid w:val="00DF4DE0"/>
    <w:rsid w:val="00DF6105"/>
    <w:rsid w:val="00E03DE6"/>
    <w:rsid w:val="00E11B6C"/>
    <w:rsid w:val="00E11EE9"/>
    <w:rsid w:val="00E1523F"/>
    <w:rsid w:val="00E158E1"/>
    <w:rsid w:val="00E16560"/>
    <w:rsid w:val="00E30F3B"/>
    <w:rsid w:val="00E37145"/>
    <w:rsid w:val="00E4057F"/>
    <w:rsid w:val="00E41515"/>
    <w:rsid w:val="00E44941"/>
    <w:rsid w:val="00E6163D"/>
    <w:rsid w:val="00E64E7B"/>
    <w:rsid w:val="00E6662B"/>
    <w:rsid w:val="00E66808"/>
    <w:rsid w:val="00E6702F"/>
    <w:rsid w:val="00E73DF3"/>
    <w:rsid w:val="00E75A7B"/>
    <w:rsid w:val="00E816CB"/>
    <w:rsid w:val="00E8670D"/>
    <w:rsid w:val="00E87887"/>
    <w:rsid w:val="00E91725"/>
    <w:rsid w:val="00E91ED9"/>
    <w:rsid w:val="00E97F7B"/>
    <w:rsid w:val="00EA2D3C"/>
    <w:rsid w:val="00EA641C"/>
    <w:rsid w:val="00EB33D7"/>
    <w:rsid w:val="00EB3451"/>
    <w:rsid w:val="00EB5F9F"/>
    <w:rsid w:val="00EB6ECC"/>
    <w:rsid w:val="00EC03DE"/>
    <w:rsid w:val="00EC31AC"/>
    <w:rsid w:val="00EC44A9"/>
    <w:rsid w:val="00EC7333"/>
    <w:rsid w:val="00ED0024"/>
    <w:rsid w:val="00ED015A"/>
    <w:rsid w:val="00ED1305"/>
    <w:rsid w:val="00ED3BF5"/>
    <w:rsid w:val="00EE1A33"/>
    <w:rsid w:val="00EE4999"/>
    <w:rsid w:val="00EF15F9"/>
    <w:rsid w:val="00EF6DDB"/>
    <w:rsid w:val="00F05959"/>
    <w:rsid w:val="00F06259"/>
    <w:rsid w:val="00F15543"/>
    <w:rsid w:val="00F15B2A"/>
    <w:rsid w:val="00F15C7B"/>
    <w:rsid w:val="00F206EE"/>
    <w:rsid w:val="00F208B1"/>
    <w:rsid w:val="00F254B9"/>
    <w:rsid w:val="00F25D91"/>
    <w:rsid w:val="00F26295"/>
    <w:rsid w:val="00F265E2"/>
    <w:rsid w:val="00F27A4A"/>
    <w:rsid w:val="00F3253A"/>
    <w:rsid w:val="00F34993"/>
    <w:rsid w:val="00F37170"/>
    <w:rsid w:val="00F379CA"/>
    <w:rsid w:val="00F40C1C"/>
    <w:rsid w:val="00F41B6B"/>
    <w:rsid w:val="00F42218"/>
    <w:rsid w:val="00F4256C"/>
    <w:rsid w:val="00F43BBB"/>
    <w:rsid w:val="00F44F86"/>
    <w:rsid w:val="00F47726"/>
    <w:rsid w:val="00F50812"/>
    <w:rsid w:val="00F55AAA"/>
    <w:rsid w:val="00F61373"/>
    <w:rsid w:val="00F666F4"/>
    <w:rsid w:val="00F71E80"/>
    <w:rsid w:val="00F7530A"/>
    <w:rsid w:val="00F852D5"/>
    <w:rsid w:val="00F914D7"/>
    <w:rsid w:val="00F9338C"/>
    <w:rsid w:val="00F94E02"/>
    <w:rsid w:val="00F95047"/>
    <w:rsid w:val="00FA153E"/>
    <w:rsid w:val="00FA4A79"/>
    <w:rsid w:val="00FB2CE2"/>
    <w:rsid w:val="00FB2FB8"/>
    <w:rsid w:val="00FB48F1"/>
    <w:rsid w:val="00FB4E9E"/>
    <w:rsid w:val="00FB536A"/>
    <w:rsid w:val="00FB614E"/>
    <w:rsid w:val="00FC0160"/>
    <w:rsid w:val="00FC211C"/>
    <w:rsid w:val="00FC223E"/>
    <w:rsid w:val="00FC4503"/>
    <w:rsid w:val="00FC7B1E"/>
    <w:rsid w:val="00FD709E"/>
    <w:rsid w:val="00FE1CC8"/>
    <w:rsid w:val="00FE2384"/>
    <w:rsid w:val="00FE2CA6"/>
    <w:rsid w:val="00FE4507"/>
    <w:rsid w:val="00FE45DC"/>
    <w:rsid w:val="00FE7BAE"/>
    <w:rsid w:val="00FF28D7"/>
    <w:rsid w:val="00FF5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2B"/>
    <w:pPr>
      <w:spacing w:after="200" w:line="276" w:lineRule="auto"/>
    </w:pPr>
    <w:rPr>
      <w:sz w:val="22"/>
      <w:szCs w:val="22"/>
      <w:lang w:eastAsia="en-US"/>
    </w:rPr>
  </w:style>
  <w:style w:type="paragraph" w:styleId="Heading1">
    <w:name w:val="heading 1"/>
    <w:aliases w:val="CMFB Heading 1"/>
    <w:next w:val="CMFBText"/>
    <w:link w:val="Heading1Char"/>
    <w:qFormat/>
    <w:rsid w:val="00AF0837"/>
    <w:pPr>
      <w:numPr>
        <w:numId w:val="28"/>
      </w:numPr>
      <w:pBdr>
        <w:bottom w:val="single" w:sz="4" w:space="1" w:color="auto"/>
      </w:pBdr>
      <w:spacing w:before="480" w:after="240"/>
      <w:outlineLvl w:val="0"/>
    </w:pPr>
    <w:rPr>
      <w:rFonts w:ascii="Times New Roman" w:hAnsi="Times New Roman"/>
      <w:b/>
      <w:color w:val="000000" w:themeColor="text1"/>
      <w:sz w:val="26"/>
      <w:szCs w:val="26"/>
      <w:lang w:eastAsia="en-US"/>
    </w:rPr>
  </w:style>
  <w:style w:type="paragraph" w:styleId="Heading2">
    <w:name w:val="heading 2"/>
    <w:aliases w:val="CMFB Heading 2"/>
    <w:next w:val="CMFBText"/>
    <w:link w:val="Heading2Char"/>
    <w:unhideWhenUsed/>
    <w:qFormat/>
    <w:rsid w:val="00EC03DE"/>
    <w:pPr>
      <w:keepNext/>
      <w:numPr>
        <w:ilvl w:val="1"/>
        <w:numId w:val="28"/>
      </w:numPr>
      <w:suppressAutoHyphens/>
      <w:spacing w:before="480" w:after="240"/>
      <w:jc w:val="both"/>
      <w:outlineLvl w:val="1"/>
    </w:pPr>
    <w:rPr>
      <w:rFonts w:ascii="Times New Roman" w:eastAsia="Times New Roman" w:hAnsi="Times New Roman"/>
      <w:b/>
      <w:bCs/>
      <w:iCs/>
      <w:sz w:val="26"/>
      <w:szCs w:val="26"/>
      <w:lang w:eastAsia="en-US"/>
    </w:rPr>
  </w:style>
  <w:style w:type="paragraph" w:styleId="Heading3">
    <w:name w:val="heading 3"/>
    <w:aliases w:val="CMFB Heading 3"/>
    <w:next w:val="CMFBText"/>
    <w:link w:val="Heading3Char"/>
    <w:unhideWhenUsed/>
    <w:qFormat/>
    <w:rsid w:val="00EC03DE"/>
    <w:pPr>
      <w:keepNext/>
      <w:numPr>
        <w:ilvl w:val="2"/>
        <w:numId w:val="28"/>
      </w:numPr>
      <w:suppressAutoHyphens/>
      <w:spacing w:before="480" w:after="240"/>
      <w:jc w:val="both"/>
      <w:outlineLvl w:val="2"/>
    </w:pPr>
    <w:rPr>
      <w:rFonts w:ascii="Times New Roman" w:eastAsia="Times New Roman" w:hAnsi="Times New Roman"/>
      <w:bCs/>
      <w:i/>
      <w:sz w:val="24"/>
      <w:szCs w:val="24"/>
      <w:lang w:eastAsia="en-US"/>
    </w:rPr>
  </w:style>
  <w:style w:type="paragraph" w:styleId="Heading4">
    <w:name w:val="heading 4"/>
    <w:aliases w:val="CMFB Heading 4"/>
    <w:next w:val="CMFBText"/>
    <w:link w:val="Heading4Char"/>
    <w:uiPriority w:val="9"/>
    <w:unhideWhenUsed/>
    <w:qFormat/>
    <w:rsid w:val="00EC03DE"/>
    <w:pPr>
      <w:keepNext/>
      <w:keepLines/>
      <w:numPr>
        <w:ilvl w:val="3"/>
        <w:numId w:val="28"/>
      </w:numPr>
      <w:spacing w:before="200"/>
      <w:outlineLvl w:val="3"/>
    </w:pPr>
    <w:rPr>
      <w:rFonts w:ascii="Times New Roman" w:eastAsiaTheme="majorEastAsia" w:hAnsi="Times New Roman"/>
      <w:bCs/>
      <w:iCs/>
      <w:sz w:val="22"/>
      <w:szCs w:val="22"/>
      <w:u w:val="single"/>
      <w:lang w:eastAsia="en-US"/>
    </w:rPr>
  </w:style>
  <w:style w:type="paragraph" w:styleId="Heading5">
    <w:name w:val="heading 5"/>
    <w:next w:val="CMFBText"/>
    <w:link w:val="Heading5Char"/>
    <w:uiPriority w:val="9"/>
    <w:unhideWhenUsed/>
    <w:qFormat/>
    <w:rsid w:val="00EC03DE"/>
    <w:pPr>
      <w:keepNext/>
      <w:keepLines/>
      <w:numPr>
        <w:ilvl w:val="4"/>
        <w:numId w:val="28"/>
      </w:numPr>
      <w:spacing w:before="200"/>
      <w:outlineLvl w:val="4"/>
    </w:pPr>
    <w:rPr>
      <w:rFonts w:ascii="Times New Roman" w:eastAsiaTheme="majorEastAsia" w:hAnsi="Times New Roman"/>
      <w:i/>
      <w:color w:val="000000" w:themeColor="text1"/>
      <w:sz w:val="22"/>
      <w:szCs w:val="22"/>
      <w:lang w:eastAsia="en-US"/>
    </w:rPr>
  </w:style>
  <w:style w:type="paragraph" w:styleId="Heading6">
    <w:name w:val="heading 6"/>
    <w:next w:val="CMFBText"/>
    <w:link w:val="Heading6Char"/>
    <w:uiPriority w:val="9"/>
    <w:unhideWhenUsed/>
    <w:qFormat/>
    <w:rsid w:val="00EC03DE"/>
    <w:pPr>
      <w:keepNext/>
      <w:keepLines/>
      <w:numPr>
        <w:ilvl w:val="5"/>
        <w:numId w:val="16"/>
      </w:numPr>
      <w:spacing w:before="200"/>
      <w:ind w:left="851" w:hanging="851"/>
      <w:outlineLvl w:val="5"/>
    </w:pPr>
    <w:rPr>
      <w:rFonts w:ascii="Times New Roman" w:eastAsiaTheme="majorEastAsia" w:hAnsi="Times New Roman"/>
      <w:i/>
      <w:iCs/>
      <w:color w:val="243F60" w:themeColor="accent1" w:themeShade="7F"/>
      <w:sz w:val="22"/>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C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6163D"/>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B4BFC"/>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List0">
    <w:name w:val="List 0"/>
    <w:rsid w:val="00B76A35"/>
    <w:pPr>
      <w:numPr>
        <w:numId w:val="1"/>
      </w:numPr>
    </w:pPr>
  </w:style>
  <w:style w:type="character" w:customStyle="1" w:styleId="Heading1Char">
    <w:name w:val="Heading 1 Char"/>
    <w:aliases w:val="CMFB Heading 1 Char"/>
    <w:link w:val="Heading1"/>
    <w:rsid w:val="00AF0837"/>
    <w:rPr>
      <w:rFonts w:ascii="Times New Roman" w:hAnsi="Times New Roman"/>
      <w:b/>
      <w:color w:val="000000" w:themeColor="text1"/>
      <w:sz w:val="26"/>
      <w:szCs w:val="26"/>
      <w:lang w:eastAsia="en-US"/>
    </w:rPr>
  </w:style>
  <w:style w:type="paragraph" w:customStyle="1" w:styleId="CMFBText">
    <w:name w:val="CMFB Text"/>
    <w:link w:val="CMFBTextChar"/>
    <w:qFormat/>
    <w:rsid w:val="00D608BB"/>
    <w:pPr>
      <w:spacing w:before="120" w:after="120"/>
      <w:jc w:val="both"/>
    </w:pPr>
    <w:rPr>
      <w:rFonts w:ascii="Times New Roman" w:hAnsi="Times New Roman"/>
      <w:sz w:val="22"/>
      <w:szCs w:val="24"/>
      <w:lang w:eastAsia="en-US"/>
    </w:rPr>
  </w:style>
  <w:style w:type="paragraph" w:styleId="Header">
    <w:name w:val="header"/>
    <w:basedOn w:val="Normal"/>
    <w:link w:val="HeaderChar"/>
    <w:uiPriority w:val="99"/>
    <w:unhideWhenUsed/>
    <w:rsid w:val="005657E0"/>
    <w:pPr>
      <w:tabs>
        <w:tab w:val="center" w:pos="4513"/>
        <w:tab w:val="right" w:pos="9026"/>
      </w:tabs>
    </w:pPr>
  </w:style>
  <w:style w:type="character" w:customStyle="1" w:styleId="CMFBTextChar">
    <w:name w:val="CMFB Text Char"/>
    <w:link w:val="CMFBText"/>
    <w:rsid w:val="00D608BB"/>
    <w:rPr>
      <w:rFonts w:ascii="Times New Roman" w:hAnsi="Times New Roman"/>
      <w:sz w:val="22"/>
      <w:szCs w:val="24"/>
      <w:lang w:eastAsia="en-US"/>
    </w:rPr>
  </w:style>
  <w:style w:type="character" w:customStyle="1" w:styleId="HeaderChar">
    <w:name w:val="Header Char"/>
    <w:link w:val="Header"/>
    <w:uiPriority w:val="99"/>
    <w:rsid w:val="005657E0"/>
    <w:rPr>
      <w:sz w:val="22"/>
      <w:szCs w:val="22"/>
      <w:lang w:eastAsia="en-US"/>
    </w:rPr>
  </w:style>
  <w:style w:type="paragraph" w:styleId="Footer">
    <w:name w:val="footer"/>
    <w:basedOn w:val="Normal"/>
    <w:link w:val="FooterChar"/>
    <w:uiPriority w:val="99"/>
    <w:unhideWhenUsed/>
    <w:rsid w:val="005657E0"/>
    <w:pPr>
      <w:tabs>
        <w:tab w:val="center" w:pos="4513"/>
        <w:tab w:val="right" w:pos="9026"/>
      </w:tabs>
    </w:pPr>
  </w:style>
  <w:style w:type="character" w:customStyle="1" w:styleId="FooterChar">
    <w:name w:val="Footer Char"/>
    <w:link w:val="Footer"/>
    <w:uiPriority w:val="99"/>
    <w:rsid w:val="005657E0"/>
    <w:rPr>
      <w:sz w:val="22"/>
      <w:szCs w:val="22"/>
      <w:lang w:eastAsia="en-US"/>
    </w:rPr>
  </w:style>
  <w:style w:type="paragraph" w:styleId="FootnoteText">
    <w:name w:val="footnote text"/>
    <w:basedOn w:val="Normal"/>
    <w:link w:val="FootnoteTextChar"/>
    <w:uiPriority w:val="99"/>
    <w:unhideWhenUsed/>
    <w:rsid w:val="00304304"/>
    <w:rPr>
      <w:rFonts w:ascii="Times New Roman" w:hAnsi="Times New Roman"/>
      <w:sz w:val="16"/>
      <w:szCs w:val="20"/>
    </w:rPr>
  </w:style>
  <w:style w:type="character" w:customStyle="1" w:styleId="FootnoteTextChar">
    <w:name w:val="Footnote Text Char"/>
    <w:link w:val="FootnoteText"/>
    <w:uiPriority w:val="99"/>
    <w:rsid w:val="00304304"/>
    <w:rPr>
      <w:rFonts w:ascii="Times New Roman" w:hAnsi="Times New Roman"/>
      <w:sz w:val="16"/>
      <w:lang w:eastAsia="en-US"/>
    </w:rPr>
  </w:style>
  <w:style w:type="character" w:styleId="FootnoteReference">
    <w:name w:val="footnote reference"/>
    <w:uiPriority w:val="99"/>
    <w:unhideWhenUsed/>
    <w:rsid w:val="00874C9A"/>
    <w:rPr>
      <w:vertAlign w:val="superscript"/>
    </w:rPr>
  </w:style>
  <w:style w:type="paragraph" w:styleId="BalloonText">
    <w:name w:val="Balloon Text"/>
    <w:basedOn w:val="Normal"/>
    <w:link w:val="BalloonTextChar"/>
    <w:uiPriority w:val="99"/>
    <w:semiHidden/>
    <w:unhideWhenUsed/>
    <w:rsid w:val="00874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4C9A"/>
    <w:rPr>
      <w:rFonts w:ascii="Tahoma" w:hAnsi="Tahoma" w:cs="Tahoma"/>
      <w:sz w:val="16"/>
      <w:szCs w:val="16"/>
      <w:lang w:eastAsia="en-US"/>
    </w:rPr>
  </w:style>
  <w:style w:type="character" w:styleId="CommentReference">
    <w:name w:val="annotation reference"/>
    <w:uiPriority w:val="99"/>
    <w:semiHidden/>
    <w:unhideWhenUsed/>
    <w:rsid w:val="005D3B0D"/>
    <w:rPr>
      <w:sz w:val="16"/>
      <w:szCs w:val="16"/>
    </w:rPr>
  </w:style>
  <w:style w:type="paragraph" w:styleId="CommentText">
    <w:name w:val="annotation text"/>
    <w:basedOn w:val="Normal"/>
    <w:link w:val="CommentTextChar"/>
    <w:uiPriority w:val="99"/>
    <w:semiHidden/>
    <w:unhideWhenUsed/>
    <w:rsid w:val="005D3B0D"/>
    <w:rPr>
      <w:sz w:val="20"/>
      <w:szCs w:val="20"/>
    </w:rPr>
  </w:style>
  <w:style w:type="character" w:customStyle="1" w:styleId="CommentTextChar">
    <w:name w:val="Comment Text Char"/>
    <w:link w:val="CommentText"/>
    <w:uiPriority w:val="99"/>
    <w:semiHidden/>
    <w:rsid w:val="005D3B0D"/>
    <w:rPr>
      <w:lang w:eastAsia="en-US"/>
    </w:rPr>
  </w:style>
  <w:style w:type="paragraph" w:styleId="CommentSubject">
    <w:name w:val="annotation subject"/>
    <w:basedOn w:val="CommentText"/>
    <w:next w:val="CommentText"/>
    <w:link w:val="CommentSubjectChar"/>
    <w:uiPriority w:val="99"/>
    <w:semiHidden/>
    <w:unhideWhenUsed/>
    <w:rsid w:val="005D3B0D"/>
    <w:rPr>
      <w:b/>
      <w:bCs/>
    </w:rPr>
  </w:style>
  <w:style w:type="character" w:customStyle="1" w:styleId="CommentSubjectChar">
    <w:name w:val="Comment Subject Char"/>
    <w:link w:val="CommentSubject"/>
    <w:uiPriority w:val="99"/>
    <w:semiHidden/>
    <w:rsid w:val="005D3B0D"/>
    <w:rPr>
      <w:b/>
      <w:bCs/>
      <w:lang w:eastAsia="en-US"/>
    </w:rPr>
  </w:style>
  <w:style w:type="character" w:customStyle="1" w:styleId="Heading2Char">
    <w:name w:val="Heading 2 Char"/>
    <w:aliases w:val="CMFB Heading 2 Char"/>
    <w:link w:val="Heading2"/>
    <w:rsid w:val="00EC03DE"/>
    <w:rPr>
      <w:rFonts w:ascii="Times New Roman" w:eastAsia="Times New Roman" w:hAnsi="Times New Roman"/>
      <w:b/>
      <w:bCs/>
      <w:iCs/>
      <w:sz w:val="26"/>
      <w:szCs w:val="26"/>
      <w:lang w:eastAsia="en-US"/>
    </w:rPr>
  </w:style>
  <w:style w:type="paragraph" w:customStyle="1" w:styleId="Paragraphs">
    <w:name w:val="Paragraphs"/>
    <w:uiPriority w:val="99"/>
    <w:rsid w:val="00A86E5F"/>
    <w:pPr>
      <w:tabs>
        <w:tab w:val="left" w:pos="567"/>
        <w:tab w:val="left" w:pos="1134"/>
        <w:tab w:val="right" w:pos="9073"/>
      </w:tabs>
      <w:spacing w:before="120" w:after="120" w:line="360" w:lineRule="auto"/>
      <w:jc w:val="both"/>
    </w:pPr>
    <w:rPr>
      <w:rFonts w:ascii="Times New Roman" w:eastAsia="Arial Unicode MS" w:hAnsi="Arial Unicode MS" w:cs="Arial Unicode MS"/>
      <w:color w:val="000000"/>
      <w:sz w:val="24"/>
      <w:szCs w:val="24"/>
      <w:u w:color="000000"/>
      <w:lang w:val="en-US"/>
    </w:rPr>
  </w:style>
  <w:style w:type="paragraph" w:styleId="NoSpacing">
    <w:name w:val="No Spacing"/>
    <w:uiPriority w:val="1"/>
    <w:qFormat/>
    <w:rsid w:val="00FC0160"/>
    <w:rPr>
      <w:sz w:val="22"/>
      <w:szCs w:val="22"/>
      <w:lang w:eastAsia="en-US"/>
    </w:rPr>
  </w:style>
  <w:style w:type="paragraph" w:customStyle="1" w:styleId="CMFBtextintable">
    <w:name w:val="CMFB text in table"/>
    <w:link w:val="CMFBtextintableChar"/>
    <w:qFormat/>
    <w:rsid w:val="00AA4FF8"/>
    <w:pPr>
      <w:spacing w:after="60"/>
      <w:jc w:val="both"/>
    </w:pPr>
    <w:rPr>
      <w:rFonts w:ascii="Times New Roman" w:hAnsi="Times New Roman"/>
      <w:sz w:val="22"/>
      <w:szCs w:val="22"/>
      <w:lang w:eastAsia="en-US"/>
    </w:rPr>
  </w:style>
  <w:style w:type="character" w:styleId="Hyperlink">
    <w:name w:val="Hyperlink"/>
    <w:basedOn w:val="DefaultParagraphFont"/>
    <w:uiPriority w:val="99"/>
    <w:unhideWhenUsed/>
    <w:rsid w:val="00300C83"/>
    <w:rPr>
      <w:color w:val="0000FF" w:themeColor="hyperlink"/>
      <w:u w:val="single"/>
    </w:rPr>
  </w:style>
  <w:style w:type="character" w:customStyle="1" w:styleId="CMFBtextintableChar">
    <w:name w:val="CMFB text in table Char"/>
    <w:basedOn w:val="CMFBTextChar"/>
    <w:link w:val="CMFBtextintable"/>
    <w:rsid w:val="00AA4FF8"/>
    <w:rPr>
      <w:rFonts w:ascii="Times New Roman" w:hAnsi="Times New Roman"/>
      <w:sz w:val="22"/>
      <w:szCs w:val="22"/>
      <w:lang w:eastAsia="en-US"/>
    </w:rPr>
  </w:style>
  <w:style w:type="paragraph" w:styleId="TOC1">
    <w:name w:val="toc 1"/>
    <w:basedOn w:val="Normal"/>
    <w:next w:val="Normal"/>
    <w:autoRedefine/>
    <w:uiPriority w:val="39"/>
    <w:unhideWhenUsed/>
    <w:qFormat/>
    <w:rsid w:val="00515DE9"/>
    <w:pPr>
      <w:tabs>
        <w:tab w:val="left" w:pos="440"/>
        <w:tab w:val="right" w:pos="9016"/>
      </w:tabs>
      <w:spacing w:before="240" w:after="0"/>
    </w:pPr>
    <w:rPr>
      <w:rFonts w:asciiTheme="majorHAnsi" w:hAnsiTheme="majorHAnsi"/>
      <w:b/>
      <w:bCs/>
      <w:caps/>
      <w:noProof/>
      <w:sz w:val="24"/>
      <w:szCs w:val="24"/>
    </w:rPr>
  </w:style>
  <w:style w:type="paragraph" w:styleId="TOCHeading">
    <w:name w:val="TOC Heading"/>
    <w:basedOn w:val="Heading1"/>
    <w:next w:val="Normal"/>
    <w:uiPriority w:val="39"/>
    <w:unhideWhenUsed/>
    <w:qFormat/>
    <w:rsid w:val="00300C83"/>
    <w:pPr>
      <w:keepLines/>
      <w:numPr>
        <w:numId w:val="0"/>
      </w:numPr>
      <w:spacing w:after="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TOC1"/>
    <w:next w:val="Normal"/>
    <w:autoRedefine/>
    <w:uiPriority w:val="39"/>
    <w:unhideWhenUsed/>
    <w:qFormat/>
    <w:rsid w:val="00515DE9"/>
    <w:pPr>
      <w:spacing w:before="60" w:line="240" w:lineRule="auto"/>
    </w:pPr>
    <w:rPr>
      <w:rFonts w:asciiTheme="minorHAnsi" w:hAnsiTheme="minorHAnsi"/>
      <w:caps w:val="0"/>
      <w:sz w:val="20"/>
      <w:szCs w:val="20"/>
    </w:rPr>
  </w:style>
  <w:style w:type="paragraph" w:styleId="TOC3">
    <w:name w:val="toc 3"/>
    <w:basedOn w:val="Normal"/>
    <w:next w:val="Normal"/>
    <w:autoRedefine/>
    <w:uiPriority w:val="39"/>
    <w:unhideWhenUsed/>
    <w:qFormat/>
    <w:rsid w:val="00300C83"/>
    <w:pPr>
      <w:spacing w:after="0"/>
      <w:ind w:left="220"/>
    </w:pPr>
    <w:rPr>
      <w:rFonts w:asciiTheme="minorHAnsi" w:hAnsiTheme="minorHAnsi"/>
      <w:sz w:val="20"/>
      <w:szCs w:val="20"/>
    </w:rPr>
  </w:style>
  <w:style w:type="character" w:customStyle="1" w:styleId="Heading3Char">
    <w:name w:val="Heading 3 Char"/>
    <w:aliases w:val="CMFB Heading 3 Char"/>
    <w:basedOn w:val="DefaultParagraphFont"/>
    <w:link w:val="Heading3"/>
    <w:rsid w:val="00EC03DE"/>
    <w:rPr>
      <w:rFonts w:ascii="Times New Roman" w:eastAsia="Times New Roman" w:hAnsi="Times New Roman"/>
      <w:bCs/>
      <w:i/>
      <w:sz w:val="24"/>
      <w:szCs w:val="24"/>
      <w:lang w:eastAsia="en-US"/>
    </w:rPr>
  </w:style>
  <w:style w:type="paragraph" w:styleId="TOC4">
    <w:name w:val="toc 4"/>
    <w:basedOn w:val="Normal"/>
    <w:next w:val="Normal"/>
    <w:autoRedefine/>
    <w:uiPriority w:val="39"/>
    <w:unhideWhenUsed/>
    <w:rsid w:val="00300C83"/>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300C83"/>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300C83"/>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300C83"/>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300C83"/>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300C83"/>
    <w:pPr>
      <w:spacing w:after="0"/>
      <w:ind w:left="1540"/>
    </w:pPr>
    <w:rPr>
      <w:rFonts w:asciiTheme="minorHAnsi" w:hAnsiTheme="minorHAnsi"/>
      <w:sz w:val="20"/>
      <w:szCs w:val="20"/>
    </w:rPr>
  </w:style>
  <w:style w:type="paragraph" w:customStyle="1" w:styleId="CMFBnumberedtext">
    <w:name w:val="CMFB numbered text"/>
    <w:link w:val="CMFBnumberedtextChar"/>
    <w:qFormat/>
    <w:rsid w:val="00B46481"/>
    <w:pPr>
      <w:numPr>
        <w:numId w:val="3"/>
      </w:numPr>
      <w:tabs>
        <w:tab w:val="left" w:pos="544"/>
      </w:tabs>
      <w:spacing w:before="120" w:after="120"/>
      <w:jc w:val="both"/>
    </w:pPr>
    <w:rPr>
      <w:rFonts w:ascii="Times New Roman" w:hAnsi="Times New Roman"/>
      <w:sz w:val="22"/>
      <w:szCs w:val="22"/>
      <w:lang w:eastAsia="en-US"/>
    </w:rPr>
  </w:style>
  <w:style w:type="character" w:customStyle="1" w:styleId="CMFBnumberedtextChar">
    <w:name w:val="CMFB numbered text Char"/>
    <w:basedOn w:val="CMFBtextintableChar"/>
    <w:link w:val="CMFBnumberedtext"/>
    <w:rsid w:val="00B46481"/>
    <w:rPr>
      <w:rFonts w:ascii="Times New Roman" w:hAnsi="Times New Roman"/>
      <w:sz w:val="22"/>
      <w:szCs w:val="22"/>
      <w:lang w:eastAsia="en-US"/>
    </w:rPr>
  </w:style>
  <w:style w:type="paragraph" w:styleId="Title">
    <w:name w:val="Title"/>
    <w:basedOn w:val="Normal"/>
    <w:next w:val="Subtitle"/>
    <w:link w:val="TitleChar"/>
    <w:qFormat/>
    <w:rsid w:val="00CB2017"/>
    <w:pPr>
      <w:suppressAutoHyphens/>
      <w:spacing w:after="0" w:line="240" w:lineRule="auto"/>
      <w:jc w:val="center"/>
    </w:pPr>
    <w:rPr>
      <w:rFonts w:ascii="Times New Roman" w:eastAsia="Times New Roman" w:hAnsi="Times New Roman"/>
      <w:b/>
      <w:color w:val="000000"/>
      <w:sz w:val="32"/>
      <w:szCs w:val="20"/>
      <w:lang w:eastAsia="ar-SA"/>
    </w:rPr>
  </w:style>
  <w:style w:type="character" w:customStyle="1" w:styleId="TitleChar">
    <w:name w:val="Title Char"/>
    <w:basedOn w:val="DefaultParagraphFont"/>
    <w:link w:val="Title"/>
    <w:rsid w:val="00CB2017"/>
    <w:rPr>
      <w:rFonts w:ascii="Times New Roman" w:eastAsia="Times New Roman" w:hAnsi="Times New Roman"/>
      <w:b/>
      <w:color w:val="000000"/>
      <w:sz w:val="32"/>
      <w:lang w:eastAsia="ar-SA"/>
    </w:rPr>
  </w:style>
  <w:style w:type="character" w:customStyle="1" w:styleId="CMFBbullet1Char">
    <w:name w:val="CMFB bullet 1 Char"/>
    <w:basedOn w:val="DefaultParagraphFont"/>
    <w:link w:val="CMFBbullet1"/>
    <w:locked/>
    <w:rsid w:val="00AA4FF8"/>
    <w:rPr>
      <w:rFonts w:ascii="Times New Roman" w:eastAsia="Times New Roman" w:hAnsi="Times New Roman"/>
      <w:color w:val="000000"/>
      <w:sz w:val="22"/>
      <w:szCs w:val="24"/>
      <w:lang w:val="x-none" w:eastAsia="ar-SA"/>
    </w:rPr>
  </w:style>
  <w:style w:type="paragraph" w:customStyle="1" w:styleId="CMFBbullet1">
    <w:name w:val="CMFB bullet 1"/>
    <w:link w:val="CMFBbullet1Char"/>
    <w:qFormat/>
    <w:rsid w:val="00AA4FF8"/>
    <w:pPr>
      <w:numPr>
        <w:numId w:val="4"/>
      </w:numPr>
      <w:suppressAutoHyphens/>
      <w:spacing w:after="120"/>
      <w:ind w:left="1134" w:hanging="567"/>
      <w:jc w:val="both"/>
    </w:pPr>
    <w:rPr>
      <w:rFonts w:ascii="Times New Roman" w:eastAsia="Times New Roman" w:hAnsi="Times New Roman"/>
      <w:color w:val="000000"/>
      <w:sz w:val="22"/>
      <w:szCs w:val="24"/>
      <w:lang w:val="x-none" w:eastAsia="ar-SA"/>
    </w:rPr>
  </w:style>
  <w:style w:type="paragraph" w:styleId="Subtitle">
    <w:name w:val="Subtitle"/>
    <w:basedOn w:val="Normal"/>
    <w:next w:val="Normal"/>
    <w:link w:val="SubtitleChar"/>
    <w:uiPriority w:val="11"/>
    <w:qFormat/>
    <w:rsid w:val="00CB20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017"/>
    <w:rPr>
      <w:rFonts w:asciiTheme="majorHAnsi" w:eastAsiaTheme="majorEastAsia" w:hAnsiTheme="majorHAnsi" w:cstheme="majorBidi"/>
      <w:i/>
      <w:iCs/>
      <w:color w:val="4F81BD" w:themeColor="accent1"/>
      <w:spacing w:val="15"/>
      <w:sz w:val="24"/>
      <w:szCs w:val="24"/>
      <w:lang w:eastAsia="en-US"/>
    </w:rPr>
  </w:style>
  <w:style w:type="character" w:customStyle="1" w:styleId="Heading4Char">
    <w:name w:val="Heading 4 Char"/>
    <w:aliases w:val="CMFB Heading 4 Char"/>
    <w:basedOn w:val="DefaultParagraphFont"/>
    <w:link w:val="Heading4"/>
    <w:uiPriority w:val="9"/>
    <w:rsid w:val="00EC03DE"/>
    <w:rPr>
      <w:rFonts w:ascii="Times New Roman" w:eastAsiaTheme="majorEastAsia" w:hAnsi="Times New Roman"/>
      <w:bCs/>
      <w:iCs/>
      <w:sz w:val="22"/>
      <w:szCs w:val="22"/>
      <w:u w:val="single"/>
      <w:lang w:eastAsia="en-US"/>
    </w:rPr>
  </w:style>
  <w:style w:type="numbering" w:customStyle="1" w:styleId="Style1">
    <w:name w:val="Style1"/>
    <w:uiPriority w:val="99"/>
    <w:rsid w:val="00D227A9"/>
    <w:pPr>
      <w:numPr>
        <w:numId w:val="6"/>
      </w:numPr>
    </w:pPr>
  </w:style>
  <w:style w:type="numbering" w:customStyle="1" w:styleId="CMFBchapternumbering">
    <w:name w:val="CMFB chapter numbering"/>
    <w:uiPriority w:val="99"/>
    <w:rsid w:val="00EC03DE"/>
    <w:pPr>
      <w:numPr>
        <w:numId w:val="7"/>
      </w:numPr>
    </w:pPr>
  </w:style>
  <w:style w:type="character" w:customStyle="1" w:styleId="Heading5Char">
    <w:name w:val="Heading 5 Char"/>
    <w:basedOn w:val="DefaultParagraphFont"/>
    <w:link w:val="Heading5"/>
    <w:uiPriority w:val="9"/>
    <w:rsid w:val="00EC03DE"/>
    <w:rPr>
      <w:rFonts w:ascii="Times New Roman" w:eastAsiaTheme="majorEastAsia" w:hAnsi="Times New Roman"/>
      <w:i/>
      <w:color w:val="000000" w:themeColor="text1"/>
      <w:sz w:val="22"/>
      <w:szCs w:val="22"/>
      <w:lang w:eastAsia="en-US"/>
    </w:rPr>
  </w:style>
  <w:style w:type="table" w:styleId="TableGrid">
    <w:name w:val="Table Grid"/>
    <w:basedOn w:val="TableNormal"/>
    <w:uiPriority w:val="59"/>
    <w:rsid w:val="0024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FBfooter">
    <w:name w:val="CMFB footer"/>
    <w:basedOn w:val="Footer"/>
    <w:link w:val="CMFBfooterChar"/>
    <w:qFormat/>
    <w:rsid w:val="00A36A37"/>
    <w:pPr>
      <w:pBdr>
        <w:top w:val="single" w:sz="4" w:space="1" w:color="auto"/>
      </w:pBdr>
      <w:tabs>
        <w:tab w:val="clear" w:pos="4513"/>
      </w:tabs>
    </w:pPr>
    <w:rPr>
      <w:rFonts w:ascii="Arial" w:hAnsi="Arial" w:cs="Arial"/>
      <w:sz w:val="16"/>
      <w:szCs w:val="16"/>
    </w:rPr>
  </w:style>
  <w:style w:type="character" w:styleId="LineNumber">
    <w:name w:val="line number"/>
    <w:basedOn w:val="DefaultParagraphFont"/>
    <w:uiPriority w:val="99"/>
    <w:semiHidden/>
    <w:unhideWhenUsed/>
    <w:rsid w:val="001C5D9A"/>
  </w:style>
  <w:style w:type="character" w:customStyle="1" w:styleId="CMFBfooterChar">
    <w:name w:val="CMFB footer Char"/>
    <w:basedOn w:val="FooterChar"/>
    <w:link w:val="CMFBfooter"/>
    <w:rsid w:val="00A36A37"/>
    <w:rPr>
      <w:rFonts w:ascii="Arial" w:hAnsi="Arial" w:cs="Arial"/>
      <w:sz w:val="16"/>
      <w:szCs w:val="16"/>
      <w:lang w:eastAsia="en-US"/>
    </w:rPr>
  </w:style>
  <w:style w:type="character" w:styleId="FollowedHyperlink">
    <w:name w:val="FollowedHyperlink"/>
    <w:basedOn w:val="DefaultParagraphFont"/>
    <w:uiPriority w:val="99"/>
    <w:semiHidden/>
    <w:unhideWhenUsed/>
    <w:rsid w:val="007A6B7E"/>
    <w:rPr>
      <w:color w:val="800080" w:themeColor="followedHyperlink"/>
      <w:u w:val="single"/>
    </w:rPr>
  </w:style>
  <w:style w:type="paragraph" w:styleId="Revision">
    <w:name w:val="Revision"/>
    <w:hidden/>
    <w:uiPriority w:val="99"/>
    <w:semiHidden/>
    <w:rsid w:val="00774F52"/>
    <w:rPr>
      <w:sz w:val="22"/>
      <w:szCs w:val="22"/>
      <w:lang w:eastAsia="en-US"/>
    </w:rPr>
  </w:style>
  <w:style w:type="paragraph" w:customStyle="1" w:styleId="font5">
    <w:name w:val="font5"/>
    <w:basedOn w:val="Normal"/>
    <w:rsid w:val="00060A0E"/>
    <w:pPr>
      <w:spacing w:before="100" w:beforeAutospacing="1" w:after="100" w:afterAutospacing="1" w:line="240" w:lineRule="auto"/>
    </w:pPr>
    <w:rPr>
      <w:rFonts w:ascii="Arial" w:eastAsia="Times New Roman" w:hAnsi="Arial" w:cs="Arial"/>
      <w:color w:val="000000"/>
      <w:lang w:eastAsia="en-GB"/>
    </w:rPr>
  </w:style>
  <w:style w:type="paragraph" w:customStyle="1" w:styleId="font6">
    <w:name w:val="font6"/>
    <w:basedOn w:val="Normal"/>
    <w:rsid w:val="00060A0E"/>
    <w:pPr>
      <w:spacing w:before="100" w:beforeAutospacing="1" w:after="100" w:afterAutospacing="1" w:line="240" w:lineRule="auto"/>
    </w:pPr>
    <w:rPr>
      <w:rFonts w:ascii="Arial" w:eastAsia="Times New Roman" w:hAnsi="Arial" w:cs="Arial"/>
      <w:color w:val="000000"/>
      <w:lang w:eastAsia="en-GB"/>
    </w:rPr>
  </w:style>
  <w:style w:type="paragraph" w:customStyle="1" w:styleId="font7">
    <w:name w:val="font7"/>
    <w:basedOn w:val="Normal"/>
    <w:rsid w:val="00060A0E"/>
    <w:pPr>
      <w:spacing w:before="100" w:beforeAutospacing="1" w:after="100" w:afterAutospacing="1" w:line="240" w:lineRule="auto"/>
    </w:pPr>
    <w:rPr>
      <w:rFonts w:ascii="Arial" w:eastAsia="Times New Roman" w:hAnsi="Arial" w:cs="Arial"/>
      <w:color w:val="000000"/>
      <w:u w:val="single"/>
      <w:lang w:eastAsia="en-GB"/>
    </w:rPr>
  </w:style>
  <w:style w:type="paragraph" w:customStyle="1" w:styleId="xl63">
    <w:name w:val="xl63"/>
    <w:basedOn w:val="Normal"/>
    <w:rsid w:val="00060A0E"/>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64">
    <w:name w:val="xl64"/>
    <w:basedOn w:val="Normal"/>
    <w:rsid w:val="00060A0E"/>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65">
    <w:name w:val="xl65"/>
    <w:basedOn w:val="Normal"/>
    <w:rsid w:val="00060A0E"/>
    <w:pPr>
      <w:shd w:val="clear" w:color="000000" w:fill="FFFFFF"/>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66">
    <w:name w:val="xl66"/>
    <w:basedOn w:val="Normal"/>
    <w:rsid w:val="00060A0E"/>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7">
    <w:name w:val="xl67"/>
    <w:basedOn w:val="Normal"/>
    <w:rsid w:val="00060A0E"/>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8">
    <w:name w:val="xl68"/>
    <w:basedOn w:val="Normal"/>
    <w:rsid w:val="00060A0E"/>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9">
    <w:name w:val="xl69"/>
    <w:basedOn w:val="Normal"/>
    <w:rsid w:val="00060A0E"/>
    <w:pPr>
      <w:spacing w:before="100" w:beforeAutospacing="1" w:after="100" w:afterAutospacing="1" w:line="240" w:lineRule="auto"/>
      <w:jc w:val="right"/>
    </w:pPr>
    <w:rPr>
      <w:rFonts w:ascii="Times New Roman" w:eastAsia="Times New Roman" w:hAnsi="Times New Roman"/>
      <w:i/>
      <w:iCs/>
      <w:sz w:val="24"/>
      <w:szCs w:val="24"/>
      <w:lang w:eastAsia="en-GB"/>
    </w:rPr>
  </w:style>
  <w:style w:type="paragraph" w:customStyle="1" w:styleId="xl70">
    <w:name w:val="xl70"/>
    <w:basedOn w:val="Normal"/>
    <w:rsid w:val="00060A0E"/>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71">
    <w:name w:val="xl71"/>
    <w:basedOn w:val="Normal"/>
    <w:rsid w:val="00060A0E"/>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72">
    <w:name w:val="xl72"/>
    <w:basedOn w:val="Normal"/>
    <w:rsid w:val="00060A0E"/>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3">
    <w:name w:val="xl73"/>
    <w:basedOn w:val="Normal"/>
    <w:rsid w:val="00060A0E"/>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060A0E"/>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060A0E"/>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8">
    <w:name w:val="xl78"/>
    <w:basedOn w:val="Normal"/>
    <w:rsid w:val="00060A0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9">
    <w:name w:val="xl79"/>
    <w:basedOn w:val="Normal"/>
    <w:rsid w:val="00060A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0">
    <w:name w:val="xl80"/>
    <w:basedOn w:val="Normal"/>
    <w:rsid w:val="00060A0E"/>
    <w:pP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1">
    <w:name w:val="xl81"/>
    <w:basedOn w:val="Normal"/>
    <w:rsid w:val="00060A0E"/>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060A0E"/>
    <w:pPr>
      <w:pBdr>
        <w:lef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3">
    <w:name w:val="xl83"/>
    <w:basedOn w:val="Normal"/>
    <w:rsid w:val="00060A0E"/>
    <w:pPr>
      <w:pBdr>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5">
    <w:name w:val="xl85"/>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7">
    <w:name w:val="xl87"/>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8">
    <w:name w:val="xl88"/>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9">
    <w:name w:val="xl89"/>
    <w:basedOn w:val="Normal"/>
    <w:rsid w:val="00060A0E"/>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90">
    <w:name w:val="xl90"/>
    <w:basedOn w:val="Normal"/>
    <w:rsid w:val="00060A0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1">
    <w:name w:val="xl91"/>
    <w:basedOn w:val="Normal"/>
    <w:rsid w:val="00060A0E"/>
    <w:pP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2">
    <w:name w:val="xl92"/>
    <w:basedOn w:val="Normal"/>
    <w:rsid w:val="00060A0E"/>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93">
    <w:name w:val="xl93"/>
    <w:basedOn w:val="Normal"/>
    <w:rsid w:val="00060A0E"/>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94">
    <w:name w:val="xl94"/>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5">
    <w:name w:val="xl95"/>
    <w:basedOn w:val="Normal"/>
    <w:rsid w:val="00060A0E"/>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rsid w:val="00060A0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060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8">
    <w:name w:val="xl98"/>
    <w:basedOn w:val="Normal"/>
    <w:rsid w:val="00060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9">
    <w:name w:val="xl99"/>
    <w:basedOn w:val="Normal"/>
    <w:rsid w:val="00060A0E"/>
    <w:pPr>
      <w:pBdr>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100">
    <w:name w:val="xl100"/>
    <w:basedOn w:val="Normal"/>
    <w:rsid w:val="00060A0E"/>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n-GB"/>
    </w:rPr>
  </w:style>
  <w:style w:type="paragraph" w:customStyle="1" w:styleId="xl101">
    <w:name w:val="xl101"/>
    <w:basedOn w:val="Normal"/>
    <w:rsid w:val="00060A0E"/>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n-GB"/>
    </w:rPr>
  </w:style>
  <w:style w:type="paragraph" w:customStyle="1" w:styleId="xl102">
    <w:name w:val="xl102"/>
    <w:basedOn w:val="Normal"/>
    <w:rsid w:val="00060A0E"/>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3">
    <w:name w:val="xl103"/>
    <w:basedOn w:val="Normal"/>
    <w:rsid w:val="00060A0E"/>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4">
    <w:name w:val="xl104"/>
    <w:basedOn w:val="Normal"/>
    <w:rsid w:val="00060A0E"/>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5">
    <w:name w:val="xl105"/>
    <w:basedOn w:val="Normal"/>
    <w:rsid w:val="00060A0E"/>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6">
    <w:name w:val="xl106"/>
    <w:basedOn w:val="Normal"/>
    <w:rsid w:val="00060A0E"/>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7">
    <w:name w:val="xl107"/>
    <w:basedOn w:val="Normal"/>
    <w:rsid w:val="00060A0E"/>
    <w:pPr>
      <w:pBdr>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
    <w:name w:val="xl108"/>
    <w:basedOn w:val="Normal"/>
    <w:rsid w:val="00060A0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60A0E"/>
    <w:pP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Normal"/>
    <w:rsid w:val="00060A0E"/>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1">
    <w:name w:val="xl111"/>
    <w:basedOn w:val="Normal"/>
    <w:rsid w:val="00060A0E"/>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60A0E"/>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3">
    <w:name w:val="xl113"/>
    <w:basedOn w:val="Normal"/>
    <w:rsid w:val="00060A0E"/>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4">
    <w:name w:val="xl114"/>
    <w:basedOn w:val="Normal"/>
    <w:rsid w:val="00060A0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5">
    <w:name w:val="xl115"/>
    <w:basedOn w:val="Normal"/>
    <w:rsid w:val="00060A0E"/>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Normal"/>
    <w:rsid w:val="00060A0E"/>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Normal"/>
    <w:rsid w:val="00060A0E"/>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8">
    <w:name w:val="xl118"/>
    <w:basedOn w:val="Normal"/>
    <w:rsid w:val="00060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9">
    <w:name w:val="xl119"/>
    <w:basedOn w:val="Normal"/>
    <w:rsid w:val="00060A0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0">
    <w:name w:val="xl120"/>
    <w:basedOn w:val="Normal"/>
    <w:rsid w:val="00060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1">
    <w:name w:val="xl121"/>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2">
    <w:name w:val="xl122"/>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3">
    <w:name w:val="xl123"/>
    <w:basedOn w:val="Normal"/>
    <w:rsid w:val="00060A0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4">
    <w:name w:val="xl124"/>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125">
    <w:name w:val="xl125"/>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6">
    <w:name w:val="xl126"/>
    <w:basedOn w:val="Normal"/>
    <w:rsid w:val="00060A0E"/>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7">
    <w:name w:val="xl127"/>
    <w:basedOn w:val="Normal"/>
    <w:rsid w:val="00060A0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8">
    <w:name w:val="xl128"/>
    <w:basedOn w:val="Normal"/>
    <w:rsid w:val="00060A0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numbering" w:customStyle="1" w:styleId="CMFBsectionnumbering">
    <w:name w:val="CMFB section numbering"/>
    <w:uiPriority w:val="99"/>
    <w:rsid w:val="004B4ABA"/>
    <w:pPr>
      <w:numPr>
        <w:numId w:val="9"/>
      </w:numPr>
    </w:pPr>
  </w:style>
  <w:style w:type="paragraph" w:customStyle="1" w:styleId="CMFBtitle">
    <w:name w:val="CMFB title"/>
    <w:basedOn w:val="CMFBtextintable"/>
    <w:link w:val="CMFBtitleChar"/>
    <w:qFormat/>
    <w:rsid w:val="00C3682E"/>
    <w:pPr>
      <w:spacing w:after="480"/>
      <w:jc w:val="center"/>
    </w:pPr>
    <w:rPr>
      <w:b/>
      <w:color w:val="1F497D" w:themeColor="text2"/>
      <w:sz w:val="26"/>
      <w:szCs w:val="26"/>
      <w:lang w:eastAsia="en-GB"/>
    </w:rPr>
  </w:style>
  <w:style w:type="character" w:customStyle="1" w:styleId="Heading6Char">
    <w:name w:val="Heading 6 Char"/>
    <w:basedOn w:val="DefaultParagraphFont"/>
    <w:link w:val="Heading6"/>
    <w:uiPriority w:val="9"/>
    <w:rsid w:val="00EC03DE"/>
    <w:rPr>
      <w:rFonts w:ascii="Times New Roman" w:eastAsiaTheme="majorEastAsia" w:hAnsi="Times New Roman"/>
      <w:i/>
      <w:iCs/>
      <w:color w:val="243F60" w:themeColor="accent1" w:themeShade="7F"/>
      <w:sz w:val="22"/>
      <w:szCs w:val="24"/>
      <w:lang w:val="x-none" w:eastAsia="ar-SA"/>
    </w:rPr>
  </w:style>
  <w:style w:type="character" w:customStyle="1" w:styleId="CMFBtitleChar">
    <w:name w:val="CMFB title Char"/>
    <w:basedOn w:val="CMFBtextintableChar"/>
    <w:link w:val="CMFBtitle"/>
    <w:rsid w:val="00C3682E"/>
    <w:rPr>
      <w:rFonts w:ascii="Times New Roman" w:hAnsi="Times New Roman"/>
      <w:b/>
      <w:color w:val="1F497D" w:themeColor="text2"/>
      <w:sz w:val="26"/>
      <w:szCs w:val="26"/>
      <w:lang w:eastAsia="en-US"/>
    </w:rPr>
  </w:style>
  <w:style w:type="paragraph" w:customStyle="1" w:styleId="CMFBbullet2">
    <w:name w:val="CMFB bullet 2"/>
    <w:basedOn w:val="CMFBbullet1"/>
    <w:link w:val="CMFBbullet2Char"/>
    <w:qFormat/>
    <w:rsid w:val="00377B27"/>
    <w:pPr>
      <w:numPr>
        <w:ilvl w:val="1"/>
      </w:numPr>
      <w:ind w:left="1418" w:hanging="425"/>
    </w:pPr>
  </w:style>
  <w:style w:type="character" w:customStyle="1" w:styleId="CMFBbullet2Char">
    <w:name w:val="CMFB bullet 2 Char"/>
    <w:basedOn w:val="CMFBbullet1Char"/>
    <w:link w:val="CMFBbullet2"/>
    <w:rsid w:val="00377B27"/>
    <w:rPr>
      <w:rFonts w:ascii="Times New Roman" w:eastAsia="Times New Roman" w:hAnsi="Times New Roman"/>
      <w:color w:val="000000"/>
      <w:sz w:val="22"/>
      <w:szCs w:val="24"/>
      <w:lang w:val="x-none" w:eastAsia="ar-SA"/>
    </w:rPr>
  </w:style>
  <w:style w:type="paragraph" w:customStyle="1" w:styleId="Text1">
    <w:name w:val="Text 1"/>
    <w:basedOn w:val="Normal"/>
    <w:rsid w:val="00AF4D53"/>
    <w:pPr>
      <w:spacing w:after="240" w:line="240" w:lineRule="auto"/>
      <w:ind w:left="482"/>
      <w:jc w:val="both"/>
    </w:pPr>
    <w:rPr>
      <w:rFonts w:ascii="Times New Roman" w:eastAsia="Times New Roman" w:hAnsi="Times New Roman"/>
      <w:sz w:val="24"/>
      <w:szCs w:val="20"/>
    </w:rPr>
  </w:style>
  <w:style w:type="paragraph" w:styleId="BodyText">
    <w:name w:val="Body Text"/>
    <w:basedOn w:val="Normal"/>
    <w:link w:val="BodyTextChar"/>
    <w:uiPriority w:val="1"/>
    <w:qFormat/>
    <w:rsid w:val="008E32D3"/>
    <w:pPr>
      <w:spacing w:before="120"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8E32D3"/>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2B"/>
    <w:pPr>
      <w:spacing w:after="200" w:line="276" w:lineRule="auto"/>
    </w:pPr>
    <w:rPr>
      <w:sz w:val="22"/>
      <w:szCs w:val="22"/>
      <w:lang w:eastAsia="en-US"/>
    </w:rPr>
  </w:style>
  <w:style w:type="paragraph" w:styleId="Heading1">
    <w:name w:val="heading 1"/>
    <w:aliases w:val="CMFB Heading 1"/>
    <w:next w:val="CMFBText"/>
    <w:link w:val="Heading1Char"/>
    <w:qFormat/>
    <w:rsid w:val="00AF0837"/>
    <w:pPr>
      <w:numPr>
        <w:numId w:val="28"/>
      </w:numPr>
      <w:pBdr>
        <w:bottom w:val="single" w:sz="4" w:space="1" w:color="auto"/>
      </w:pBdr>
      <w:spacing w:before="480" w:after="240"/>
      <w:outlineLvl w:val="0"/>
    </w:pPr>
    <w:rPr>
      <w:rFonts w:ascii="Times New Roman" w:hAnsi="Times New Roman"/>
      <w:b/>
      <w:color w:val="000000" w:themeColor="text1"/>
      <w:sz w:val="26"/>
      <w:szCs w:val="26"/>
      <w:lang w:eastAsia="en-US"/>
    </w:rPr>
  </w:style>
  <w:style w:type="paragraph" w:styleId="Heading2">
    <w:name w:val="heading 2"/>
    <w:aliases w:val="CMFB Heading 2"/>
    <w:next w:val="CMFBText"/>
    <w:link w:val="Heading2Char"/>
    <w:unhideWhenUsed/>
    <w:qFormat/>
    <w:rsid w:val="00EC03DE"/>
    <w:pPr>
      <w:keepNext/>
      <w:numPr>
        <w:ilvl w:val="1"/>
        <w:numId w:val="28"/>
      </w:numPr>
      <w:suppressAutoHyphens/>
      <w:spacing w:before="480" w:after="240"/>
      <w:jc w:val="both"/>
      <w:outlineLvl w:val="1"/>
    </w:pPr>
    <w:rPr>
      <w:rFonts w:ascii="Times New Roman" w:eastAsia="Times New Roman" w:hAnsi="Times New Roman"/>
      <w:b/>
      <w:bCs/>
      <w:iCs/>
      <w:sz w:val="26"/>
      <w:szCs w:val="26"/>
      <w:lang w:eastAsia="en-US"/>
    </w:rPr>
  </w:style>
  <w:style w:type="paragraph" w:styleId="Heading3">
    <w:name w:val="heading 3"/>
    <w:aliases w:val="CMFB Heading 3"/>
    <w:next w:val="CMFBText"/>
    <w:link w:val="Heading3Char"/>
    <w:unhideWhenUsed/>
    <w:qFormat/>
    <w:rsid w:val="00EC03DE"/>
    <w:pPr>
      <w:keepNext/>
      <w:numPr>
        <w:ilvl w:val="2"/>
        <w:numId w:val="28"/>
      </w:numPr>
      <w:suppressAutoHyphens/>
      <w:spacing w:before="480" w:after="240"/>
      <w:jc w:val="both"/>
      <w:outlineLvl w:val="2"/>
    </w:pPr>
    <w:rPr>
      <w:rFonts w:ascii="Times New Roman" w:eastAsia="Times New Roman" w:hAnsi="Times New Roman"/>
      <w:bCs/>
      <w:i/>
      <w:sz w:val="24"/>
      <w:szCs w:val="24"/>
      <w:lang w:eastAsia="en-US"/>
    </w:rPr>
  </w:style>
  <w:style w:type="paragraph" w:styleId="Heading4">
    <w:name w:val="heading 4"/>
    <w:aliases w:val="CMFB Heading 4"/>
    <w:next w:val="CMFBText"/>
    <w:link w:val="Heading4Char"/>
    <w:uiPriority w:val="9"/>
    <w:unhideWhenUsed/>
    <w:qFormat/>
    <w:rsid w:val="00EC03DE"/>
    <w:pPr>
      <w:keepNext/>
      <w:keepLines/>
      <w:numPr>
        <w:ilvl w:val="3"/>
        <w:numId w:val="28"/>
      </w:numPr>
      <w:spacing w:before="200"/>
      <w:outlineLvl w:val="3"/>
    </w:pPr>
    <w:rPr>
      <w:rFonts w:ascii="Times New Roman" w:eastAsiaTheme="majorEastAsia" w:hAnsi="Times New Roman"/>
      <w:bCs/>
      <w:iCs/>
      <w:sz w:val="22"/>
      <w:szCs w:val="22"/>
      <w:u w:val="single"/>
      <w:lang w:eastAsia="en-US"/>
    </w:rPr>
  </w:style>
  <w:style w:type="paragraph" w:styleId="Heading5">
    <w:name w:val="heading 5"/>
    <w:next w:val="CMFBText"/>
    <w:link w:val="Heading5Char"/>
    <w:uiPriority w:val="9"/>
    <w:unhideWhenUsed/>
    <w:qFormat/>
    <w:rsid w:val="00EC03DE"/>
    <w:pPr>
      <w:keepNext/>
      <w:keepLines/>
      <w:numPr>
        <w:ilvl w:val="4"/>
        <w:numId w:val="28"/>
      </w:numPr>
      <w:spacing w:before="200"/>
      <w:outlineLvl w:val="4"/>
    </w:pPr>
    <w:rPr>
      <w:rFonts w:ascii="Times New Roman" w:eastAsiaTheme="majorEastAsia" w:hAnsi="Times New Roman"/>
      <w:i/>
      <w:color w:val="000000" w:themeColor="text1"/>
      <w:sz w:val="22"/>
      <w:szCs w:val="22"/>
      <w:lang w:eastAsia="en-US"/>
    </w:rPr>
  </w:style>
  <w:style w:type="paragraph" w:styleId="Heading6">
    <w:name w:val="heading 6"/>
    <w:next w:val="CMFBText"/>
    <w:link w:val="Heading6Char"/>
    <w:uiPriority w:val="9"/>
    <w:unhideWhenUsed/>
    <w:qFormat/>
    <w:rsid w:val="00EC03DE"/>
    <w:pPr>
      <w:keepNext/>
      <w:keepLines/>
      <w:numPr>
        <w:ilvl w:val="5"/>
        <w:numId w:val="16"/>
      </w:numPr>
      <w:spacing w:before="200"/>
      <w:ind w:left="851" w:hanging="851"/>
      <w:outlineLvl w:val="5"/>
    </w:pPr>
    <w:rPr>
      <w:rFonts w:ascii="Times New Roman" w:eastAsiaTheme="majorEastAsia" w:hAnsi="Times New Roman"/>
      <w:i/>
      <w:iCs/>
      <w:color w:val="243F60" w:themeColor="accent1" w:themeShade="7F"/>
      <w:sz w:val="22"/>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C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6163D"/>
    <w:pPr>
      <w:spacing w:after="0" w:line="240" w:lineRule="auto"/>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B4BFC"/>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List0">
    <w:name w:val="List 0"/>
    <w:rsid w:val="00B76A35"/>
    <w:pPr>
      <w:numPr>
        <w:numId w:val="1"/>
      </w:numPr>
    </w:pPr>
  </w:style>
  <w:style w:type="character" w:customStyle="1" w:styleId="Heading1Char">
    <w:name w:val="Heading 1 Char"/>
    <w:aliases w:val="CMFB Heading 1 Char"/>
    <w:link w:val="Heading1"/>
    <w:rsid w:val="00AF0837"/>
    <w:rPr>
      <w:rFonts w:ascii="Times New Roman" w:hAnsi="Times New Roman"/>
      <w:b/>
      <w:color w:val="000000" w:themeColor="text1"/>
      <w:sz w:val="26"/>
      <w:szCs w:val="26"/>
      <w:lang w:eastAsia="en-US"/>
    </w:rPr>
  </w:style>
  <w:style w:type="paragraph" w:customStyle="1" w:styleId="CMFBText">
    <w:name w:val="CMFB Text"/>
    <w:link w:val="CMFBTextChar"/>
    <w:qFormat/>
    <w:rsid w:val="00D608BB"/>
    <w:pPr>
      <w:spacing w:before="120" w:after="120"/>
      <w:jc w:val="both"/>
    </w:pPr>
    <w:rPr>
      <w:rFonts w:ascii="Times New Roman" w:hAnsi="Times New Roman"/>
      <w:sz w:val="22"/>
      <w:szCs w:val="24"/>
      <w:lang w:eastAsia="en-US"/>
    </w:rPr>
  </w:style>
  <w:style w:type="paragraph" w:styleId="Header">
    <w:name w:val="header"/>
    <w:basedOn w:val="Normal"/>
    <w:link w:val="HeaderChar"/>
    <w:uiPriority w:val="99"/>
    <w:unhideWhenUsed/>
    <w:rsid w:val="005657E0"/>
    <w:pPr>
      <w:tabs>
        <w:tab w:val="center" w:pos="4513"/>
        <w:tab w:val="right" w:pos="9026"/>
      </w:tabs>
    </w:pPr>
  </w:style>
  <w:style w:type="character" w:customStyle="1" w:styleId="CMFBTextChar">
    <w:name w:val="CMFB Text Char"/>
    <w:link w:val="CMFBText"/>
    <w:rsid w:val="00D608BB"/>
    <w:rPr>
      <w:rFonts w:ascii="Times New Roman" w:hAnsi="Times New Roman"/>
      <w:sz w:val="22"/>
      <w:szCs w:val="24"/>
      <w:lang w:eastAsia="en-US"/>
    </w:rPr>
  </w:style>
  <w:style w:type="character" w:customStyle="1" w:styleId="HeaderChar">
    <w:name w:val="Header Char"/>
    <w:link w:val="Header"/>
    <w:uiPriority w:val="99"/>
    <w:rsid w:val="005657E0"/>
    <w:rPr>
      <w:sz w:val="22"/>
      <w:szCs w:val="22"/>
      <w:lang w:eastAsia="en-US"/>
    </w:rPr>
  </w:style>
  <w:style w:type="paragraph" w:styleId="Footer">
    <w:name w:val="footer"/>
    <w:basedOn w:val="Normal"/>
    <w:link w:val="FooterChar"/>
    <w:uiPriority w:val="99"/>
    <w:unhideWhenUsed/>
    <w:rsid w:val="005657E0"/>
    <w:pPr>
      <w:tabs>
        <w:tab w:val="center" w:pos="4513"/>
        <w:tab w:val="right" w:pos="9026"/>
      </w:tabs>
    </w:pPr>
  </w:style>
  <w:style w:type="character" w:customStyle="1" w:styleId="FooterChar">
    <w:name w:val="Footer Char"/>
    <w:link w:val="Footer"/>
    <w:uiPriority w:val="99"/>
    <w:rsid w:val="005657E0"/>
    <w:rPr>
      <w:sz w:val="22"/>
      <w:szCs w:val="22"/>
      <w:lang w:eastAsia="en-US"/>
    </w:rPr>
  </w:style>
  <w:style w:type="paragraph" w:styleId="FootnoteText">
    <w:name w:val="footnote text"/>
    <w:basedOn w:val="Normal"/>
    <w:link w:val="FootnoteTextChar"/>
    <w:uiPriority w:val="99"/>
    <w:unhideWhenUsed/>
    <w:rsid w:val="00304304"/>
    <w:rPr>
      <w:rFonts w:ascii="Times New Roman" w:hAnsi="Times New Roman"/>
      <w:sz w:val="16"/>
      <w:szCs w:val="20"/>
    </w:rPr>
  </w:style>
  <w:style w:type="character" w:customStyle="1" w:styleId="FootnoteTextChar">
    <w:name w:val="Footnote Text Char"/>
    <w:link w:val="FootnoteText"/>
    <w:uiPriority w:val="99"/>
    <w:rsid w:val="00304304"/>
    <w:rPr>
      <w:rFonts w:ascii="Times New Roman" w:hAnsi="Times New Roman"/>
      <w:sz w:val="16"/>
      <w:lang w:eastAsia="en-US"/>
    </w:rPr>
  </w:style>
  <w:style w:type="character" w:styleId="FootnoteReference">
    <w:name w:val="footnote reference"/>
    <w:uiPriority w:val="99"/>
    <w:unhideWhenUsed/>
    <w:rsid w:val="00874C9A"/>
    <w:rPr>
      <w:vertAlign w:val="superscript"/>
    </w:rPr>
  </w:style>
  <w:style w:type="paragraph" w:styleId="BalloonText">
    <w:name w:val="Balloon Text"/>
    <w:basedOn w:val="Normal"/>
    <w:link w:val="BalloonTextChar"/>
    <w:uiPriority w:val="99"/>
    <w:semiHidden/>
    <w:unhideWhenUsed/>
    <w:rsid w:val="00874C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4C9A"/>
    <w:rPr>
      <w:rFonts w:ascii="Tahoma" w:hAnsi="Tahoma" w:cs="Tahoma"/>
      <w:sz w:val="16"/>
      <w:szCs w:val="16"/>
      <w:lang w:eastAsia="en-US"/>
    </w:rPr>
  </w:style>
  <w:style w:type="character" w:styleId="CommentReference">
    <w:name w:val="annotation reference"/>
    <w:uiPriority w:val="99"/>
    <w:semiHidden/>
    <w:unhideWhenUsed/>
    <w:rsid w:val="005D3B0D"/>
    <w:rPr>
      <w:sz w:val="16"/>
      <w:szCs w:val="16"/>
    </w:rPr>
  </w:style>
  <w:style w:type="paragraph" w:styleId="CommentText">
    <w:name w:val="annotation text"/>
    <w:basedOn w:val="Normal"/>
    <w:link w:val="CommentTextChar"/>
    <w:uiPriority w:val="99"/>
    <w:semiHidden/>
    <w:unhideWhenUsed/>
    <w:rsid w:val="005D3B0D"/>
    <w:rPr>
      <w:sz w:val="20"/>
      <w:szCs w:val="20"/>
    </w:rPr>
  </w:style>
  <w:style w:type="character" w:customStyle="1" w:styleId="CommentTextChar">
    <w:name w:val="Comment Text Char"/>
    <w:link w:val="CommentText"/>
    <w:uiPriority w:val="99"/>
    <w:semiHidden/>
    <w:rsid w:val="005D3B0D"/>
    <w:rPr>
      <w:lang w:eastAsia="en-US"/>
    </w:rPr>
  </w:style>
  <w:style w:type="paragraph" w:styleId="CommentSubject">
    <w:name w:val="annotation subject"/>
    <w:basedOn w:val="CommentText"/>
    <w:next w:val="CommentText"/>
    <w:link w:val="CommentSubjectChar"/>
    <w:uiPriority w:val="99"/>
    <w:semiHidden/>
    <w:unhideWhenUsed/>
    <w:rsid w:val="005D3B0D"/>
    <w:rPr>
      <w:b/>
      <w:bCs/>
    </w:rPr>
  </w:style>
  <w:style w:type="character" w:customStyle="1" w:styleId="CommentSubjectChar">
    <w:name w:val="Comment Subject Char"/>
    <w:link w:val="CommentSubject"/>
    <w:uiPriority w:val="99"/>
    <w:semiHidden/>
    <w:rsid w:val="005D3B0D"/>
    <w:rPr>
      <w:b/>
      <w:bCs/>
      <w:lang w:eastAsia="en-US"/>
    </w:rPr>
  </w:style>
  <w:style w:type="character" w:customStyle="1" w:styleId="Heading2Char">
    <w:name w:val="Heading 2 Char"/>
    <w:aliases w:val="CMFB Heading 2 Char"/>
    <w:link w:val="Heading2"/>
    <w:rsid w:val="00EC03DE"/>
    <w:rPr>
      <w:rFonts w:ascii="Times New Roman" w:eastAsia="Times New Roman" w:hAnsi="Times New Roman"/>
      <w:b/>
      <w:bCs/>
      <w:iCs/>
      <w:sz w:val="26"/>
      <w:szCs w:val="26"/>
      <w:lang w:eastAsia="en-US"/>
    </w:rPr>
  </w:style>
  <w:style w:type="paragraph" w:customStyle="1" w:styleId="Paragraphs">
    <w:name w:val="Paragraphs"/>
    <w:uiPriority w:val="99"/>
    <w:rsid w:val="00A86E5F"/>
    <w:pPr>
      <w:tabs>
        <w:tab w:val="left" w:pos="567"/>
        <w:tab w:val="left" w:pos="1134"/>
        <w:tab w:val="right" w:pos="9073"/>
      </w:tabs>
      <w:spacing w:before="120" w:after="120" w:line="360" w:lineRule="auto"/>
      <w:jc w:val="both"/>
    </w:pPr>
    <w:rPr>
      <w:rFonts w:ascii="Times New Roman" w:eastAsia="Arial Unicode MS" w:hAnsi="Arial Unicode MS" w:cs="Arial Unicode MS"/>
      <w:color w:val="000000"/>
      <w:sz w:val="24"/>
      <w:szCs w:val="24"/>
      <w:u w:color="000000"/>
      <w:lang w:val="en-US"/>
    </w:rPr>
  </w:style>
  <w:style w:type="paragraph" w:styleId="NoSpacing">
    <w:name w:val="No Spacing"/>
    <w:uiPriority w:val="1"/>
    <w:qFormat/>
    <w:rsid w:val="00FC0160"/>
    <w:rPr>
      <w:sz w:val="22"/>
      <w:szCs w:val="22"/>
      <w:lang w:eastAsia="en-US"/>
    </w:rPr>
  </w:style>
  <w:style w:type="paragraph" w:customStyle="1" w:styleId="CMFBtextintable">
    <w:name w:val="CMFB text in table"/>
    <w:link w:val="CMFBtextintableChar"/>
    <w:qFormat/>
    <w:rsid w:val="00AA4FF8"/>
    <w:pPr>
      <w:spacing w:after="60"/>
      <w:jc w:val="both"/>
    </w:pPr>
    <w:rPr>
      <w:rFonts w:ascii="Times New Roman" w:hAnsi="Times New Roman"/>
      <w:sz w:val="22"/>
      <w:szCs w:val="22"/>
      <w:lang w:eastAsia="en-US"/>
    </w:rPr>
  </w:style>
  <w:style w:type="character" w:styleId="Hyperlink">
    <w:name w:val="Hyperlink"/>
    <w:basedOn w:val="DefaultParagraphFont"/>
    <w:uiPriority w:val="99"/>
    <w:unhideWhenUsed/>
    <w:rsid w:val="00300C83"/>
    <w:rPr>
      <w:color w:val="0000FF" w:themeColor="hyperlink"/>
      <w:u w:val="single"/>
    </w:rPr>
  </w:style>
  <w:style w:type="character" w:customStyle="1" w:styleId="CMFBtextintableChar">
    <w:name w:val="CMFB text in table Char"/>
    <w:basedOn w:val="CMFBTextChar"/>
    <w:link w:val="CMFBtextintable"/>
    <w:rsid w:val="00AA4FF8"/>
    <w:rPr>
      <w:rFonts w:ascii="Times New Roman" w:hAnsi="Times New Roman"/>
      <w:sz w:val="22"/>
      <w:szCs w:val="22"/>
      <w:lang w:eastAsia="en-US"/>
    </w:rPr>
  </w:style>
  <w:style w:type="paragraph" w:styleId="TOC1">
    <w:name w:val="toc 1"/>
    <w:basedOn w:val="Normal"/>
    <w:next w:val="Normal"/>
    <w:autoRedefine/>
    <w:uiPriority w:val="39"/>
    <w:unhideWhenUsed/>
    <w:qFormat/>
    <w:rsid w:val="00515DE9"/>
    <w:pPr>
      <w:tabs>
        <w:tab w:val="left" w:pos="440"/>
        <w:tab w:val="right" w:pos="9016"/>
      </w:tabs>
      <w:spacing w:before="240" w:after="0"/>
    </w:pPr>
    <w:rPr>
      <w:rFonts w:asciiTheme="majorHAnsi" w:hAnsiTheme="majorHAnsi"/>
      <w:b/>
      <w:bCs/>
      <w:caps/>
      <w:noProof/>
      <w:sz w:val="24"/>
      <w:szCs w:val="24"/>
    </w:rPr>
  </w:style>
  <w:style w:type="paragraph" w:styleId="TOCHeading">
    <w:name w:val="TOC Heading"/>
    <w:basedOn w:val="Heading1"/>
    <w:next w:val="Normal"/>
    <w:uiPriority w:val="39"/>
    <w:unhideWhenUsed/>
    <w:qFormat/>
    <w:rsid w:val="00300C83"/>
    <w:pPr>
      <w:keepLines/>
      <w:numPr>
        <w:numId w:val="0"/>
      </w:numPr>
      <w:spacing w:after="0"/>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TOC1"/>
    <w:next w:val="Normal"/>
    <w:autoRedefine/>
    <w:uiPriority w:val="39"/>
    <w:unhideWhenUsed/>
    <w:qFormat/>
    <w:rsid w:val="00515DE9"/>
    <w:pPr>
      <w:spacing w:before="60" w:line="240" w:lineRule="auto"/>
    </w:pPr>
    <w:rPr>
      <w:rFonts w:asciiTheme="minorHAnsi" w:hAnsiTheme="minorHAnsi"/>
      <w:caps w:val="0"/>
      <w:sz w:val="20"/>
      <w:szCs w:val="20"/>
    </w:rPr>
  </w:style>
  <w:style w:type="paragraph" w:styleId="TOC3">
    <w:name w:val="toc 3"/>
    <w:basedOn w:val="Normal"/>
    <w:next w:val="Normal"/>
    <w:autoRedefine/>
    <w:uiPriority w:val="39"/>
    <w:unhideWhenUsed/>
    <w:qFormat/>
    <w:rsid w:val="00300C83"/>
    <w:pPr>
      <w:spacing w:after="0"/>
      <w:ind w:left="220"/>
    </w:pPr>
    <w:rPr>
      <w:rFonts w:asciiTheme="minorHAnsi" w:hAnsiTheme="minorHAnsi"/>
      <w:sz w:val="20"/>
      <w:szCs w:val="20"/>
    </w:rPr>
  </w:style>
  <w:style w:type="character" w:customStyle="1" w:styleId="Heading3Char">
    <w:name w:val="Heading 3 Char"/>
    <w:aliases w:val="CMFB Heading 3 Char"/>
    <w:basedOn w:val="DefaultParagraphFont"/>
    <w:link w:val="Heading3"/>
    <w:rsid w:val="00EC03DE"/>
    <w:rPr>
      <w:rFonts w:ascii="Times New Roman" w:eastAsia="Times New Roman" w:hAnsi="Times New Roman"/>
      <w:bCs/>
      <w:i/>
      <w:sz w:val="24"/>
      <w:szCs w:val="24"/>
      <w:lang w:eastAsia="en-US"/>
    </w:rPr>
  </w:style>
  <w:style w:type="paragraph" w:styleId="TOC4">
    <w:name w:val="toc 4"/>
    <w:basedOn w:val="Normal"/>
    <w:next w:val="Normal"/>
    <w:autoRedefine/>
    <w:uiPriority w:val="39"/>
    <w:unhideWhenUsed/>
    <w:rsid w:val="00300C83"/>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300C83"/>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300C83"/>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300C83"/>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300C83"/>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300C83"/>
    <w:pPr>
      <w:spacing w:after="0"/>
      <w:ind w:left="1540"/>
    </w:pPr>
    <w:rPr>
      <w:rFonts w:asciiTheme="minorHAnsi" w:hAnsiTheme="minorHAnsi"/>
      <w:sz w:val="20"/>
      <w:szCs w:val="20"/>
    </w:rPr>
  </w:style>
  <w:style w:type="paragraph" w:customStyle="1" w:styleId="CMFBnumberedtext">
    <w:name w:val="CMFB numbered text"/>
    <w:link w:val="CMFBnumberedtextChar"/>
    <w:qFormat/>
    <w:rsid w:val="00B46481"/>
    <w:pPr>
      <w:numPr>
        <w:numId w:val="3"/>
      </w:numPr>
      <w:tabs>
        <w:tab w:val="left" w:pos="544"/>
      </w:tabs>
      <w:spacing w:before="120" w:after="120"/>
      <w:jc w:val="both"/>
    </w:pPr>
    <w:rPr>
      <w:rFonts w:ascii="Times New Roman" w:hAnsi="Times New Roman"/>
      <w:sz w:val="22"/>
      <w:szCs w:val="22"/>
      <w:lang w:eastAsia="en-US"/>
    </w:rPr>
  </w:style>
  <w:style w:type="character" w:customStyle="1" w:styleId="CMFBnumberedtextChar">
    <w:name w:val="CMFB numbered text Char"/>
    <w:basedOn w:val="CMFBtextintableChar"/>
    <w:link w:val="CMFBnumberedtext"/>
    <w:rsid w:val="00B46481"/>
    <w:rPr>
      <w:rFonts w:ascii="Times New Roman" w:hAnsi="Times New Roman"/>
      <w:sz w:val="22"/>
      <w:szCs w:val="22"/>
      <w:lang w:eastAsia="en-US"/>
    </w:rPr>
  </w:style>
  <w:style w:type="paragraph" w:styleId="Title">
    <w:name w:val="Title"/>
    <w:basedOn w:val="Normal"/>
    <w:next w:val="Subtitle"/>
    <w:link w:val="TitleChar"/>
    <w:qFormat/>
    <w:rsid w:val="00CB2017"/>
    <w:pPr>
      <w:suppressAutoHyphens/>
      <w:spacing w:after="0" w:line="240" w:lineRule="auto"/>
      <w:jc w:val="center"/>
    </w:pPr>
    <w:rPr>
      <w:rFonts w:ascii="Times New Roman" w:eastAsia="Times New Roman" w:hAnsi="Times New Roman"/>
      <w:b/>
      <w:color w:val="000000"/>
      <w:sz w:val="32"/>
      <w:szCs w:val="20"/>
      <w:lang w:eastAsia="ar-SA"/>
    </w:rPr>
  </w:style>
  <w:style w:type="character" w:customStyle="1" w:styleId="TitleChar">
    <w:name w:val="Title Char"/>
    <w:basedOn w:val="DefaultParagraphFont"/>
    <w:link w:val="Title"/>
    <w:rsid w:val="00CB2017"/>
    <w:rPr>
      <w:rFonts w:ascii="Times New Roman" w:eastAsia="Times New Roman" w:hAnsi="Times New Roman"/>
      <w:b/>
      <w:color w:val="000000"/>
      <w:sz w:val="32"/>
      <w:lang w:eastAsia="ar-SA"/>
    </w:rPr>
  </w:style>
  <w:style w:type="character" w:customStyle="1" w:styleId="CMFBbullet1Char">
    <w:name w:val="CMFB bullet 1 Char"/>
    <w:basedOn w:val="DefaultParagraphFont"/>
    <w:link w:val="CMFBbullet1"/>
    <w:locked/>
    <w:rsid w:val="00AA4FF8"/>
    <w:rPr>
      <w:rFonts w:ascii="Times New Roman" w:eastAsia="Times New Roman" w:hAnsi="Times New Roman"/>
      <w:color w:val="000000"/>
      <w:sz w:val="22"/>
      <w:szCs w:val="24"/>
      <w:lang w:val="x-none" w:eastAsia="ar-SA"/>
    </w:rPr>
  </w:style>
  <w:style w:type="paragraph" w:customStyle="1" w:styleId="CMFBbullet1">
    <w:name w:val="CMFB bullet 1"/>
    <w:link w:val="CMFBbullet1Char"/>
    <w:qFormat/>
    <w:rsid w:val="00AA4FF8"/>
    <w:pPr>
      <w:numPr>
        <w:numId w:val="4"/>
      </w:numPr>
      <w:suppressAutoHyphens/>
      <w:spacing w:after="120"/>
      <w:ind w:left="1134" w:hanging="567"/>
      <w:jc w:val="both"/>
    </w:pPr>
    <w:rPr>
      <w:rFonts w:ascii="Times New Roman" w:eastAsia="Times New Roman" w:hAnsi="Times New Roman"/>
      <w:color w:val="000000"/>
      <w:sz w:val="22"/>
      <w:szCs w:val="24"/>
      <w:lang w:val="x-none" w:eastAsia="ar-SA"/>
    </w:rPr>
  </w:style>
  <w:style w:type="paragraph" w:styleId="Subtitle">
    <w:name w:val="Subtitle"/>
    <w:basedOn w:val="Normal"/>
    <w:next w:val="Normal"/>
    <w:link w:val="SubtitleChar"/>
    <w:uiPriority w:val="11"/>
    <w:qFormat/>
    <w:rsid w:val="00CB20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017"/>
    <w:rPr>
      <w:rFonts w:asciiTheme="majorHAnsi" w:eastAsiaTheme="majorEastAsia" w:hAnsiTheme="majorHAnsi" w:cstheme="majorBidi"/>
      <w:i/>
      <w:iCs/>
      <w:color w:val="4F81BD" w:themeColor="accent1"/>
      <w:spacing w:val="15"/>
      <w:sz w:val="24"/>
      <w:szCs w:val="24"/>
      <w:lang w:eastAsia="en-US"/>
    </w:rPr>
  </w:style>
  <w:style w:type="character" w:customStyle="1" w:styleId="Heading4Char">
    <w:name w:val="Heading 4 Char"/>
    <w:aliases w:val="CMFB Heading 4 Char"/>
    <w:basedOn w:val="DefaultParagraphFont"/>
    <w:link w:val="Heading4"/>
    <w:uiPriority w:val="9"/>
    <w:rsid w:val="00EC03DE"/>
    <w:rPr>
      <w:rFonts w:ascii="Times New Roman" w:eastAsiaTheme="majorEastAsia" w:hAnsi="Times New Roman"/>
      <w:bCs/>
      <w:iCs/>
      <w:sz w:val="22"/>
      <w:szCs w:val="22"/>
      <w:u w:val="single"/>
      <w:lang w:eastAsia="en-US"/>
    </w:rPr>
  </w:style>
  <w:style w:type="numbering" w:customStyle="1" w:styleId="Style1">
    <w:name w:val="Style1"/>
    <w:uiPriority w:val="99"/>
    <w:rsid w:val="00D227A9"/>
    <w:pPr>
      <w:numPr>
        <w:numId w:val="6"/>
      </w:numPr>
    </w:pPr>
  </w:style>
  <w:style w:type="numbering" w:customStyle="1" w:styleId="CMFBchapternumbering">
    <w:name w:val="CMFB chapter numbering"/>
    <w:uiPriority w:val="99"/>
    <w:rsid w:val="00EC03DE"/>
    <w:pPr>
      <w:numPr>
        <w:numId w:val="7"/>
      </w:numPr>
    </w:pPr>
  </w:style>
  <w:style w:type="character" w:customStyle="1" w:styleId="Heading5Char">
    <w:name w:val="Heading 5 Char"/>
    <w:basedOn w:val="DefaultParagraphFont"/>
    <w:link w:val="Heading5"/>
    <w:uiPriority w:val="9"/>
    <w:rsid w:val="00EC03DE"/>
    <w:rPr>
      <w:rFonts w:ascii="Times New Roman" w:eastAsiaTheme="majorEastAsia" w:hAnsi="Times New Roman"/>
      <w:i/>
      <w:color w:val="000000" w:themeColor="text1"/>
      <w:sz w:val="22"/>
      <w:szCs w:val="22"/>
      <w:lang w:eastAsia="en-US"/>
    </w:rPr>
  </w:style>
  <w:style w:type="table" w:styleId="TableGrid">
    <w:name w:val="Table Grid"/>
    <w:basedOn w:val="TableNormal"/>
    <w:uiPriority w:val="59"/>
    <w:rsid w:val="0024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FBfooter">
    <w:name w:val="CMFB footer"/>
    <w:basedOn w:val="Footer"/>
    <w:link w:val="CMFBfooterChar"/>
    <w:qFormat/>
    <w:rsid w:val="00A36A37"/>
    <w:pPr>
      <w:pBdr>
        <w:top w:val="single" w:sz="4" w:space="1" w:color="auto"/>
      </w:pBdr>
      <w:tabs>
        <w:tab w:val="clear" w:pos="4513"/>
      </w:tabs>
    </w:pPr>
    <w:rPr>
      <w:rFonts w:ascii="Arial" w:hAnsi="Arial" w:cs="Arial"/>
      <w:sz w:val="16"/>
      <w:szCs w:val="16"/>
    </w:rPr>
  </w:style>
  <w:style w:type="character" w:styleId="LineNumber">
    <w:name w:val="line number"/>
    <w:basedOn w:val="DefaultParagraphFont"/>
    <w:uiPriority w:val="99"/>
    <w:semiHidden/>
    <w:unhideWhenUsed/>
    <w:rsid w:val="001C5D9A"/>
  </w:style>
  <w:style w:type="character" w:customStyle="1" w:styleId="CMFBfooterChar">
    <w:name w:val="CMFB footer Char"/>
    <w:basedOn w:val="FooterChar"/>
    <w:link w:val="CMFBfooter"/>
    <w:rsid w:val="00A36A37"/>
    <w:rPr>
      <w:rFonts w:ascii="Arial" w:hAnsi="Arial" w:cs="Arial"/>
      <w:sz w:val="16"/>
      <w:szCs w:val="16"/>
      <w:lang w:eastAsia="en-US"/>
    </w:rPr>
  </w:style>
  <w:style w:type="character" w:styleId="FollowedHyperlink">
    <w:name w:val="FollowedHyperlink"/>
    <w:basedOn w:val="DefaultParagraphFont"/>
    <w:uiPriority w:val="99"/>
    <w:semiHidden/>
    <w:unhideWhenUsed/>
    <w:rsid w:val="007A6B7E"/>
    <w:rPr>
      <w:color w:val="800080" w:themeColor="followedHyperlink"/>
      <w:u w:val="single"/>
    </w:rPr>
  </w:style>
  <w:style w:type="paragraph" w:styleId="Revision">
    <w:name w:val="Revision"/>
    <w:hidden/>
    <w:uiPriority w:val="99"/>
    <w:semiHidden/>
    <w:rsid w:val="00774F52"/>
    <w:rPr>
      <w:sz w:val="22"/>
      <w:szCs w:val="22"/>
      <w:lang w:eastAsia="en-US"/>
    </w:rPr>
  </w:style>
  <w:style w:type="paragraph" w:customStyle="1" w:styleId="font5">
    <w:name w:val="font5"/>
    <w:basedOn w:val="Normal"/>
    <w:rsid w:val="00060A0E"/>
    <w:pPr>
      <w:spacing w:before="100" w:beforeAutospacing="1" w:after="100" w:afterAutospacing="1" w:line="240" w:lineRule="auto"/>
    </w:pPr>
    <w:rPr>
      <w:rFonts w:ascii="Arial" w:eastAsia="Times New Roman" w:hAnsi="Arial" w:cs="Arial"/>
      <w:color w:val="000000"/>
      <w:lang w:eastAsia="en-GB"/>
    </w:rPr>
  </w:style>
  <w:style w:type="paragraph" w:customStyle="1" w:styleId="font6">
    <w:name w:val="font6"/>
    <w:basedOn w:val="Normal"/>
    <w:rsid w:val="00060A0E"/>
    <w:pPr>
      <w:spacing w:before="100" w:beforeAutospacing="1" w:after="100" w:afterAutospacing="1" w:line="240" w:lineRule="auto"/>
    </w:pPr>
    <w:rPr>
      <w:rFonts w:ascii="Arial" w:eastAsia="Times New Roman" w:hAnsi="Arial" w:cs="Arial"/>
      <w:color w:val="000000"/>
      <w:lang w:eastAsia="en-GB"/>
    </w:rPr>
  </w:style>
  <w:style w:type="paragraph" w:customStyle="1" w:styleId="font7">
    <w:name w:val="font7"/>
    <w:basedOn w:val="Normal"/>
    <w:rsid w:val="00060A0E"/>
    <w:pPr>
      <w:spacing w:before="100" w:beforeAutospacing="1" w:after="100" w:afterAutospacing="1" w:line="240" w:lineRule="auto"/>
    </w:pPr>
    <w:rPr>
      <w:rFonts w:ascii="Arial" w:eastAsia="Times New Roman" w:hAnsi="Arial" w:cs="Arial"/>
      <w:color w:val="000000"/>
      <w:u w:val="single"/>
      <w:lang w:eastAsia="en-GB"/>
    </w:rPr>
  </w:style>
  <w:style w:type="paragraph" w:customStyle="1" w:styleId="xl63">
    <w:name w:val="xl63"/>
    <w:basedOn w:val="Normal"/>
    <w:rsid w:val="00060A0E"/>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64">
    <w:name w:val="xl64"/>
    <w:basedOn w:val="Normal"/>
    <w:rsid w:val="00060A0E"/>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65">
    <w:name w:val="xl65"/>
    <w:basedOn w:val="Normal"/>
    <w:rsid w:val="00060A0E"/>
    <w:pPr>
      <w:shd w:val="clear" w:color="000000" w:fill="FFFFFF"/>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66">
    <w:name w:val="xl66"/>
    <w:basedOn w:val="Normal"/>
    <w:rsid w:val="00060A0E"/>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7">
    <w:name w:val="xl67"/>
    <w:basedOn w:val="Normal"/>
    <w:rsid w:val="00060A0E"/>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8">
    <w:name w:val="xl68"/>
    <w:basedOn w:val="Normal"/>
    <w:rsid w:val="00060A0E"/>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9">
    <w:name w:val="xl69"/>
    <w:basedOn w:val="Normal"/>
    <w:rsid w:val="00060A0E"/>
    <w:pPr>
      <w:spacing w:before="100" w:beforeAutospacing="1" w:after="100" w:afterAutospacing="1" w:line="240" w:lineRule="auto"/>
      <w:jc w:val="right"/>
    </w:pPr>
    <w:rPr>
      <w:rFonts w:ascii="Times New Roman" w:eastAsia="Times New Roman" w:hAnsi="Times New Roman"/>
      <w:i/>
      <w:iCs/>
      <w:sz w:val="24"/>
      <w:szCs w:val="24"/>
      <w:lang w:eastAsia="en-GB"/>
    </w:rPr>
  </w:style>
  <w:style w:type="paragraph" w:customStyle="1" w:styleId="xl70">
    <w:name w:val="xl70"/>
    <w:basedOn w:val="Normal"/>
    <w:rsid w:val="00060A0E"/>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71">
    <w:name w:val="xl71"/>
    <w:basedOn w:val="Normal"/>
    <w:rsid w:val="00060A0E"/>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72">
    <w:name w:val="xl72"/>
    <w:basedOn w:val="Normal"/>
    <w:rsid w:val="00060A0E"/>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3">
    <w:name w:val="xl73"/>
    <w:basedOn w:val="Normal"/>
    <w:rsid w:val="00060A0E"/>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4">
    <w:name w:val="xl74"/>
    <w:basedOn w:val="Normal"/>
    <w:rsid w:val="00060A0E"/>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5">
    <w:name w:val="xl75"/>
    <w:basedOn w:val="Normal"/>
    <w:rsid w:val="00060A0E"/>
    <w:pPr>
      <w:pBdr>
        <w:left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8">
    <w:name w:val="xl78"/>
    <w:basedOn w:val="Normal"/>
    <w:rsid w:val="00060A0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79">
    <w:name w:val="xl79"/>
    <w:basedOn w:val="Normal"/>
    <w:rsid w:val="00060A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0">
    <w:name w:val="xl80"/>
    <w:basedOn w:val="Normal"/>
    <w:rsid w:val="00060A0E"/>
    <w:pP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81">
    <w:name w:val="xl81"/>
    <w:basedOn w:val="Normal"/>
    <w:rsid w:val="00060A0E"/>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060A0E"/>
    <w:pPr>
      <w:pBdr>
        <w:lef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3">
    <w:name w:val="xl83"/>
    <w:basedOn w:val="Normal"/>
    <w:rsid w:val="00060A0E"/>
    <w:pPr>
      <w:pBdr>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5">
    <w:name w:val="xl85"/>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7">
    <w:name w:val="xl87"/>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88">
    <w:name w:val="xl88"/>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9">
    <w:name w:val="xl89"/>
    <w:basedOn w:val="Normal"/>
    <w:rsid w:val="00060A0E"/>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90">
    <w:name w:val="xl90"/>
    <w:basedOn w:val="Normal"/>
    <w:rsid w:val="00060A0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1">
    <w:name w:val="xl91"/>
    <w:basedOn w:val="Normal"/>
    <w:rsid w:val="00060A0E"/>
    <w:pP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92">
    <w:name w:val="xl92"/>
    <w:basedOn w:val="Normal"/>
    <w:rsid w:val="00060A0E"/>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93">
    <w:name w:val="xl93"/>
    <w:basedOn w:val="Normal"/>
    <w:rsid w:val="00060A0E"/>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94">
    <w:name w:val="xl94"/>
    <w:basedOn w:val="Normal"/>
    <w:rsid w:val="00060A0E"/>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5">
    <w:name w:val="xl95"/>
    <w:basedOn w:val="Normal"/>
    <w:rsid w:val="00060A0E"/>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rsid w:val="00060A0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060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8">
    <w:name w:val="xl98"/>
    <w:basedOn w:val="Normal"/>
    <w:rsid w:val="00060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9">
    <w:name w:val="xl99"/>
    <w:basedOn w:val="Normal"/>
    <w:rsid w:val="00060A0E"/>
    <w:pPr>
      <w:pBdr>
        <w:left w:val="single" w:sz="4" w:space="0" w:color="auto"/>
      </w:pBdr>
      <w:shd w:val="clear" w:color="000000" w:fill="D9D9D9"/>
      <w:spacing w:before="100" w:beforeAutospacing="1" w:after="100" w:afterAutospacing="1" w:line="240" w:lineRule="auto"/>
    </w:pPr>
    <w:rPr>
      <w:rFonts w:ascii="Arial" w:eastAsia="Times New Roman" w:hAnsi="Arial" w:cs="Arial"/>
      <w:sz w:val="20"/>
      <w:szCs w:val="20"/>
      <w:lang w:eastAsia="en-GB"/>
    </w:rPr>
  </w:style>
  <w:style w:type="paragraph" w:customStyle="1" w:styleId="xl100">
    <w:name w:val="xl100"/>
    <w:basedOn w:val="Normal"/>
    <w:rsid w:val="00060A0E"/>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n-GB"/>
    </w:rPr>
  </w:style>
  <w:style w:type="paragraph" w:customStyle="1" w:styleId="xl101">
    <w:name w:val="xl101"/>
    <w:basedOn w:val="Normal"/>
    <w:rsid w:val="00060A0E"/>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en-GB"/>
    </w:rPr>
  </w:style>
  <w:style w:type="paragraph" w:customStyle="1" w:styleId="xl102">
    <w:name w:val="xl102"/>
    <w:basedOn w:val="Normal"/>
    <w:rsid w:val="00060A0E"/>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3">
    <w:name w:val="xl103"/>
    <w:basedOn w:val="Normal"/>
    <w:rsid w:val="00060A0E"/>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4">
    <w:name w:val="xl104"/>
    <w:basedOn w:val="Normal"/>
    <w:rsid w:val="00060A0E"/>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5">
    <w:name w:val="xl105"/>
    <w:basedOn w:val="Normal"/>
    <w:rsid w:val="00060A0E"/>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6">
    <w:name w:val="xl106"/>
    <w:basedOn w:val="Normal"/>
    <w:rsid w:val="00060A0E"/>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7">
    <w:name w:val="xl107"/>
    <w:basedOn w:val="Normal"/>
    <w:rsid w:val="00060A0E"/>
    <w:pPr>
      <w:pBdr>
        <w:lef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
    <w:name w:val="xl108"/>
    <w:basedOn w:val="Normal"/>
    <w:rsid w:val="00060A0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060A0E"/>
    <w:pPr>
      <w:shd w:val="clear" w:color="000000" w:fill="D9D9D9"/>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Normal"/>
    <w:rsid w:val="00060A0E"/>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1">
    <w:name w:val="xl111"/>
    <w:basedOn w:val="Normal"/>
    <w:rsid w:val="00060A0E"/>
    <w:pP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060A0E"/>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3">
    <w:name w:val="xl113"/>
    <w:basedOn w:val="Normal"/>
    <w:rsid w:val="00060A0E"/>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4">
    <w:name w:val="xl114"/>
    <w:basedOn w:val="Normal"/>
    <w:rsid w:val="00060A0E"/>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5">
    <w:name w:val="xl115"/>
    <w:basedOn w:val="Normal"/>
    <w:rsid w:val="00060A0E"/>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Normal"/>
    <w:rsid w:val="00060A0E"/>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Normal"/>
    <w:rsid w:val="00060A0E"/>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8">
    <w:name w:val="xl118"/>
    <w:basedOn w:val="Normal"/>
    <w:rsid w:val="00060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9">
    <w:name w:val="xl119"/>
    <w:basedOn w:val="Normal"/>
    <w:rsid w:val="00060A0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0">
    <w:name w:val="xl120"/>
    <w:basedOn w:val="Normal"/>
    <w:rsid w:val="00060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1">
    <w:name w:val="xl121"/>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2">
    <w:name w:val="xl122"/>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3">
    <w:name w:val="xl123"/>
    <w:basedOn w:val="Normal"/>
    <w:rsid w:val="00060A0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4">
    <w:name w:val="xl124"/>
    <w:basedOn w:val="Normal"/>
    <w:rsid w:val="00060A0E"/>
    <w:pPr>
      <w:spacing w:before="100" w:beforeAutospacing="1" w:after="100" w:afterAutospacing="1" w:line="240" w:lineRule="auto"/>
    </w:pPr>
    <w:rPr>
      <w:rFonts w:ascii="Arial" w:eastAsia="Times New Roman" w:hAnsi="Arial" w:cs="Arial"/>
      <w:sz w:val="24"/>
      <w:szCs w:val="24"/>
      <w:lang w:eastAsia="en-GB"/>
    </w:rPr>
  </w:style>
  <w:style w:type="paragraph" w:customStyle="1" w:styleId="xl125">
    <w:name w:val="xl125"/>
    <w:basedOn w:val="Normal"/>
    <w:rsid w:val="00060A0E"/>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26">
    <w:name w:val="xl126"/>
    <w:basedOn w:val="Normal"/>
    <w:rsid w:val="00060A0E"/>
    <w:pPr>
      <w:shd w:val="clear" w:color="000000" w:fill="FFFFFF"/>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27">
    <w:name w:val="xl127"/>
    <w:basedOn w:val="Normal"/>
    <w:rsid w:val="00060A0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28">
    <w:name w:val="xl128"/>
    <w:basedOn w:val="Normal"/>
    <w:rsid w:val="00060A0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numbering" w:customStyle="1" w:styleId="CMFBsectionnumbering">
    <w:name w:val="CMFB section numbering"/>
    <w:uiPriority w:val="99"/>
    <w:rsid w:val="004B4ABA"/>
    <w:pPr>
      <w:numPr>
        <w:numId w:val="9"/>
      </w:numPr>
    </w:pPr>
  </w:style>
  <w:style w:type="paragraph" w:customStyle="1" w:styleId="CMFBtitle">
    <w:name w:val="CMFB title"/>
    <w:basedOn w:val="CMFBtextintable"/>
    <w:link w:val="CMFBtitleChar"/>
    <w:qFormat/>
    <w:rsid w:val="00C3682E"/>
    <w:pPr>
      <w:spacing w:after="480"/>
      <w:jc w:val="center"/>
    </w:pPr>
    <w:rPr>
      <w:b/>
      <w:color w:val="1F497D" w:themeColor="text2"/>
      <w:sz w:val="26"/>
      <w:szCs w:val="26"/>
      <w:lang w:eastAsia="en-GB"/>
    </w:rPr>
  </w:style>
  <w:style w:type="character" w:customStyle="1" w:styleId="Heading6Char">
    <w:name w:val="Heading 6 Char"/>
    <w:basedOn w:val="DefaultParagraphFont"/>
    <w:link w:val="Heading6"/>
    <w:uiPriority w:val="9"/>
    <w:rsid w:val="00EC03DE"/>
    <w:rPr>
      <w:rFonts w:ascii="Times New Roman" w:eastAsiaTheme="majorEastAsia" w:hAnsi="Times New Roman"/>
      <w:i/>
      <w:iCs/>
      <w:color w:val="243F60" w:themeColor="accent1" w:themeShade="7F"/>
      <w:sz w:val="22"/>
      <w:szCs w:val="24"/>
      <w:lang w:val="x-none" w:eastAsia="ar-SA"/>
    </w:rPr>
  </w:style>
  <w:style w:type="character" w:customStyle="1" w:styleId="CMFBtitleChar">
    <w:name w:val="CMFB title Char"/>
    <w:basedOn w:val="CMFBtextintableChar"/>
    <w:link w:val="CMFBtitle"/>
    <w:rsid w:val="00C3682E"/>
    <w:rPr>
      <w:rFonts w:ascii="Times New Roman" w:hAnsi="Times New Roman"/>
      <w:b/>
      <w:color w:val="1F497D" w:themeColor="text2"/>
      <w:sz w:val="26"/>
      <w:szCs w:val="26"/>
      <w:lang w:eastAsia="en-US"/>
    </w:rPr>
  </w:style>
  <w:style w:type="paragraph" w:customStyle="1" w:styleId="CMFBbullet2">
    <w:name w:val="CMFB bullet 2"/>
    <w:basedOn w:val="CMFBbullet1"/>
    <w:link w:val="CMFBbullet2Char"/>
    <w:qFormat/>
    <w:rsid w:val="00377B27"/>
    <w:pPr>
      <w:numPr>
        <w:ilvl w:val="1"/>
      </w:numPr>
      <w:ind w:left="1418" w:hanging="425"/>
    </w:pPr>
  </w:style>
  <w:style w:type="character" w:customStyle="1" w:styleId="CMFBbullet2Char">
    <w:name w:val="CMFB bullet 2 Char"/>
    <w:basedOn w:val="CMFBbullet1Char"/>
    <w:link w:val="CMFBbullet2"/>
    <w:rsid w:val="00377B27"/>
    <w:rPr>
      <w:rFonts w:ascii="Times New Roman" w:eastAsia="Times New Roman" w:hAnsi="Times New Roman"/>
      <w:color w:val="000000"/>
      <w:sz w:val="22"/>
      <w:szCs w:val="24"/>
      <w:lang w:val="x-none" w:eastAsia="ar-SA"/>
    </w:rPr>
  </w:style>
  <w:style w:type="paragraph" w:customStyle="1" w:styleId="Text1">
    <w:name w:val="Text 1"/>
    <w:basedOn w:val="Normal"/>
    <w:rsid w:val="00AF4D53"/>
    <w:pPr>
      <w:spacing w:after="240" w:line="240" w:lineRule="auto"/>
      <w:ind w:left="482"/>
      <w:jc w:val="both"/>
    </w:pPr>
    <w:rPr>
      <w:rFonts w:ascii="Times New Roman" w:eastAsia="Times New Roman" w:hAnsi="Times New Roman"/>
      <w:sz w:val="24"/>
      <w:szCs w:val="20"/>
    </w:rPr>
  </w:style>
  <w:style w:type="paragraph" w:styleId="BodyText">
    <w:name w:val="Body Text"/>
    <w:basedOn w:val="Normal"/>
    <w:link w:val="BodyTextChar"/>
    <w:uiPriority w:val="1"/>
    <w:qFormat/>
    <w:rsid w:val="008E32D3"/>
    <w:pPr>
      <w:spacing w:before="120"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8E32D3"/>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299">
      <w:bodyDiv w:val="1"/>
      <w:marLeft w:val="0"/>
      <w:marRight w:val="0"/>
      <w:marTop w:val="0"/>
      <w:marBottom w:val="0"/>
      <w:divBdr>
        <w:top w:val="none" w:sz="0" w:space="0" w:color="auto"/>
        <w:left w:val="none" w:sz="0" w:space="0" w:color="auto"/>
        <w:bottom w:val="none" w:sz="0" w:space="0" w:color="auto"/>
        <w:right w:val="none" w:sz="0" w:space="0" w:color="auto"/>
      </w:divBdr>
      <w:divsChild>
        <w:div w:id="375860597">
          <w:marLeft w:val="720"/>
          <w:marRight w:val="0"/>
          <w:marTop w:val="240"/>
          <w:marBottom w:val="0"/>
          <w:divBdr>
            <w:top w:val="none" w:sz="0" w:space="0" w:color="auto"/>
            <w:left w:val="none" w:sz="0" w:space="0" w:color="auto"/>
            <w:bottom w:val="none" w:sz="0" w:space="0" w:color="auto"/>
            <w:right w:val="none" w:sz="0" w:space="0" w:color="auto"/>
          </w:divBdr>
        </w:div>
        <w:div w:id="785081352">
          <w:marLeft w:val="720"/>
          <w:marRight w:val="0"/>
          <w:marTop w:val="240"/>
          <w:marBottom w:val="0"/>
          <w:divBdr>
            <w:top w:val="none" w:sz="0" w:space="0" w:color="auto"/>
            <w:left w:val="none" w:sz="0" w:space="0" w:color="auto"/>
            <w:bottom w:val="none" w:sz="0" w:space="0" w:color="auto"/>
            <w:right w:val="none" w:sz="0" w:space="0" w:color="auto"/>
          </w:divBdr>
        </w:div>
        <w:div w:id="956571321">
          <w:marLeft w:val="720"/>
          <w:marRight w:val="0"/>
          <w:marTop w:val="240"/>
          <w:marBottom w:val="0"/>
          <w:divBdr>
            <w:top w:val="none" w:sz="0" w:space="0" w:color="auto"/>
            <w:left w:val="none" w:sz="0" w:space="0" w:color="auto"/>
            <w:bottom w:val="none" w:sz="0" w:space="0" w:color="auto"/>
            <w:right w:val="none" w:sz="0" w:space="0" w:color="auto"/>
          </w:divBdr>
        </w:div>
        <w:div w:id="1282149498">
          <w:marLeft w:val="720"/>
          <w:marRight w:val="0"/>
          <w:marTop w:val="240"/>
          <w:marBottom w:val="0"/>
          <w:divBdr>
            <w:top w:val="none" w:sz="0" w:space="0" w:color="auto"/>
            <w:left w:val="none" w:sz="0" w:space="0" w:color="auto"/>
            <w:bottom w:val="none" w:sz="0" w:space="0" w:color="auto"/>
            <w:right w:val="none" w:sz="0" w:space="0" w:color="auto"/>
          </w:divBdr>
        </w:div>
        <w:div w:id="1906795450">
          <w:marLeft w:val="720"/>
          <w:marRight w:val="0"/>
          <w:marTop w:val="240"/>
          <w:marBottom w:val="0"/>
          <w:divBdr>
            <w:top w:val="none" w:sz="0" w:space="0" w:color="auto"/>
            <w:left w:val="none" w:sz="0" w:space="0" w:color="auto"/>
            <w:bottom w:val="none" w:sz="0" w:space="0" w:color="auto"/>
            <w:right w:val="none" w:sz="0" w:space="0" w:color="auto"/>
          </w:divBdr>
        </w:div>
      </w:divsChild>
    </w:div>
    <w:div w:id="195895880">
      <w:bodyDiv w:val="1"/>
      <w:marLeft w:val="0"/>
      <w:marRight w:val="0"/>
      <w:marTop w:val="0"/>
      <w:marBottom w:val="0"/>
      <w:divBdr>
        <w:top w:val="none" w:sz="0" w:space="0" w:color="auto"/>
        <w:left w:val="none" w:sz="0" w:space="0" w:color="auto"/>
        <w:bottom w:val="none" w:sz="0" w:space="0" w:color="auto"/>
        <w:right w:val="none" w:sz="0" w:space="0" w:color="auto"/>
      </w:divBdr>
    </w:div>
    <w:div w:id="295599164">
      <w:bodyDiv w:val="1"/>
      <w:marLeft w:val="0"/>
      <w:marRight w:val="0"/>
      <w:marTop w:val="0"/>
      <w:marBottom w:val="0"/>
      <w:divBdr>
        <w:top w:val="none" w:sz="0" w:space="0" w:color="auto"/>
        <w:left w:val="none" w:sz="0" w:space="0" w:color="auto"/>
        <w:bottom w:val="none" w:sz="0" w:space="0" w:color="auto"/>
        <w:right w:val="none" w:sz="0" w:space="0" w:color="auto"/>
      </w:divBdr>
    </w:div>
    <w:div w:id="339087948">
      <w:bodyDiv w:val="1"/>
      <w:marLeft w:val="0"/>
      <w:marRight w:val="0"/>
      <w:marTop w:val="0"/>
      <w:marBottom w:val="0"/>
      <w:divBdr>
        <w:top w:val="none" w:sz="0" w:space="0" w:color="auto"/>
        <w:left w:val="none" w:sz="0" w:space="0" w:color="auto"/>
        <w:bottom w:val="none" w:sz="0" w:space="0" w:color="auto"/>
        <w:right w:val="none" w:sz="0" w:space="0" w:color="auto"/>
      </w:divBdr>
    </w:div>
    <w:div w:id="360589382">
      <w:bodyDiv w:val="1"/>
      <w:marLeft w:val="0"/>
      <w:marRight w:val="0"/>
      <w:marTop w:val="0"/>
      <w:marBottom w:val="0"/>
      <w:divBdr>
        <w:top w:val="none" w:sz="0" w:space="0" w:color="auto"/>
        <w:left w:val="none" w:sz="0" w:space="0" w:color="auto"/>
        <w:bottom w:val="none" w:sz="0" w:space="0" w:color="auto"/>
        <w:right w:val="none" w:sz="0" w:space="0" w:color="auto"/>
      </w:divBdr>
    </w:div>
    <w:div w:id="447431119">
      <w:bodyDiv w:val="1"/>
      <w:marLeft w:val="0"/>
      <w:marRight w:val="0"/>
      <w:marTop w:val="0"/>
      <w:marBottom w:val="0"/>
      <w:divBdr>
        <w:top w:val="none" w:sz="0" w:space="0" w:color="auto"/>
        <w:left w:val="none" w:sz="0" w:space="0" w:color="auto"/>
        <w:bottom w:val="none" w:sz="0" w:space="0" w:color="auto"/>
        <w:right w:val="none" w:sz="0" w:space="0" w:color="auto"/>
      </w:divBdr>
    </w:div>
    <w:div w:id="970939460">
      <w:bodyDiv w:val="1"/>
      <w:marLeft w:val="0"/>
      <w:marRight w:val="0"/>
      <w:marTop w:val="0"/>
      <w:marBottom w:val="0"/>
      <w:divBdr>
        <w:top w:val="none" w:sz="0" w:space="0" w:color="auto"/>
        <w:left w:val="none" w:sz="0" w:space="0" w:color="auto"/>
        <w:bottom w:val="none" w:sz="0" w:space="0" w:color="auto"/>
        <w:right w:val="none" w:sz="0" w:space="0" w:color="auto"/>
      </w:divBdr>
    </w:div>
    <w:div w:id="994989111">
      <w:bodyDiv w:val="1"/>
      <w:marLeft w:val="0"/>
      <w:marRight w:val="0"/>
      <w:marTop w:val="0"/>
      <w:marBottom w:val="0"/>
      <w:divBdr>
        <w:top w:val="none" w:sz="0" w:space="0" w:color="auto"/>
        <w:left w:val="none" w:sz="0" w:space="0" w:color="auto"/>
        <w:bottom w:val="none" w:sz="0" w:space="0" w:color="auto"/>
        <w:right w:val="none" w:sz="0" w:space="0" w:color="auto"/>
      </w:divBdr>
    </w:div>
    <w:div w:id="1225601146">
      <w:bodyDiv w:val="1"/>
      <w:marLeft w:val="0"/>
      <w:marRight w:val="0"/>
      <w:marTop w:val="0"/>
      <w:marBottom w:val="0"/>
      <w:divBdr>
        <w:top w:val="none" w:sz="0" w:space="0" w:color="auto"/>
        <w:left w:val="none" w:sz="0" w:space="0" w:color="auto"/>
        <w:bottom w:val="none" w:sz="0" w:space="0" w:color="auto"/>
        <w:right w:val="none" w:sz="0" w:space="0" w:color="auto"/>
      </w:divBdr>
    </w:div>
    <w:div w:id="1465662034">
      <w:bodyDiv w:val="1"/>
      <w:marLeft w:val="0"/>
      <w:marRight w:val="0"/>
      <w:marTop w:val="0"/>
      <w:marBottom w:val="0"/>
      <w:divBdr>
        <w:top w:val="none" w:sz="0" w:space="0" w:color="auto"/>
        <w:left w:val="none" w:sz="0" w:space="0" w:color="auto"/>
        <w:bottom w:val="none" w:sz="0" w:space="0" w:color="auto"/>
        <w:right w:val="none" w:sz="0" w:space="0" w:color="auto"/>
      </w:divBdr>
      <w:divsChild>
        <w:div w:id="1244267009">
          <w:marLeft w:val="1166"/>
          <w:marRight w:val="0"/>
          <w:marTop w:val="480"/>
          <w:marBottom w:val="0"/>
          <w:divBdr>
            <w:top w:val="none" w:sz="0" w:space="0" w:color="auto"/>
            <w:left w:val="none" w:sz="0" w:space="0" w:color="auto"/>
            <w:bottom w:val="none" w:sz="0" w:space="0" w:color="auto"/>
            <w:right w:val="none" w:sz="0" w:space="0" w:color="auto"/>
          </w:divBdr>
        </w:div>
      </w:divsChild>
    </w:div>
    <w:div w:id="1494879230">
      <w:bodyDiv w:val="1"/>
      <w:marLeft w:val="0"/>
      <w:marRight w:val="0"/>
      <w:marTop w:val="0"/>
      <w:marBottom w:val="0"/>
      <w:divBdr>
        <w:top w:val="none" w:sz="0" w:space="0" w:color="auto"/>
        <w:left w:val="none" w:sz="0" w:space="0" w:color="auto"/>
        <w:bottom w:val="none" w:sz="0" w:space="0" w:color="auto"/>
        <w:right w:val="none" w:sz="0" w:space="0" w:color="auto"/>
      </w:divBdr>
    </w:div>
    <w:div w:id="1576352349">
      <w:bodyDiv w:val="1"/>
      <w:marLeft w:val="0"/>
      <w:marRight w:val="0"/>
      <w:marTop w:val="0"/>
      <w:marBottom w:val="0"/>
      <w:divBdr>
        <w:top w:val="none" w:sz="0" w:space="0" w:color="auto"/>
        <w:left w:val="none" w:sz="0" w:space="0" w:color="auto"/>
        <w:bottom w:val="none" w:sz="0" w:space="0" w:color="auto"/>
        <w:right w:val="none" w:sz="0" w:space="0" w:color="auto"/>
      </w:divBdr>
    </w:div>
    <w:div w:id="1587037205">
      <w:bodyDiv w:val="1"/>
      <w:marLeft w:val="0"/>
      <w:marRight w:val="0"/>
      <w:marTop w:val="0"/>
      <w:marBottom w:val="0"/>
      <w:divBdr>
        <w:top w:val="none" w:sz="0" w:space="0" w:color="auto"/>
        <w:left w:val="none" w:sz="0" w:space="0" w:color="auto"/>
        <w:bottom w:val="none" w:sz="0" w:space="0" w:color="auto"/>
        <w:right w:val="none" w:sz="0" w:space="0" w:color="auto"/>
      </w:divBdr>
    </w:div>
    <w:div w:id="1649243344">
      <w:bodyDiv w:val="1"/>
      <w:marLeft w:val="0"/>
      <w:marRight w:val="0"/>
      <w:marTop w:val="0"/>
      <w:marBottom w:val="0"/>
      <w:divBdr>
        <w:top w:val="none" w:sz="0" w:space="0" w:color="auto"/>
        <w:left w:val="none" w:sz="0" w:space="0" w:color="auto"/>
        <w:bottom w:val="none" w:sz="0" w:space="0" w:color="auto"/>
        <w:right w:val="none" w:sz="0" w:space="0" w:color="auto"/>
      </w:divBdr>
    </w:div>
    <w:div w:id="1808356989">
      <w:bodyDiv w:val="1"/>
      <w:marLeft w:val="0"/>
      <w:marRight w:val="0"/>
      <w:marTop w:val="0"/>
      <w:marBottom w:val="0"/>
      <w:divBdr>
        <w:top w:val="none" w:sz="0" w:space="0" w:color="auto"/>
        <w:left w:val="none" w:sz="0" w:space="0" w:color="auto"/>
        <w:bottom w:val="none" w:sz="0" w:space="0" w:color="auto"/>
        <w:right w:val="none" w:sz="0" w:space="0" w:color="auto"/>
      </w:divBdr>
    </w:div>
    <w:div w:id="1858813697">
      <w:bodyDiv w:val="1"/>
      <w:marLeft w:val="0"/>
      <w:marRight w:val="0"/>
      <w:marTop w:val="0"/>
      <w:marBottom w:val="0"/>
      <w:divBdr>
        <w:top w:val="none" w:sz="0" w:space="0" w:color="auto"/>
        <w:left w:val="none" w:sz="0" w:space="0" w:color="auto"/>
        <w:bottom w:val="none" w:sz="0" w:space="0" w:color="auto"/>
        <w:right w:val="none" w:sz="0" w:space="0" w:color="auto"/>
      </w:divBdr>
    </w:div>
    <w:div w:id="1864399784">
      <w:bodyDiv w:val="1"/>
      <w:marLeft w:val="0"/>
      <w:marRight w:val="0"/>
      <w:marTop w:val="0"/>
      <w:marBottom w:val="0"/>
      <w:divBdr>
        <w:top w:val="none" w:sz="0" w:space="0" w:color="auto"/>
        <w:left w:val="none" w:sz="0" w:space="0" w:color="auto"/>
        <w:bottom w:val="none" w:sz="0" w:space="0" w:color="auto"/>
        <w:right w:val="none" w:sz="0" w:space="0" w:color="auto"/>
      </w:divBdr>
    </w:div>
    <w:div w:id="19446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c.europa.eu/eurostat/documents/64157/4392716/ESS-QAF-V1-2final.pdf/bbf5970c-1adf-46c8-afc3-58ce177a06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40EA-02D4-4CE9-B5CC-690935DFD69C}">
  <ds:schemaRefs>
    <ds:schemaRef ds:uri="http://schemas.openxmlformats.org/officeDocument/2006/bibliography"/>
  </ds:schemaRefs>
</ds:datastoreItem>
</file>

<file path=customXml/itemProps2.xml><?xml version="1.0" encoding="utf-8"?>
<ds:datastoreItem xmlns:ds="http://schemas.openxmlformats.org/officeDocument/2006/customXml" ds:itemID="{1B45462E-65E5-4C2D-A224-A2C60295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2018-05-22T12:50:00Z</dcterms:created>
  <dcterms:modified xsi:type="dcterms:W3CDTF">2018-05-22T14:59:00Z</dcterms:modified>
</cp:coreProperties>
</file>