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4A6967" w:rsidRDefault="009947A6" w:rsidP="009947A6">
      <w:pPr>
        <w:spacing w:line="360" w:lineRule="auto"/>
        <w:jc w:val="center"/>
        <w:rPr>
          <w:rFonts w:ascii="Cambria" w:hAnsi="Cambria"/>
          <w:b/>
          <w:sz w:val="24"/>
          <w:szCs w:val="24"/>
          <w:lang w:val="en-US"/>
        </w:rPr>
      </w:pPr>
      <w:r w:rsidRPr="004A6967">
        <w:rPr>
          <w:rFonts w:ascii="Arial" w:hAnsi="Arial" w:cs="Arial"/>
          <w:b/>
          <w:sz w:val="48"/>
          <w:szCs w:val="48"/>
          <w:lang w:val="en-US"/>
        </w:rPr>
        <w:t>Cohe</w:t>
      </w:r>
      <w:r w:rsidR="00A82AD4">
        <w:rPr>
          <w:rFonts w:ascii="Arial" w:hAnsi="Arial" w:cs="Arial"/>
          <w:b/>
          <w:sz w:val="48"/>
          <w:szCs w:val="48"/>
          <w:lang w:val="en-US"/>
        </w:rPr>
        <w:t>rence between surveys and register-based</w:t>
      </w:r>
      <w:r w:rsidRPr="004A6967">
        <w:rPr>
          <w:rFonts w:ascii="Arial" w:hAnsi="Arial" w:cs="Arial"/>
          <w:b/>
          <w:sz w:val="48"/>
          <w:szCs w:val="48"/>
          <w:lang w:val="en-US"/>
        </w:rPr>
        <w:t xml:space="preserve"> data in </w:t>
      </w:r>
      <w:proofErr w:type="spellStart"/>
      <w:r w:rsidRPr="004A6967">
        <w:rPr>
          <w:rFonts w:ascii="Arial" w:hAnsi="Arial" w:cs="Arial"/>
          <w:b/>
          <w:sz w:val="48"/>
          <w:szCs w:val="48"/>
          <w:lang w:val="en-US"/>
        </w:rPr>
        <w:t>labour</w:t>
      </w:r>
      <w:proofErr w:type="spellEnd"/>
      <w:r w:rsidRPr="004A6967">
        <w:rPr>
          <w:rFonts w:ascii="Arial" w:hAnsi="Arial" w:cs="Arial"/>
          <w:b/>
          <w:sz w:val="48"/>
          <w:szCs w:val="48"/>
          <w:lang w:val="en-US"/>
        </w:rPr>
        <w:t xml:space="preserve"> market statistics</w:t>
      </w:r>
    </w:p>
    <w:p w:rsidR="002F495B" w:rsidRPr="004A6967" w:rsidRDefault="002F495B" w:rsidP="002F495B">
      <w:pPr>
        <w:tabs>
          <w:tab w:val="left" w:pos="7095"/>
        </w:tabs>
        <w:spacing w:after="0" w:line="360" w:lineRule="auto"/>
        <w:jc w:val="both"/>
        <w:rPr>
          <w:rFonts w:ascii="Arial" w:hAnsi="Arial" w:cs="Arial"/>
          <w:sz w:val="24"/>
          <w:szCs w:val="24"/>
          <w:lang w:val="es-ES"/>
        </w:rPr>
      </w:pPr>
      <w:r w:rsidRPr="004A6967">
        <w:rPr>
          <w:rFonts w:ascii="Arial" w:hAnsi="Arial" w:cs="Arial"/>
          <w:sz w:val="24"/>
          <w:szCs w:val="24"/>
          <w:lang w:val="es-ES"/>
        </w:rPr>
        <w:t>Sara Carrascosa García, INE, Sara.carrascosa.garcia@ine.es</w:t>
      </w:r>
      <w:r w:rsidRPr="004A6967">
        <w:rPr>
          <w:rFonts w:ascii="Arial" w:hAnsi="Arial" w:cs="Arial"/>
          <w:sz w:val="24"/>
          <w:szCs w:val="24"/>
          <w:lang w:val="es-ES"/>
        </w:rPr>
        <w:tab/>
      </w:r>
    </w:p>
    <w:p w:rsidR="002F495B" w:rsidRPr="004A6967" w:rsidRDefault="002F495B" w:rsidP="002F495B">
      <w:pPr>
        <w:spacing w:after="0" w:line="360" w:lineRule="auto"/>
        <w:jc w:val="both"/>
        <w:rPr>
          <w:rFonts w:ascii="Arial" w:hAnsi="Arial" w:cs="Arial"/>
          <w:sz w:val="24"/>
          <w:szCs w:val="24"/>
          <w:lang w:val="es-ES"/>
        </w:rPr>
      </w:pPr>
      <w:r w:rsidRPr="004A6967">
        <w:rPr>
          <w:rFonts w:ascii="Arial" w:hAnsi="Arial" w:cs="Arial"/>
          <w:sz w:val="24"/>
          <w:szCs w:val="24"/>
          <w:lang w:val="es-ES"/>
        </w:rPr>
        <w:t>Laura Grande Freire, INE, Laura.grande.freire@ine.es</w:t>
      </w:r>
    </w:p>
    <w:p w:rsidR="002F495B" w:rsidRPr="004A6967" w:rsidRDefault="002F495B" w:rsidP="002F495B">
      <w:pPr>
        <w:spacing w:before="240" w:after="0" w:line="360" w:lineRule="auto"/>
        <w:jc w:val="both"/>
        <w:rPr>
          <w:rFonts w:ascii="Arial" w:hAnsi="Arial" w:cs="Arial"/>
          <w:b/>
          <w:sz w:val="20"/>
          <w:szCs w:val="20"/>
          <w:lang w:val="en-GB"/>
        </w:rPr>
      </w:pPr>
      <w:r w:rsidRPr="004A6967">
        <w:rPr>
          <w:rFonts w:ascii="Arial" w:hAnsi="Arial" w:cs="Arial"/>
          <w:b/>
          <w:sz w:val="20"/>
          <w:szCs w:val="20"/>
          <w:lang w:val="en-GB"/>
        </w:rPr>
        <w:t>Abstract</w:t>
      </w:r>
    </w:p>
    <w:p w:rsidR="002F495B" w:rsidRPr="004A6967" w:rsidRDefault="002F495B" w:rsidP="002F495B">
      <w:pPr>
        <w:jc w:val="both"/>
        <w:rPr>
          <w:rFonts w:ascii="Arial" w:hAnsi="Arial" w:cs="Arial"/>
          <w:sz w:val="20"/>
          <w:szCs w:val="20"/>
          <w:lang w:val="en-US"/>
        </w:rPr>
      </w:pPr>
      <w:r w:rsidRPr="004A6967">
        <w:rPr>
          <w:rFonts w:ascii="Arial" w:hAnsi="Arial" w:cs="Arial"/>
          <w:sz w:val="20"/>
          <w:szCs w:val="20"/>
          <w:lang w:val="en-US"/>
        </w:rPr>
        <w:t xml:space="preserve">The study of the </w:t>
      </w:r>
      <w:proofErr w:type="spellStart"/>
      <w:r w:rsidRPr="004A6967">
        <w:rPr>
          <w:rFonts w:ascii="Arial" w:hAnsi="Arial" w:cs="Arial"/>
          <w:sz w:val="20"/>
          <w:szCs w:val="20"/>
          <w:lang w:val="en-US"/>
        </w:rPr>
        <w:t>labour</w:t>
      </w:r>
      <w:proofErr w:type="spellEnd"/>
      <w:r w:rsidRPr="004A6967">
        <w:rPr>
          <w:rFonts w:ascii="Arial" w:hAnsi="Arial" w:cs="Arial"/>
          <w:sz w:val="20"/>
          <w:szCs w:val="20"/>
          <w:lang w:val="en-US"/>
        </w:rPr>
        <w:t xml:space="preserve"> market has always had a special interest in society, both economically and socially. In Spain, there are different sources of information that allow us to approach and measure this reality. Statistics based on surveys are available, such as the </w:t>
      </w:r>
      <w:proofErr w:type="spellStart"/>
      <w:r w:rsidRPr="004A6967">
        <w:rPr>
          <w:rFonts w:ascii="Arial" w:hAnsi="Arial" w:cs="Arial"/>
          <w:sz w:val="20"/>
          <w:szCs w:val="20"/>
          <w:lang w:val="en-US"/>
        </w:rPr>
        <w:t>Labour</w:t>
      </w:r>
      <w:proofErr w:type="spellEnd"/>
      <w:r w:rsidRPr="004A6967">
        <w:rPr>
          <w:rFonts w:ascii="Arial" w:hAnsi="Arial" w:cs="Arial"/>
          <w:sz w:val="20"/>
          <w:szCs w:val="20"/>
          <w:lang w:val="en-US"/>
        </w:rPr>
        <w:t xml:space="preserve"> Force Survey (LFS) - carried out by the National Statistics Institute of Spain (INE) -; and others using administrative data, such as those based on the social security affiliation register and the unemployed persons registered in public employment services, provided by the Ministry of Employment and Social Security.</w:t>
      </w:r>
    </w:p>
    <w:p w:rsidR="002F495B" w:rsidRPr="004A6967" w:rsidRDefault="002F495B" w:rsidP="002F495B">
      <w:pPr>
        <w:jc w:val="both"/>
        <w:rPr>
          <w:rFonts w:ascii="Arial" w:hAnsi="Arial" w:cs="Arial"/>
          <w:sz w:val="20"/>
          <w:szCs w:val="20"/>
          <w:lang w:val="en-US"/>
        </w:rPr>
      </w:pPr>
      <w:r w:rsidRPr="004A6967">
        <w:rPr>
          <w:rFonts w:ascii="Arial" w:hAnsi="Arial" w:cs="Arial"/>
          <w:sz w:val="20"/>
          <w:szCs w:val="20"/>
          <w:lang w:val="en-US"/>
        </w:rPr>
        <w:t>Therefore it is interesting to study the coherence among these sources of information as an aspect of improving the quality of statistics.</w:t>
      </w:r>
    </w:p>
    <w:p w:rsidR="002F495B" w:rsidRPr="004A6967" w:rsidRDefault="002F495B" w:rsidP="002F495B">
      <w:pPr>
        <w:jc w:val="both"/>
        <w:rPr>
          <w:rFonts w:ascii="Arial" w:hAnsi="Arial" w:cs="Arial"/>
          <w:sz w:val="20"/>
          <w:szCs w:val="20"/>
          <w:lang w:val="en-US"/>
        </w:rPr>
      </w:pPr>
      <w:r w:rsidRPr="004A6967">
        <w:rPr>
          <w:rFonts w:ascii="Arial" w:hAnsi="Arial" w:cs="Arial"/>
          <w:sz w:val="20"/>
          <w:szCs w:val="20"/>
          <w:lang w:val="en-US"/>
        </w:rPr>
        <w:lastRenderedPageBreak/>
        <w:t xml:space="preserve">Under the framework of the High Council on Statistics the working group of Short-Term </w:t>
      </w:r>
      <w:proofErr w:type="spellStart"/>
      <w:r w:rsidRPr="004A6967">
        <w:rPr>
          <w:rFonts w:ascii="Arial" w:hAnsi="Arial" w:cs="Arial"/>
          <w:sz w:val="20"/>
          <w:szCs w:val="20"/>
          <w:lang w:val="en-US"/>
        </w:rPr>
        <w:t>Labour</w:t>
      </w:r>
      <w:proofErr w:type="spellEnd"/>
      <w:r w:rsidRPr="004A6967">
        <w:rPr>
          <w:rFonts w:ascii="Arial" w:hAnsi="Arial" w:cs="Arial"/>
          <w:sz w:val="20"/>
          <w:szCs w:val="20"/>
          <w:lang w:val="en-US"/>
        </w:rPr>
        <w:t xml:space="preserve"> Market Statistics draws up periodically a report with the aim of analyzing and comparing the data provided by the LFS and those provided by the Ministry of Employment, using for that purpose, a harmonized methodology.</w:t>
      </w:r>
    </w:p>
    <w:p w:rsidR="002F495B" w:rsidRPr="004A6967" w:rsidRDefault="002F495B" w:rsidP="002F495B">
      <w:pPr>
        <w:jc w:val="both"/>
        <w:rPr>
          <w:rFonts w:ascii="Arial" w:hAnsi="Arial" w:cs="Arial"/>
          <w:sz w:val="20"/>
          <w:szCs w:val="20"/>
          <w:lang w:val="en-US"/>
        </w:rPr>
      </w:pPr>
      <w:r w:rsidRPr="004A6967">
        <w:rPr>
          <w:rFonts w:ascii="Arial" w:hAnsi="Arial" w:cs="Arial"/>
          <w:sz w:val="20"/>
          <w:szCs w:val="20"/>
          <w:lang w:val="en-US"/>
        </w:rPr>
        <w:t>In addition, a series of short-term analyses are also carried out to study the coherence between them from the point of view of the final published data.</w:t>
      </w:r>
    </w:p>
    <w:p w:rsidR="002F495B" w:rsidRPr="004A6967" w:rsidRDefault="002F495B" w:rsidP="002F495B">
      <w:pPr>
        <w:spacing w:before="240" w:after="0" w:line="360" w:lineRule="auto"/>
        <w:jc w:val="both"/>
        <w:rPr>
          <w:rFonts w:ascii="Arial" w:hAnsi="Arial" w:cs="Arial"/>
          <w:sz w:val="20"/>
          <w:szCs w:val="20"/>
          <w:lang w:val="en-US"/>
        </w:rPr>
      </w:pPr>
      <w:r w:rsidRPr="004A6967">
        <w:rPr>
          <w:rFonts w:ascii="Arial" w:hAnsi="Arial" w:cs="Arial"/>
          <w:sz w:val="20"/>
          <w:szCs w:val="20"/>
          <w:lang w:val="en-US"/>
        </w:rPr>
        <w:t>This project allows, on the one hand, to compare, study and review methodological differences, and on the other to analyze the information that users receive from different sources of information.</w:t>
      </w:r>
    </w:p>
    <w:p w:rsidR="002F495B" w:rsidRPr="004A6967" w:rsidRDefault="002F495B" w:rsidP="002F495B">
      <w:pPr>
        <w:spacing w:before="240" w:after="0" w:line="360" w:lineRule="auto"/>
        <w:jc w:val="both"/>
        <w:rPr>
          <w:rFonts w:ascii="Arial" w:hAnsi="Arial" w:cs="Arial"/>
          <w:sz w:val="20"/>
          <w:szCs w:val="20"/>
          <w:lang w:val="en-US"/>
        </w:rPr>
      </w:pPr>
      <w:r w:rsidRPr="004A6967">
        <w:rPr>
          <w:rFonts w:ascii="Arial" w:hAnsi="Arial" w:cs="Arial"/>
          <w:b/>
          <w:sz w:val="20"/>
          <w:szCs w:val="20"/>
          <w:lang w:val="en-GB"/>
        </w:rPr>
        <w:t xml:space="preserve">Keywords: </w:t>
      </w:r>
      <w:r w:rsidRPr="004A6967">
        <w:rPr>
          <w:rFonts w:ascii="Arial" w:hAnsi="Arial" w:cs="Arial"/>
          <w:sz w:val="20"/>
          <w:szCs w:val="20"/>
          <w:lang w:val="en-US"/>
        </w:rPr>
        <w:t xml:space="preserve">coherence, administrative data, </w:t>
      </w:r>
      <w:proofErr w:type="spellStart"/>
      <w:r w:rsidRPr="004A6967">
        <w:rPr>
          <w:rFonts w:ascii="Arial" w:hAnsi="Arial" w:cs="Arial"/>
          <w:sz w:val="20"/>
          <w:szCs w:val="20"/>
          <w:lang w:val="en-US"/>
        </w:rPr>
        <w:t>labour</w:t>
      </w:r>
      <w:proofErr w:type="spellEnd"/>
      <w:r w:rsidRPr="004A6967">
        <w:rPr>
          <w:rFonts w:ascii="Arial" w:hAnsi="Arial" w:cs="Arial"/>
          <w:sz w:val="20"/>
          <w:szCs w:val="20"/>
          <w:lang w:val="en-US"/>
        </w:rPr>
        <w:t xml:space="preserve"> market statistics</w:t>
      </w:r>
    </w:p>
    <w:p w:rsidR="00114E2A" w:rsidRPr="004A6967" w:rsidRDefault="009947A6" w:rsidP="00114E2A">
      <w:pPr>
        <w:spacing w:before="360" w:after="0" w:line="360" w:lineRule="auto"/>
        <w:jc w:val="both"/>
        <w:rPr>
          <w:rFonts w:ascii="Arial" w:hAnsi="Arial" w:cs="Arial"/>
          <w:b/>
          <w:sz w:val="24"/>
          <w:szCs w:val="24"/>
          <w:lang w:val="en-GB"/>
        </w:rPr>
      </w:pPr>
      <w:r w:rsidRPr="004A6967">
        <w:rPr>
          <w:rFonts w:ascii="Arial" w:hAnsi="Arial" w:cs="Arial"/>
          <w:b/>
          <w:sz w:val="24"/>
          <w:szCs w:val="24"/>
          <w:lang w:val="en-GB"/>
        </w:rPr>
        <w:t>1.</w:t>
      </w:r>
      <w:r w:rsidR="0068775A" w:rsidRPr="004A6967">
        <w:rPr>
          <w:rFonts w:ascii="Arial" w:hAnsi="Arial" w:cs="Arial"/>
          <w:b/>
          <w:sz w:val="24"/>
          <w:szCs w:val="24"/>
          <w:lang w:val="en-GB"/>
        </w:rPr>
        <w:t xml:space="preserve"> </w:t>
      </w:r>
      <w:r w:rsidRPr="004A6967">
        <w:rPr>
          <w:rFonts w:ascii="Arial" w:hAnsi="Arial" w:cs="Arial"/>
          <w:b/>
          <w:sz w:val="24"/>
          <w:szCs w:val="24"/>
          <w:lang w:val="en-GB"/>
        </w:rPr>
        <w:t>Coherence as a principle of quality</w:t>
      </w:r>
    </w:p>
    <w:p w:rsidR="00BA4AAA" w:rsidRPr="004A6967" w:rsidRDefault="00ED635A" w:rsidP="0068775A">
      <w:pPr>
        <w:spacing w:before="120" w:after="0" w:line="360" w:lineRule="auto"/>
        <w:jc w:val="both"/>
        <w:rPr>
          <w:rFonts w:ascii="Arial" w:hAnsi="Arial" w:cs="Arial"/>
          <w:bCs/>
          <w:sz w:val="24"/>
          <w:szCs w:val="24"/>
          <w:lang w:val="en-US"/>
        </w:rPr>
      </w:pPr>
      <w:r w:rsidRPr="004A6967">
        <w:rPr>
          <w:rFonts w:ascii="Arial" w:hAnsi="Arial" w:cs="Arial"/>
          <w:bCs/>
          <w:sz w:val="24"/>
          <w:szCs w:val="24"/>
          <w:lang w:val="en-US"/>
        </w:rPr>
        <w:t xml:space="preserve">The quality management system of National Statistics Institute of Spain (INE) </w:t>
      </w:r>
      <w:r w:rsidR="009D392D" w:rsidRPr="004A6967">
        <w:rPr>
          <w:rFonts w:ascii="Arial" w:hAnsi="Arial" w:cs="Arial"/>
          <w:bCs/>
          <w:sz w:val="24"/>
          <w:szCs w:val="24"/>
          <w:lang w:val="en-US"/>
        </w:rPr>
        <w:t>is based on the European Statistics Code of Practice (</w:t>
      </w:r>
      <w:proofErr w:type="spellStart"/>
      <w:r w:rsidR="009D392D" w:rsidRPr="004A6967">
        <w:rPr>
          <w:rFonts w:ascii="Arial" w:hAnsi="Arial" w:cs="Arial"/>
          <w:bCs/>
          <w:sz w:val="24"/>
          <w:szCs w:val="24"/>
          <w:lang w:val="en-US"/>
        </w:rPr>
        <w:t>CoP</w:t>
      </w:r>
      <w:proofErr w:type="spellEnd"/>
      <w:r w:rsidR="009D392D" w:rsidRPr="004A6967">
        <w:rPr>
          <w:rFonts w:ascii="Arial" w:hAnsi="Arial" w:cs="Arial"/>
          <w:bCs/>
          <w:sz w:val="24"/>
          <w:szCs w:val="24"/>
          <w:lang w:val="en-US"/>
        </w:rPr>
        <w:t xml:space="preserve">), which sets the standard for developing, producing and disseminating European statistics through </w:t>
      </w:r>
      <w:r w:rsidR="00A5534E" w:rsidRPr="004A6967">
        <w:rPr>
          <w:rFonts w:ascii="Arial" w:hAnsi="Arial" w:cs="Arial"/>
          <w:bCs/>
          <w:sz w:val="24"/>
          <w:szCs w:val="24"/>
          <w:lang w:val="en-US"/>
        </w:rPr>
        <w:t>fifteen</w:t>
      </w:r>
      <w:r w:rsidR="009D392D" w:rsidRPr="004A6967">
        <w:rPr>
          <w:rFonts w:ascii="Arial" w:hAnsi="Arial" w:cs="Arial"/>
          <w:bCs/>
          <w:sz w:val="24"/>
          <w:szCs w:val="24"/>
          <w:lang w:val="en-US"/>
        </w:rPr>
        <w:t xml:space="preserve"> principles. </w:t>
      </w:r>
    </w:p>
    <w:p w:rsidR="00114E2A" w:rsidRPr="004A6967" w:rsidRDefault="004D2E9D" w:rsidP="00215EA2">
      <w:pPr>
        <w:spacing w:before="120" w:after="0" w:line="360" w:lineRule="auto"/>
        <w:jc w:val="both"/>
        <w:rPr>
          <w:rFonts w:ascii="Arial" w:hAnsi="Arial" w:cs="Arial"/>
          <w:bCs/>
          <w:strike/>
          <w:sz w:val="24"/>
          <w:szCs w:val="24"/>
          <w:lang w:val="en-US"/>
        </w:rPr>
      </w:pPr>
      <w:r w:rsidRPr="004A6967">
        <w:rPr>
          <w:rFonts w:ascii="Arial" w:hAnsi="Arial" w:cs="Arial"/>
          <w:bCs/>
          <w:sz w:val="24"/>
          <w:szCs w:val="24"/>
          <w:lang w:val="en-US"/>
        </w:rPr>
        <w:t>In this document we will focus on the study of the principle</w:t>
      </w:r>
      <w:r w:rsidR="005D2AB0" w:rsidRPr="004A6967">
        <w:rPr>
          <w:rFonts w:ascii="Arial" w:hAnsi="Arial" w:cs="Arial"/>
          <w:bCs/>
          <w:sz w:val="24"/>
          <w:szCs w:val="24"/>
          <w:lang w:val="en-US"/>
        </w:rPr>
        <w:t xml:space="preserve"> 14</w:t>
      </w:r>
      <w:r w:rsidRPr="004A6967">
        <w:rPr>
          <w:rFonts w:ascii="Arial" w:hAnsi="Arial" w:cs="Arial"/>
          <w:bCs/>
          <w:sz w:val="24"/>
          <w:szCs w:val="24"/>
          <w:lang w:val="en-US"/>
        </w:rPr>
        <w:t xml:space="preserve"> of </w:t>
      </w:r>
      <w:r w:rsidR="005D2AB0" w:rsidRPr="004A6967">
        <w:rPr>
          <w:rFonts w:ascii="Arial" w:hAnsi="Arial" w:cs="Arial"/>
          <w:bCs/>
          <w:sz w:val="24"/>
          <w:szCs w:val="24"/>
          <w:lang w:val="en-US"/>
        </w:rPr>
        <w:t xml:space="preserve">the </w:t>
      </w:r>
      <w:proofErr w:type="spellStart"/>
      <w:r w:rsidR="005D2AB0" w:rsidRPr="004A6967">
        <w:rPr>
          <w:rFonts w:ascii="Arial" w:hAnsi="Arial" w:cs="Arial"/>
          <w:bCs/>
          <w:sz w:val="24"/>
          <w:szCs w:val="24"/>
          <w:lang w:val="en-US"/>
        </w:rPr>
        <w:t>CoP</w:t>
      </w:r>
      <w:proofErr w:type="spellEnd"/>
      <w:r w:rsidR="005D2AB0" w:rsidRPr="004A6967">
        <w:rPr>
          <w:rFonts w:ascii="Arial" w:hAnsi="Arial" w:cs="Arial"/>
          <w:bCs/>
          <w:sz w:val="24"/>
          <w:szCs w:val="24"/>
          <w:lang w:val="en-US"/>
        </w:rPr>
        <w:t xml:space="preserve"> which establishes </w:t>
      </w:r>
      <w:r w:rsidRPr="004A6967">
        <w:rPr>
          <w:rFonts w:ascii="Arial" w:hAnsi="Arial" w:cs="Arial"/>
          <w:bCs/>
          <w:sz w:val="24"/>
          <w:szCs w:val="24"/>
          <w:lang w:val="en-US"/>
        </w:rPr>
        <w:t xml:space="preserve">coherence and </w:t>
      </w:r>
      <w:r w:rsidRPr="004A6967">
        <w:rPr>
          <w:rFonts w:ascii="Arial" w:hAnsi="Arial" w:cs="Arial"/>
          <w:bCs/>
          <w:sz w:val="24"/>
          <w:szCs w:val="24"/>
          <w:lang w:val="en-US"/>
        </w:rPr>
        <w:lastRenderedPageBreak/>
        <w:t xml:space="preserve">comparability as </w:t>
      </w:r>
      <w:r w:rsidR="006B1CB6" w:rsidRPr="004A6967">
        <w:rPr>
          <w:rFonts w:ascii="Arial" w:hAnsi="Arial" w:cs="Arial"/>
          <w:bCs/>
          <w:sz w:val="24"/>
          <w:szCs w:val="24"/>
          <w:lang w:val="en-US"/>
        </w:rPr>
        <w:t xml:space="preserve">a dimension of the quality of the statistics. </w:t>
      </w:r>
    </w:p>
    <w:p w:rsidR="00BD6E24" w:rsidRPr="004A6967" w:rsidRDefault="00D21AF2" w:rsidP="004D2E9D">
      <w:pPr>
        <w:spacing w:before="120" w:after="0" w:line="360" w:lineRule="auto"/>
        <w:jc w:val="both"/>
        <w:rPr>
          <w:rFonts w:ascii="Arial" w:hAnsi="Arial" w:cs="Arial"/>
          <w:sz w:val="24"/>
          <w:szCs w:val="24"/>
          <w:lang w:val="en-US"/>
        </w:rPr>
      </w:pPr>
      <w:r w:rsidRPr="004A6967">
        <w:rPr>
          <w:rFonts w:ascii="Arial" w:hAnsi="Arial" w:cs="Arial"/>
          <w:bCs/>
          <w:sz w:val="24"/>
          <w:szCs w:val="24"/>
          <w:lang w:val="en-US"/>
        </w:rPr>
        <w:t>This principle of</w:t>
      </w:r>
      <w:r w:rsidR="004D2E9D" w:rsidRPr="004A6967">
        <w:rPr>
          <w:rFonts w:ascii="Arial" w:hAnsi="Arial" w:cs="Arial"/>
          <w:bCs/>
          <w:sz w:val="24"/>
          <w:szCs w:val="24"/>
          <w:lang w:val="en-US"/>
        </w:rPr>
        <w:t xml:space="preserve"> </w:t>
      </w:r>
      <w:r w:rsidR="007C35E0" w:rsidRPr="004A6967">
        <w:rPr>
          <w:rFonts w:ascii="Arial" w:hAnsi="Arial" w:cs="Arial"/>
          <w:bCs/>
          <w:sz w:val="24"/>
          <w:szCs w:val="24"/>
          <w:lang w:val="en-US"/>
        </w:rPr>
        <w:t>coherence define</w:t>
      </w:r>
      <w:r w:rsidRPr="004A6967">
        <w:rPr>
          <w:rFonts w:ascii="Arial" w:hAnsi="Arial" w:cs="Arial"/>
          <w:bCs/>
          <w:sz w:val="24"/>
          <w:szCs w:val="24"/>
          <w:lang w:val="en-US"/>
        </w:rPr>
        <w:t>d</w:t>
      </w:r>
      <w:r w:rsidR="007C35E0" w:rsidRPr="004A6967">
        <w:rPr>
          <w:rFonts w:ascii="Arial" w:hAnsi="Arial" w:cs="Arial"/>
          <w:bCs/>
          <w:sz w:val="24"/>
          <w:szCs w:val="24"/>
          <w:lang w:val="en-US"/>
        </w:rPr>
        <w:t xml:space="preserve"> in the </w:t>
      </w:r>
      <w:proofErr w:type="spellStart"/>
      <w:r w:rsidR="004D2E9D" w:rsidRPr="004A6967">
        <w:rPr>
          <w:rFonts w:ascii="Arial" w:hAnsi="Arial" w:cs="Arial"/>
          <w:bCs/>
          <w:sz w:val="24"/>
          <w:szCs w:val="24"/>
          <w:lang w:val="en-US"/>
        </w:rPr>
        <w:t>CoP</w:t>
      </w:r>
      <w:proofErr w:type="spellEnd"/>
      <w:r w:rsidR="007C35E0" w:rsidRPr="004A6967">
        <w:rPr>
          <w:rFonts w:ascii="Arial" w:hAnsi="Arial" w:cs="Arial"/>
          <w:bCs/>
          <w:sz w:val="24"/>
          <w:szCs w:val="24"/>
          <w:lang w:val="en-US"/>
        </w:rPr>
        <w:t xml:space="preserve"> covers the internal consistency, </w:t>
      </w:r>
      <w:r w:rsidRPr="004A6967">
        <w:rPr>
          <w:rFonts w:ascii="Arial" w:hAnsi="Arial" w:cs="Arial"/>
          <w:i/>
          <w:sz w:val="24"/>
          <w:szCs w:val="24"/>
          <w:lang w:val="en-US"/>
        </w:rPr>
        <w:t>over time and</w:t>
      </w:r>
      <w:r w:rsidR="007C35E0" w:rsidRPr="004A6967">
        <w:rPr>
          <w:rFonts w:ascii="Arial" w:hAnsi="Arial" w:cs="Arial"/>
          <w:i/>
          <w:sz w:val="24"/>
          <w:szCs w:val="24"/>
          <w:lang w:val="en-US"/>
        </w:rPr>
        <w:t xml:space="preserve"> regional comparability, but also the possibility of combining related data from different sources. The 14</w:t>
      </w:r>
      <w:r w:rsidR="007C35E0" w:rsidRPr="004A6967">
        <w:rPr>
          <w:rFonts w:ascii="Arial" w:hAnsi="Arial" w:cs="Arial"/>
          <w:i/>
          <w:sz w:val="24"/>
          <w:szCs w:val="24"/>
          <w:vertAlign w:val="superscript"/>
          <w:lang w:val="en-US"/>
        </w:rPr>
        <w:t>th</w:t>
      </w:r>
      <w:r w:rsidR="007C35E0" w:rsidRPr="004A6967">
        <w:rPr>
          <w:rFonts w:ascii="Arial" w:hAnsi="Arial" w:cs="Arial"/>
          <w:i/>
          <w:sz w:val="24"/>
          <w:szCs w:val="24"/>
          <w:lang w:val="en-US"/>
        </w:rPr>
        <w:t xml:space="preserve"> principle is </w:t>
      </w:r>
      <w:r w:rsidR="004D2E9D" w:rsidRPr="004A6967">
        <w:rPr>
          <w:rFonts w:ascii="Arial" w:hAnsi="Arial" w:cs="Arial"/>
          <w:bCs/>
          <w:sz w:val="24"/>
          <w:szCs w:val="24"/>
          <w:lang w:val="en-US"/>
        </w:rPr>
        <w:t xml:space="preserve">developed through </w:t>
      </w:r>
      <w:r w:rsidR="007C35E0" w:rsidRPr="004A6967">
        <w:rPr>
          <w:rFonts w:ascii="Arial" w:hAnsi="Arial" w:cs="Arial"/>
          <w:bCs/>
          <w:sz w:val="24"/>
          <w:szCs w:val="24"/>
          <w:lang w:val="en-US"/>
        </w:rPr>
        <w:t>five indicator</w:t>
      </w:r>
      <w:r w:rsidR="00BB6DC0" w:rsidRPr="004A6967">
        <w:rPr>
          <w:rFonts w:ascii="Arial" w:hAnsi="Arial" w:cs="Arial"/>
          <w:bCs/>
          <w:sz w:val="24"/>
          <w:szCs w:val="24"/>
          <w:lang w:val="en-US"/>
        </w:rPr>
        <w:t>s</w:t>
      </w:r>
      <w:r w:rsidR="007C35E0" w:rsidRPr="004A6967">
        <w:rPr>
          <w:rFonts w:ascii="Arial" w:hAnsi="Arial" w:cs="Arial"/>
          <w:bCs/>
          <w:sz w:val="24"/>
          <w:szCs w:val="24"/>
          <w:lang w:val="en-US"/>
        </w:rPr>
        <w:t xml:space="preserve"> and we are going to focus on </w:t>
      </w:r>
      <w:r w:rsidR="004D2E9D" w:rsidRPr="004A6967">
        <w:rPr>
          <w:rFonts w:ascii="Arial" w:hAnsi="Arial" w:cs="Arial"/>
          <w:bCs/>
          <w:sz w:val="24"/>
          <w:szCs w:val="24"/>
          <w:lang w:val="en-US"/>
        </w:rPr>
        <w:t>Indicator 14.4 which looks at how</w:t>
      </w:r>
      <w:r w:rsidR="00356F22" w:rsidRPr="004A6967">
        <w:rPr>
          <w:rFonts w:ascii="Arial" w:hAnsi="Arial" w:cs="Arial"/>
          <w:bCs/>
          <w:sz w:val="24"/>
          <w:szCs w:val="24"/>
          <w:lang w:val="en-US"/>
        </w:rPr>
        <w:t xml:space="preserve"> </w:t>
      </w:r>
      <w:r w:rsidR="00356F22" w:rsidRPr="004A6967">
        <w:rPr>
          <w:rFonts w:ascii="Arial" w:hAnsi="Arial" w:cs="Arial"/>
          <w:sz w:val="24"/>
          <w:szCs w:val="24"/>
          <w:lang w:val="en-US"/>
        </w:rPr>
        <w:t>s</w:t>
      </w:r>
      <w:r w:rsidR="004D2E9D" w:rsidRPr="004A6967">
        <w:rPr>
          <w:rFonts w:ascii="Arial" w:hAnsi="Arial" w:cs="Arial"/>
          <w:sz w:val="24"/>
          <w:szCs w:val="24"/>
          <w:lang w:val="en-US"/>
        </w:rPr>
        <w:t>tatistics from different sources and of different periodicity are</w:t>
      </w:r>
      <w:r w:rsidR="00356F22" w:rsidRPr="004A6967">
        <w:rPr>
          <w:rFonts w:ascii="Arial" w:hAnsi="Arial" w:cs="Arial"/>
          <w:bCs/>
          <w:sz w:val="24"/>
          <w:szCs w:val="24"/>
          <w:lang w:val="en-US"/>
        </w:rPr>
        <w:t xml:space="preserve"> </w:t>
      </w:r>
      <w:r w:rsidR="004D2E9D" w:rsidRPr="004A6967">
        <w:rPr>
          <w:rFonts w:ascii="Arial" w:hAnsi="Arial" w:cs="Arial"/>
          <w:sz w:val="24"/>
          <w:szCs w:val="24"/>
          <w:lang w:val="en-US"/>
        </w:rPr>
        <w:t>compared and reconciled.</w:t>
      </w:r>
      <w:r w:rsidR="007C35E0" w:rsidRPr="004A6967">
        <w:rPr>
          <w:rFonts w:ascii="Arial" w:hAnsi="Arial" w:cs="Arial"/>
          <w:sz w:val="24"/>
          <w:szCs w:val="24"/>
          <w:lang w:val="en-US"/>
        </w:rPr>
        <w:t xml:space="preserve"> The concept of coherence is further broken down into more specific ones, but we will </w:t>
      </w:r>
      <w:r w:rsidR="00BD6E24" w:rsidRPr="004A6967">
        <w:rPr>
          <w:rFonts w:ascii="Arial" w:hAnsi="Arial" w:cs="Arial"/>
          <w:sz w:val="24"/>
          <w:szCs w:val="24"/>
          <w:lang w:val="en-US"/>
        </w:rPr>
        <w:t xml:space="preserve">concentrate </w:t>
      </w:r>
      <w:r w:rsidR="007C35E0" w:rsidRPr="004A6967">
        <w:rPr>
          <w:rFonts w:ascii="Arial" w:hAnsi="Arial" w:cs="Arial"/>
          <w:sz w:val="24"/>
          <w:szCs w:val="24"/>
          <w:lang w:val="en-US"/>
        </w:rPr>
        <w:t>on cross-domain coherence. The aim of cross-domain coherence is to compare the extent to which statistics are reconcilable with those obtained through other data sources or statistical domains.</w:t>
      </w:r>
    </w:p>
    <w:p w:rsidR="00215EA2" w:rsidRPr="004A6967" w:rsidRDefault="00E13235" w:rsidP="00356F22">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According to the </w:t>
      </w:r>
      <w:r w:rsidR="00D21AF2" w:rsidRPr="004A6967">
        <w:rPr>
          <w:rFonts w:ascii="Arial" w:hAnsi="Arial" w:cs="Arial"/>
          <w:sz w:val="24"/>
          <w:szCs w:val="24"/>
          <w:lang w:val="en-US"/>
        </w:rPr>
        <w:t>latest</w:t>
      </w:r>
      <w:r w:rsidR="00BD6E24" w:rsidRPr="004A6967">
        <w:rPr>
          <w:rFonts w:ascii="Arial" w:hAnsi="Arial" w:cs="Arial"/>
          <w:sz w:val="24"/>
          <w:szCs w:val="24"/>
          <w:lang w:val="en-US"/>
        </w:rPr>
        <w:t xml:space="preserve"> </w:t>
      </w:r>
      <w:r w:rsidRPr="004A6967">
        <w:rPr>
          <w:rFonts w:ascii="Arial" w:hAnsi="Arial" w:cs="Arial"/>
          <w:sz w:val="24"/>
          <w:szCs w:val="24"/>
          <w:lang w:val="en-US"/>
        </w:rPr>
        <w:t>User Satisfaction Survey (USS2016), carried out by INE,</w:t>
      </w:r>
      <w:r w:rsidR="00215EA2" w:rsidRPr="004A6967">
        <w:rPr>
          <w:rFonts w:ascii="Arial" w:hAnsi="Arial" w:cs="Arial"/>
          <w:sz w:val="24"/>
          <w:szCs w:val="24"/>
          <w:lang w:val="en-US"/>
        </w:rPr>
        <w:t xml:space="preserve"> coherence is the most difficult quality dimension for users to understand, which is reflected in the low response rate of the questi</w:t>
      </w:r>
      <w:r w:rsidR="00D21AF2" w:rsidRPr="004A6967">
        <w:rPr>
          <w:rFonts w:ascii="Arial" w:hAnsi="Arial" w:cs="Arial"/>
          <w:sz w:val="24"/>
          <w:szCs w:val="24"/>
          <w:lang w:val="en-US"/>
        </w:rPr>
        <w:t>on related to this aspect of</w:t>
      </w:r>
      <w:r w:rsidR="00215EA2" w:rsidRPr="004A6967">
        <w:rPr>
          <w:rFonts w:ascii="Arial" w:hAnsi="Arial" w:cs="Arial"/>
          <w:sz w:val="24"/>
          <w:szCs w:val="24"/>
          <w:lang w:val="en-US"/>
        </w:rPr>
        <w:t xml:space="preserve"> quality. </w:t>
      </w:r>
      <w:r w:rsidR="00D21AF2" w:rsidRPr="004A6967">
        <w:rPr>
          <w:rFonts w:ascii="Arial" w:hAnsi="Arial" w:cs="Arial"/>
          <w:sz w:val="24"/>
          <w:szCs w:val="24"/>
          <w:lang w:val="en-US"/>
        </w:rPr>
        <w:t xml:space="preserve">So, it could be interesting </w:t>
      </w:r>
      <w:r w:rsidR="00D21AF2" w:rsidRPr="004A6967">
        <w:rPr>
          <w:rFonts w:ascii="Arial" w:hAnsi="Arial" w:cs="Arial"/>
          <w:sz w:val="24"/>
          <w:szCs w:val="24"/>
          <w:lang w:val="en-US"/>
        </w:rPr>
        <w:lastRenderedPageBreak/>
        <w:t>to carry out projects analyzing coherence among different sources.</w:t>
      </w:r>
    </w:p>
    <w:p w:rsidR="005009EF" w:rsidRPr="004A6967" w:rsidRDefault="00D21AF2" w:rsidP="00356F22">
      <w:pPr>
        <w:spacing w:before="120" w:after="0" w:line="360" w:lineRule="auto"/>
        <w:jc w:val="both"/>
        <w:rPr>
          <w:rFonts w:ascii="Arial" w:hAnsi="Arial" w:cs="Arial"/>
          <w:sz w:val="24"/>
          <w:szCs w:val="24"/>
          <w:lang w:val="en-US"/>
        </w:rPr>
      </w:pPr>
      <w:r w:rsidRPr="004A6967">
        <w:rPr>
          <w:rFonts w:ascii="Arial" w:hAnsi="Arial" w:cs="Arial"/>
          <w:sz w:val="24"/>
          <w:szCs w:val="24"/>
          <w:lang w:val="en-US"/>
        </w:rPr>
        <w:t>That being said, t</w:t>
      </w:r>
      <w:r w:rsidR="00215EA2" w:rsidRPr="004A6967">
        <w:rPr>
          <w:rFonts w:ascii="Arial" w:hAnsi="Arial" w:cs="Arial"/>
          <w:sz w:val="24"/>
          <w:szCs w:val="24"/>
          <w:lang w:val="en-US"/>
        </w:rPr>
        <w:t xml:space="preserve">he coherence of the INE </w:t>
      </w:r>
      <w:proofErr w:type="spellStart"/>
      <w:r w:rsidR="00215EA2" w:rsidRPr="004A6967">
        <w:rPr>
          <w:rFonts w:ascii="Arial" w:hAnsi="Arial" w:cs="Arial"/>
          <w:sz w:val="24"/>
          <w:szCs w:val="24"/>
          <w:lang w:val="en-US"/>
        </w:rPr>
        <w:t>labour</w:t>
      </w:r>
      <w:proofErr w:type="spellEnd"/>
      <w:r w:rsidR="00215EA2" w:rsidRPr="004A6967">
        <w:rPr>
          <w:rFonts w:ascii="Arial" w:hAnsi="Arial" w:cs="Arial"/>
          <w:sz w:val="24"/>
          <w:szCs w:val="24"/>
          <w:lang w:val="en-US"/>
        </w:rPr>
        <w:t xml:space="preserve"> market statistics </w:t>
      </w:r>
      <w:r w:rsidR="00E13235" w:rsidRPr="004A6967">
        <w:rPr>
          <w:rFonts w:ascii="Arial" w:hAnsi="Arial" w:cs="Arial"/>
          <w:sz w:val="24"/>
          <w:szCs w:val="24"/>
          <w:lang w:val="en-US"/>
        </w:rPr>
        <w:t>is rated positively or very positively by</w:t>
      </w:r>
      <w:r w:rsidR="00BD6E24" w:rsidRPr="004A6967">
        <w:rPr>
          <w:rFonts w:ascii="Arial" w:hAnsi="Arial" w:cs="Arial"/>
          <w:sz w:val="24"/>
          <w:szCs w:val="24"/>
          <w:lang w:val="en-US"/>
        </w:rPr>
        <w:t xml:space="preserve"> 94.9% of users. </w:t>
      </w:r>
    </w:p>
    <w:p w:rsidR="00F05D32" w:rsidRPr="004A6967" w:rsidRDefault="00D0258C" w:rsidP="00CC1C1D">
      <w:pPr>
        <w:spacing w:before="360" w:after="0" w:line="360" w:lineRule="auto"/>
        <w:jc w:val="both"/>
        <w:rPr>
          <w:rFonts w:ascii="Arial" w:hAnsi="Arial" w:cs="Arial"/>
          <w:b/>
          <w:sz w:val="24"/>
          <w:szCs w:val="24"/>
          <w:lang w:val="en-US"/>
        </w:rPr>
      </w:pPr>
      <w:r w:rsidRPr="004A6967">
        <w:rPr>
          <w:rFonts w:ascii="Arial" w:hAnsi="Arial" w:cs="Arial"/>
          <w:b/>
          <w:sz w:val="24"/>
          <w:szCs w:val="24"/>
          <w:lang w:val="en-US"/>
        </w:rPr>
        <w:t xml:space="preserve">2. </w:t>
      </w:r>
      <w:r w:rsidR="009867EB" w:rsidRPr="004A6967">
        <w:rPr>
          <w:rFonts w:ascii="Arial" w:hAnsi="Arial" w:cs="Arial"/>
          <w:b/>
          <w:sz w:val="24"/>
          <w:szCs w:val="24"/>
          <w:lang w:val="en-US"/>
        </w:rPr>
        <w:t xml:space="preserve">Different sources of </w:t>
      </w:r>
      <w:proofErr w:type="spellStart"/>
      <w:r w:rsidR="009867EB" w:rsidRPr="004A6967">
        <w:rPr>
          <w:rFonts w:ascii="Arial" w:hAnsi="Arial" w:cs="Arial"/>
          <w:b/>
          <w:sz w:val="24"/>
          <w:szCs w:val="24"/>
          <w:lang w:val="en-US"/>
        </w:rPr>
        <w:t>labour</w:t>
      </w:r>
      <w:proofErr w:type="spellEnd"/>
      <w:r w:rsidR="009867EB" w:rsidRPr="004A6967">
        <w:rPr>
          <w:rFonts w:ascii="Arial" w:hAnsi="Arial" w:cs="Arial"/>
          <w:b/>
          <w:sz w:val="24"/>
          <w:szCs w:val="24"/>
          <w:lang w:val="en-US"/>
        </w:rPr>
        <w:t xml:space="preserve"> market data</w:t>
      </w:r>
    </w:p>
    <w:p w:rsidR="0006578E" w:rsidRPr="004A6967" w:rsidRDefault="0006578E"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Nowadays, </w:t>
      </w:r>
      <w:r w:rsidR="002034F3" w:rsidRPr="004A6967">
        <w:rPr>
          <w:rFonts w:ascii="Arial" w:hAnsi="Arial" w:cs="Arial"/>
          <w:sz w:val="24"/>
          <w:szCs w:val="24"/>
          <w:lang w:val="en-US"/>
        </w:rPr>
        <w:t xml:space="preserve">official </w:t>
      </w:r>
      <w:r w:rsidRPr="004A6967">
        <w:rPr>
          <w:rFonts w:ascii="Arial" w:hAnsi="Arial" w:cs="Arial"/>
          <w:sz w:val="24"/>
          <w:szCs w:val="24"/>
          <w:lang w:val="en-US"/>
        </w:rPr>
        <w:t xml:space="preserve">statistics </w:t>
      </w:r>
      <w:r w:rsidR="002031CD" w:rsidRPr="004A6967">
        <w:rPr>
          <w:rFonts w:ascii="Arial" w:hAnsi="Arial" w:cs="Arial"/>
          <w:sz w:val="24"/>
          <w:szCs w:val="24"/>
          <w:lang w:val="en-US"/>
        </w:rPr>
        <w:t>has</w:t>
      </w:r>
      <w:r w:rsidR="002034F3" w:rsidRPr="004A6967">
        <w:rPr>
          <w:rFonts w:ascii="Arial" w:hAnsi="Arial" w:cs="Arial"/>
          <w:sz w:val="24"/>
          <w:szCs w:val="24"/>
          <w:lang w:val="en-US"/>
        </w:rPr>
        <w:t xml:space="preserve"> access to different data </w:t>
      </w:r>
      <w:r w:rsidR="002031CD" w:rsidRPr="004A6967">
        <w:rPr>
          <w:rFonts w:ascii="Arial" w:hAnsi="Arial" w:cs="Arial"/>
          <w:sz w:val="24"/>
          <w:szCs w:val="24"/>
          <w:lang w:val="en-US"/>
        </w:rPr>
        <w:t>sources</w:t>
      </w:r>
      <w:r w:rsidR="002034F3" w:rsidRPr="004A6967">
        <w:rPr>
          <w:rFonts w:ascii="Arial" w:hAnsi="Arial" w:cs="Arial"/>
          <w:sz w:val="24"/>
          <w:szCs w:val="24"/>
          <w:lang w:val="en-US"/>
        </w:rPr>
        <w:t xml:space="preserve">: surveys, administrate data, </w:t>
      </w:r>
      <w:r w:rsidR="00092A4C" w:rsidRPr="004A6967">
        <w:rPr>
          <w:rFonts w:ascii="Arial" w:hAnsi="Arial" w:cs="Arial"/>
          <w:sz w:val="24"/>
          <w:szCs w:val="24"/>
          <w:lang w:val="en-US"/>
        </w:rPr>
        <w:t>web data</w:t>
      </w:r>
      <w:r w:rsidR="00094FA7" w:rsidRPr="004A6967">
        <w:rPr>
          <w:rFonts w:ascii="Arial" w:hAnsi="Arial" w:cs="Arial"/>
          <w:sz w:val="24"/>
          <w:szCs w:val="24"/>
          <w:lang w:val="en-US"/>
        </w:rPr>
        <w:t xml:space="preserve">, etc. </w:t>
      </w:r>
      <w:r w:rsidRPr="004A6967">
        <w:rPr>
          <w:rFonts w:ascii="Arial" w:hAnsi="Arial" w:cs="Arial"/>
          <w:sz w:val="24"/>
          <w:szCs w:val="24"/>
          <w:lang w:val="en-US"/>
        </w:rPr>
        <w:t xml:space="preserve">  </w:t>
      </w:r>
    </w:p>
    <w:p w:rsidR="001F3872" w:rsidRPr="004A6967" w:rsidRDefault="002031CD"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US"/>
        </w:rPr>
        <w:t>On the one hand, there is</w:t>
      </w:r>
      <w:r w:rsidR="001F3872" w:rsidRPr="004A6967">
        <w:rPr>
          <w:rFonts w:ascii="Arial" w:hAnsi="Arial" w:cs="Arial"/>
          <w:sz w:val="24"/>
          <w:szCs w:val="24"/>
          <w:lang w:val="en-US"/>
        </w:rPr>
        <w:t xml:space="preserve"> </w:t>
      </w:r>
      <w:proofErr w:type="spellStart"/>
      <w:r w:rsidR="00094FA7" w:rsidRPr="004A6967">
        <w:rPr>
          <w:rFonts w:ascii="Arial" w:hAnsi="Arial" w:cs="Arial"/>
          <w:sz w:val="24"/>
          <w:szCs w:val="24"/>
          <w:lang w:val="en-US"/>
        </w:rPr>
        <w:t>labour</w:t>
      </w:r>
      <w:proofErr w:type="spellEnd"/>
      <w:r w:rsidR="00094FA7" w:rsidRPr="004A6967">
        <w:rPr>
          <w:rFonts w:ascii="Arial" w:hAnsi="Arial" w:cs="Arial"/>
          <w:sz w:val="24"/>
          <w:szCs w:val="24"/>
          <w:lang w:val="en-US"/>
        </w:rPr>
        <w:t xml:space="preserve"> market data</w:t>
      </w:r>
      <w:r w:rsidR="001F3872" w:rsidRPr="004A6967">
        <w:rPr>
          <w:rFonts w:ascii="Arial" w:hAnsi="Arial" w:cs="Arial"/>
          <w:sz w:val="24"/>
          <w:szCs w:val="24"/>
          <w:lang w:val="en-US"/>
        </w:rPr>
        <w:t xml:space="preserve"> from </w:t>
      </w:r>
      <w:r w:rsidR="001F3872" w:rsidRPr="004A6967">
        <w:rPr>
          <w:rFonts w:ascii="Arial" w:hAnsi="Arial" w:cs="Arial"/>
          <w:b/>
          <w:sz w:val="24"/>
          <w:szCs w:val="24"/>
          <w:lang w:val="en-US"/>
        </w:rPr>
        <w:t>surveys</w:t>
      </w:r>
      <w:r w:rsidR="00C46297" w:rsidRPr="004A6967">
        <w:rPr>
          <w:rFonts w:ascii="Arial" w:hAnsi="Arial" w:cs="Arial"/>
          <w:sz w:val="24"/>
          <w:szCs w:val="24"/>
          <w:lang w:val="en-US"/>
        </w:rPr>
        <w:t>.</w:t>
      </w:r>
      <w:r w:rsidR="001F3872" w:rsidRPr="004A6967">
        <w:rPr>
          <w:rFonts w:ascii="Arial" w:hAnsi="Arial" w:cs="Arial"/>
          <w:sz w:val="24"/>
          <w:szCs w:val="24"/>
          <w:lang w:val="en-US"/>
        </w:rPr>
        <w:t xml:space="preserve"> </w:t>
      </w:r>
      <w:r w:rsidR="0047569A" w:rsidRPr="004A6967">
        <w:rPr>
          <w:rFonts w:ascii="Arial" w:hAnsi="Arial" w:cs="Arial"/>
          <w:sz w:val="24"/>
          <w:szCs w:val="24"/>
          <w:lang w:val="en-US"/>
        </w:rPr>
        <w:t>The information that comes from surveys, allows</w:t>
      </w:r>
      <w:r w:rsidRPr="004A6967">
        <w:rPr>
          <w:rFonts w:ascii="Arial" w:hAnsi="Arial" w:cs="Arial"/>
          <w:sz w:val="24"/>
          <w:szCs w:val="24"/>
          <w:lang w:val="en-US"/>
        </w:rPr>
        <w:t xml:space="preserve"> us</w:t>
      </w:r>
      <w:r w:rsidR="0047569A" w:rsidRPr="004A6967">
        <w:rPr>
          <w:rFonts w:ascii="Arial" w:hAnsi="Arial" w:cs="Arial"/>
          <w:sz w:val="24"/>
          <w:szCs w:val="24"/>
          <w:lang w:val="en-US"/>
        </w:rPr>
        <w:t xml:space="preserve"> to define concepts such as </w:t>
      </w:r>
      <w:r w:rsidR="0047569A" w:rsidRPr="004A6967">
        <w:rPr>
          <w:rFonts w:ascii="Arial" w:hAnsi="Arial" w:cs="Arial"/>
          <w:b/>
          <w:i/>
          <w:sz w:val="24"/>
          <w:szCs w:val="24"/>
          <w:lang w:val="en-US"/>
        </w:rPr>
        <w:t>employment</w:t>
      </w:r>
      <w:r w:rsidR="0047569A" w:rsidRPr="004A6967">
        <w:rPr>
          <w:rFonts w:ascii="Arial" w:hAnsi="Arial" w:cs="Arial"/>
          <w:sz w:val="24"/>
          <w:szCs w:val="24"/>
          <w:lang w:val="en-US"/>
        </w:rPr>
        <w:t xml:space="preserve"> or </w:t>
      </w:r>
      <w:r w:rsidR="0047569A" w:rsidRPr="004A6967">
        <w:rPr>
          <w:rFonts w:ascii="Arial" w:hAnsi="Arial" w:cs="Arial"/>
          <w:b/>
          <w:i/>
          <w:sz w:val="24"/>
          <w:szCs w:val="24"/>
          <w:lang w:val="en-US"/>
        </w:rPr>
        <w:t>unemployment</w:t>
      </w:r>
      <w:r w:rsidR="00A82AD4">
        <w:rPr>
          <w:rFonts w:ascii="Arial" w:hAnsi="Arial" w:cs="Arial"/>
          <w:sz w:val="24"/>
          <w:szCs w:val="24"/>
          <w:lang w:val="en-US"/>
        </w:rPr>
        <w:t xml:space="preserve"> according to the </w:t>
      </w:r>
      <w:r w:rsidR="00A82AD4" w:rsidRPr="00A82AD4">
        <w:rPr>
          <w:rFonts w:ascii="Arial" w:hAnsi="Arial" w:cs="Arial"/>
          <w:sz w:val="24"/>
          <w:szCs w:val="24"/>
          <w:lang w:val="en-US"/>
        </w:rPr>
        <w:t xml:space="preserve">International </w:t>
      </w:r>
      <w:proofErr w:type="spellStart"/>
      <w:r w:rsidR="00A82AD4" w:rsidRPr="00A82AD4">
        <w:rPr>
          <w:rFonts w:ascii="Arial" w:hAnsi="Arial" w:cs="Arial"/>
          <w:sz w:val="24"/>
          <w:szCs w:val="24"/>
          <w:lang w:val="en-US"/>
        </w:rPr>
        <w:t>Labour</w:t>
      </w:r>
      <w:proofErr w:type="spellEnd"/>
      <w:r w:rsidR="00A82AD4" w:rsidRPr="00A82AD4">
        <w:rPr>
          <w:rFonts w:ascii="Arial" w:hAnsi="Arial" w:cs="Arial"/>
          <w:sz w:val="24"/>
          <w:szCs w:val="24"/>
          <w:lang w:val="en-US"/>
        </w:rPr>
        <w:t xml:space="preserve"> Organization</w:t>
      </w:r>
      <w:r w:rsidR="0047569A" w:rsidRPr="004A6967">
        <w:rPr>
          <w:rFonts w:ascii="Arial" w:hAnsi="Arial" w:cs="Arial"/>
          <w:sz w:val="24"/>
          <w:szCs w:val="24"/>
          <w:lang w:val="en-US"/>
        </w:rPr>
        <w:t xml:space="preserve"> </w:t>
      </w:r>
      <w:r w:rsidR="00A82AD4">
        <w:rPr>
          <w:rFonts w:ascii="Arial" w:hAnsi="Arial" w:cs="Arial"/>
          <w:sz w:val="24"/>
          <w:szCs w:val="24"/>
          <w:lang w:val="en-US"/>
        </w:rPr>
        <w:t>(</w:t>
      </w:r>
      <w:r w:rsidR="0047569A" w:rsidRPr="004A6967">
        <w:rPr>
          <w:rFonts w:ascii="Arial" w:hAnsi="Arial" w:cs="Arial"/>
          <w:sz w:val="24"/>
          <w:szCs w:val="24"/>
          <w:lang w:val="en-US"/>
        </w:rPr>
        <w:t>ILO</w:t>
      </w:r>
      <w:r w:rsidR="00A82AD4">
        <w:rPr>
          <w:rFonts w:ascii="Arial" w:hAnsi="Arial" w:cs="Arial"/>
          <w:sz w:val="24"/>
          <w:szCs w:val="24"/>
          <w:lang w:val="en-US"/>
        </w:rPr>
        <w:t>)</w:t>
      </w:r>
      <w:r w:rsidR="0047569A" w:rsidRPr="004A6967">
        <w:rPr>
          <w:rFonts w:ascii="Arial" w:hAnsi="Arial" w:cs="Arial"/>
          <w:sz w:val="24"/>
          <w:szCs w:val="24"/>
          <w:lang w:val="en-US"/>
        </w:rPr>
        <w:t xml:space="preserve"> definitions.</w:t>
      </w:r>
    </w:p>
    <w:p w:rsidR="006C4666" w:rsidRPr="004A6967" w:rsidRDefault="002031CD"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US"/>
        </w:rPr>
        <w:t>On the other hand, there is</w:t>
      </w:r>
      <w:r w:rsidR="0047569A" w:rsidRPr="004A6967">
        <w:rPr>
          <w:rFonts w:ascii="Arial" w:hAnsi="Arial" w:cs="Arial"/>
          <w:sz w:val="24"/>
          <w:szCs w:val="24"/>
          <w:lang w:val="en-US"/>
        </w:rPr>
        <w:t xml:space="preserve"> data from </w:t>
      </w:r>
      <w:r w:rsidR="0047569A" w:rsidRPr="004A6967">
        <w:rPr>
          <w:rFonts w:ascii="Arial" w:hAnsi="Arial" w:cs="Arial"/>
          <w:b/>
          <w:sz w:val="24"/>
          <w:szCs w:val="24"/>
          <w:lang w:val="en-US"/>
        </w:rPr>
        <w:t>administrative registers</w:t>
      </w:r>
      <w:r w:rsidR="0047569A" w:rsidRPr="004A6967">
        <w:rPr>
          <w:rFonts w:ascii="Arial" w:hAnsi="Arial" w:cs="Arial"/>
          <w:sz w:val="24"/>
          <w:szCs w:val="24"/>
          <w:lang w:val="en-US"/>
        </w:rPr>
        <w:t>. The purpose of administrative registers is always administrative</w:t>
      </w:r>
      <w:r w:rsidR="00710F35" w:rsidRPr="004A6967">
        <w:rPr>
          <w:rFonts w:ascii="Arial" w:hAnsi="Arial" w:cs="Arial"/>
          <w:sz w:val="24"/>
          <w:szCs w:val="24"/>
          <w:lang w:val="en-US"/>
        </w:rPr>
        <w:t xml:space="preserve"> management</w:t>
      </w:r>
      <w:r w:rsidR="0047569A" w:rsidRPr="004A6967">
        <w:rPr>
          <w:rFonts w:ascii="Arial" w:hAnsi="Arial" w:cs="Arial"/>
          <w:sz w:val="24"/>
          <w:szCs w:val="24"/>
          <w:lang w:val="en-US"/>
        </w:rPr>
        <w:t xml:space="preserve">, but </w:t>
      </w:r>
      <w:r w:rsidR="000A3A22" w:rsidRPr="004A6967">
        <w:rPr>
          <w:rFonts w:ascii="Arial" w:hAnsi="Arial" w:cs="Arial"/>
          <w:sz w:val="24"/>
          <w:szCs w:val="24"/>
          <w:lang w:val="en-US"/>
        </w:rPr>
        <w:t xml:space="preserve">data could be the information source of a statistic, as well. </w:t>
      </w:r>
      <w:r w:rsidR="0047569A" w:rsidRPr="004A6967">
        <w:rPr>
          <w:rFonts w:ascii="Arial" w:hAnsi="Arial" w:cs="Arial"/>
          <w:sz w:val="24"/>
          <w:szCs w:val="24"/>
          <w:lang w:val="en-US"/>
        </w:rPr>
        <w:t xml:space="preserve"> Therefore, although their concepts do not coincide with those defined by the ILO, </w:t>
      </w:r>
      <w:r w:rsidR="000A3A22" w:rsidRPr="004A6967">
        <w:rPr>
          <w:rFonts w:ascii="Arial" w:hAnsi="Arial" w:cs="Arial"/>
          <w:sz w:val="24"/>
          <w:szCs w:val="24"/>
          <w:lang w:val="en-US"/>
        </w:rPr>
        <w:t xml:space="preserve">they might be very similar. </w:t>
      </w:r>
      <w:r w:rsidR="005C1A16" w:rsidRPr="004A6967">
        <w:rPr>
          <w:rFonts w:ascii="Arial" w:hAnsi="Arial" w:cs="Arial"/>
          <w:sz w:val="24"/>
          <w:szCs w:val="24"/>
          <w:lang w:val="en-US"/>
        </w:rPr>
        <w:t xml:space="preserve"> </w:t>
      </w:r>
    </w:p>
    <w:p w:rsidR="006C4666" w:rsidRPr="004A6967" w:rsidRDefault="005C1A16" w:rsidP="006C4666">
      <w:pPr>
        <w:pStyle w:val="Prrafodelista"/>
        <w:numPr>
          <w:ilvl w:val="0"/>
          <w:numId w:val="1"/>
        </w:numPr>
        <w:spacing w:before="360" w:after="0" w:line="360" w:lineRule="auto"/>
        <w:jc w:val="both"/>
        <w:rPr>
          <w:rFonts w:ascii="Arial" w:hAnsi="Arial" w:cs="Arial"/>
          <w:sz w:val="24"/>
          <w:szCs w:val="24"/>
          <w:lang w:val="en-US"/>
        </w:rPr>
      </w:pPr>
      <w:r w:rsidRPr="004A6967">
        <w:rPr>
          <w:rFonts w:ascii="Arial" w:hAnsi="Arial" w:cs="Arial"/>
          <w:sz w:val="24"/>
          <w:szCs w:val="24"/>
          <w:lang w:val="en-US"/>
        </w:rPr>
        <w:lastRenderedPageBreak/>
        <w:t xml:space="preserve">In the case of </w:t>
      </w:r>
      <w:r w:rsidRPr="004A6967">
        <w:rPr>
          <w:rFonts w:ascii="Arial" w:hAnsi="Arial" w:cs="Arial"/>
          <w:b/>
          <w:sz w:val="24"/>
          <w:szCs w:val="24"/>
          <w:lang w:val="en-US"/>
        </w:rPr>
        <w:t>employment</w:t>
      </w:r>
      <w:r w:rsidRPr="004A6967">
        <w:rPr>
          <w:rFonts w:ascii="Arial" w:hAnsi="Arial" w:cs="Arial"/>
          <w:sz w:val="24"/>
          <w:szCs w:val="24"/>
          <w:lang w:val="en-US"/>
        </w:rPr>
        <w:t xml:space="preserve">, there is the term </w:t>
      </w:r>
      <w:r w:rsidR="00E362FF" w:rsidRPr="004A6967">
        <w:rPr>
          <w:rFonts w:ascii="Arial" w:hAnsi="Arial" w:cs="Arial"/>
          <w:b/>
          <w:i/>
          <w:sz w:val="24"/>
          <w:szCs w:val="24"/>
          <w:lang w:val="en-US"/>
        </w:rPr>
        <w:t>“affiliated”</w:t>
      </w:r>
      <w:r w:rsidRPr="004A6967">
        <w:rPr>
          <w:rFonts w:ascii="Arial" w:hAnsi="Arial" w:cs="Arial"/>
          <w:sz w:val="24"/>
          <w:szCs w:val="24"/>
          <w:lang w:val="en-US"/>
        </w:rPr>
        <w:t>, which refers</w:t>
      </w:r>
      <w:r w:rsidR="002031CD" w:rsidRPr="004A6967">
        <w:rPr>
          <w:rFonts w:ascii="Arial" w:hAnsi="Arial" w:cs="Arial"/>
          <w:sz w:val="24"/>
          <w:szCs w:val="24"/>
          <w:lang w:val="en-US"/>
        </w:rPr>
        <w:t xml:space="preserve"> to</w:t>
      </w:r>
      <w:r w:rsidRPr="004A6967">
        <w:rPr>
          <w:rFonts w:ascii="Arial" w:hAnsi="Arial" w:cs="Arial"/>
          <w:sz w:val="24"/>
          <w:szCs w:val="24"/>
          <w:lang w:val="en-US"/>
        </w:rPr>
        <w:t xml:space="preserve"> </w:t>
      </w:r>
      <w:r w:rsidR="000A3A22" w:rsidRPr="004A6967">
        <w:rPr>
          <w:rFonts w:ascii="Arial" w:hAnsi="Arial" w:cs="Arial"/>
          <w:sz w:val="24"/>
          <w:szCs w:val="24"/>
          <w:lang w:val="en-US"/>
        </w:rPr>
        <w:t>those</w:t>
      </w:r>
      <w:r w:rsidRPr="004A6967">
        <w:rPr>
          <w:rFonts w:ascii="Arial" w:hAnsi="Arial" w:cs="Arial"/>
          <w:sz w:val="24"/>
          <w:szCs w:val="24"/>
          <w:lang w:val="en-US"/>
        </w:rPr>
        <w:t xml:space="preserve"> who pay social security contributions. </w:t>
      </w:r>
    </w:p>
    <w:p w:rsidR="0047569A" w:rsidRPr="004A6967" w:rsidRDefault="005C1A16" w:rsidP="006C4666">
      <w:pPr>
        <w:pStyle w:val="Prrafodelista"/>
        <w:numPr>
          <w:ilvl w:val="0"/>
          <w:numId w:val="1"/>
        </w:num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In the field of </w:t>
      </w:r>
      <w:r w:rsidRPr="004A6967">
        <w:rPr>
          <w:rFonts w:ascii="Arial" w:hAnsi="Arial" w:cs="Arial"/>
          <w:b/>
          <w:sz w:val="24"/>
          <w:szCs w:val="24"/>
          <w:lang w:val="en-US"/>
        </w:rPr>
        <w:t>unemployment</w:t>
      </w:r>
      <w:r w:rsidRPr="004A6967">
        <w:rPr>
          <w:rFonts w:ascii="Arial" w:hAnsi="Arial" w:cs="Arial"/>
          <w:sz w:val="24"/>
          <w:szCs w:val="24"/>
          <w:lang w:val="en-US"/>
        </w:rPr>
        <w:t xml:space="preserve">, there is the term </w:t>
      </w:r>
      <w:r w:rsidRPr="004A6967">
        <w:rPr>
          <w:rFonts w:ascii="Arial" w:hAnsi="Arial" w:cs="Arial"/>
          <w:b/>
          <w:i/>
          <w:sz w:val="24"/>
          <w:szCs w:val="24"/>
          <w:lang w:val="en-US"/>
        </w:rPr>
        <w:t>"job</w:t>
      </w:r>
      <w:r w:rsidR="00A82AD4">
        <w:rPr>
          <w:rFonts w:ascii="Arial" w:hAnsi="Arial" w:cs="Arial"/>
          <w:b/>
          <w:i/>
          <w:sz w:val="24"/>
          <w:szCs w:val="24"/>
          <w:lang w:val="en-US"/>
        </w:rPr>
        <w:t xml:space="preserve"> </w:t>
      </w:r>
      <w:r w:rsidRPr="004A6967">
        <w:rPr>
          <w:rFonts w:ascii="Arial" w:hAnsi="Arial" w:cs="Arial"/>
          <w:b/>
          <w:i/>
          <w:sz w:val="24"/>
          <w:szCs w:val="24"/>
          <w:lang w:val="en-US"/>
        </w:rPr>
        <w:t>seeker"</w:t>
      </w:r>
      <w:r w:rsidRPr="004A6967">
        <w:rPr>
          <w:rFonts w:ascii="Arial" w:hAnsi="Arial" w:cs="Arial"/>
          <w:sz w:val="24"/>
          <w:szCs w:val="24"/>
          <w:lang w:val="en-US"/>
        </w:rPr>
        <w:t xml:space="preserve"> which</w:t>
      </w:r>
      <w:r w:rsidR="002031CD" w:rsidRPr="004A6967">
        <w:rPr>
          <w:rFonts w:ascii="Arial" w:hAnsi="Arial" w:cs="Arial"/>
          <w:sz w:val="24"/>
          <w:szCs w:val="24"/>
          <w:lang w:val="en-US"/>
        </w:rPr>
        <w:t xml:space="preserve"> refers to someone who</w:t>
      </w:r>
      <w:r w:rsidRPr="004A6967">
        <w:rPr>
          <w:rFonts w:ascii="Arial" w:hAnsi="Arial" w:cs="Arial"/>
          <w:sz w:val="24"/>
          <w:szCs w:val="24"/>
          <w:lang w:val="en-US"/>
        </w:rPr>
        <w:t xml:space="preserve"> is registered in </w:t>
      </w:r>
      <w:r w:rsidR="002031CD" w:rsidRPr="004A6967">
        <w:rPr>
          <w:rFonts w:ascii="Arial" w:hAnsi="Arial" w:cs="Arial"/>
          <w:sz w:val="24"/>
          <w:szCs w:val="24"/>
          <w:lang w:val="en-US"/>
        </w:rPr>
        <w:t>a public employment office</w:t>
      </w:r>
      <w:r w:rsidRPr="004A6967">
        <w:rPr>
          <w:rFonts w:ascii="Arial" w:hAnsi="Arial" w:cs="Arial"/>
          <w:sz w:val="24"/>
          <w:szCs w:val="24"/>
          <w:lang w:val="en-US"/>
        </w:rPr>
        <w:t>.</w:t>
      </w:r>
    </w:p>
    <w:p w:rsidR="002F495B" w:rsidRPr="004A6967" w:rsidRDefault="002F495B" w:rsidP="002F495B">
      <w:pPr>
        <w:spacing w:before="360" w:after="0" w:line="360" w:lineRule="auto"/>
        <w:jc w:val="both"/>
        <w:rPr>
          <w:rFonts w:ascii="Arial" w:hAnsi="Arial" w:cs="Arial"/>
          <w:sz w:val="24"/>
          <w:szCs w:val="24"/>
          <w:lang w:val="en-US"/>
        </w:rPr>
      </w:pPr>
    </w:p>
    <w:p w:rsidR="00D0258C" w:rsidRPr="004A6967" w:rsidRDefault="00F05D32" w:rsidP="00CC1C1D">
      <w:pPr>
        <w:spacing w:before="360" w:after="0" w:line="360" w:lineRule="auto"/>
        <w:jc w:val="both"/>
        <w:rPr>
          <w:rFonts w:ascii="Arial" w:hAnsi="Arial" w:cs="Arial"/>
          <w:b/>
          <w:sz w:val="24"/>
          <w:szCs w:val="24"/>
          <w:lang w:val="en-US"/>
        </w:rPr>
      </w:pPr>
      <w:r w:rsidRPr="004A6967">
        <w:rPr>
          <w:rFonts w:ascii="Arial" w:hAnsi="Arial" w:cs="Arial"/>
          <w:b/>
          <w:sz w:val="24"/>
          <w:szCs w:val="24"/>
          <w:lang w:val="en-US"/>
        </w:rPr>
        <w:t xml:space="preserve">3. </w:t>
      </w:r>
      <w:proofErr w:type="spellStart"/>
      <w:r w:rsidR="0068775A" w:rsidRPr="004A6967">
        <w:rPr>
          <w:rFonts w:ascii="Arial" w:hAnsi="Arial" w:cs="Arial"/>
          <w:b/>
          <w:sz w:val="24"/>
          <w:szCs w:val="24"/>
          <w:lang w:val="en-US"/>
        </w:rPr>
        <w:t>Labour</w:t>
      </w:r>
      <w:proofErr w:type="spellEnd"/>
      <w:r w:rsidR="0068775A" w:rsidRPr="004A6967">
        <w:rPr>
          <w:rFonts w:ascii="Arial" w:hAnsi="Arial" w:cs="Arial"/>
          <w:b/>
          <w:sz w:val="24"/>
          <w:szCs w:val="24"/>
          <w:lang w:val="en-US"/>
        </w:rPr>
        <w:t xml:space="preserve"> Market S</w:t>
      </w:r>
      <w:r w:rsidR="00047436" w:rsidRPr="004A6967">
        <w:rPr>
          <w:rFonts w:ascii="Arial" w:hAnsi="Arial" w:cs="Arial"/>
          <w:b/>
          <w:sz w:val="24"/>
          <w:szCs w:val="24"/>
          <w:lang w:val="en-US"/>
        </w:rPr>
        <w:t>tat</w:t>
      </w:r>
      <w:r w:rsidR="0068775A" w:rsidRPr="004A6967">
        <w:rPr>
          <w:rFonts w:ascii="Arial" w:hAnsi="Arial" w:cs="Arial"/>
          <w:b/>
          <w:sz w:val="24"/>
          <w:szCs w:val="24"/>
          <w:lang w:val="en-US"/>
        </w:rPr>
        <w:t>istics</w:t>
      </w:r>
      <w:r w:rsidR="009867EB" w:rsidRPr="004A6967">
        <w:rPr>
          <w:rFonts w:ascii="Arial" w:hAnsi="Arial" w:cs="Arial"/>
          <w:b/>
          <w:sz w:val="24"/>
          <w:szCs w:val="24"/>
          <w:lang w:val="en-US"/>
        </w:rPr>
        <w:t xml:space="preserve"> in Spain</w:t>
      </w:r>
    </w:p>
    <w:p w:rsidR="004B4539" w:rsidRPr="004A6967" w:rsidRDefault="008D7E36" w:rsidP="003A1D16">
      <w:pPr>
        <w:spacing w:before="120" w:after="0" w:line="360" w:lineRule="auto"/>
        <w:jc w:val="both"/>
        <w:rPr>
          <w:rFonts w:ascii="Arial" w:hAnsi="Arial" w:cs="Arial"/>
          <w:sz w:val="24"/>
          <w:szCs w:val="24"/>
          <w:lang w:val="en-US"/>
        </w:rPr>
      </w:pPr>
      <w:r w:rsidRPr="004A6967">
        <w:rPr>
          <w:rFonts w:ascii="Arial" w:hAnsi="Arial" w:cs="Arial"/>
          <w:sz w:val="24"/>
          <w:szCs w:val="24"/>
          <w:lang w:val="en-US"/>
        </w:rPr>
        <w:t>One of the main pillar</w:t>
      </w:r>
      <w:r w:rsidR="00A82AD4">
        <w:rPr>
          <w:rFonts w:ascii="Arial" w:hAnsi="Arial" w:cs="Arial"/>
          <w:sz w:val="24"/>
          <w:szCs w:val="24"/>
          <w:lang w:val="en-US"/>
        </w:rPr>
        <w:t>s</w:t>
      </w:r>
      <w:r w:rsidRPr="004A6967">
        <w:rPr>
          <w:rFonts w:ascii="Arial" w:hAnsi="Arial" w:cs="Arial"/>
          <w:sz w:val="24"/>
          <w:szCs w:val="24"/>
          <w:lang w:val="en-US"/>
        </w:rPr>
        <w:t xml:space="preserve"> of the Official Statis</w:t>
      </w:r>
      <w:r w:rsidR="00A82AD4">
        <w:rPr>
          <w:rFonts w:ascii="Arial" w:hAnsi="Arial" w:cs="Arial"/>
          <w:sz w:val="24"/>
          <w:szCs w:val="24"/>
          <w:lang w:val="en-US"/>
        </w:rPr>
        <w:t>tics in Spain is the four-year N</w:t>
      </w:r>
      <w:r w:rsidRPr="004A6967">
        <w:rPr>
          <w:rFonts w:ascii="Arial" w:hAnsi="Arial" w:cs="Arial"/>
          <w:sz w:val="24"/>
          <w:szCs w:val="24"/>
          <w:lang w:val="en-US"/>
        </w:rPr>
        <w:t xml:space="preserve">ational </w:t>
      </w:r>
      <w:r w:rsidR="00A82AD4">
        <w:rPr>
          <w:rFonts w:ascii="Arial" w:hAnsi="Arial" w:cs="Arial"/>
          <w:sz w:val="24"/>
          <w:szCs w:val="24"/>
          <w:lang w:val="en-US"/>
        </w:rPr>
        <w:t>Statistical P</w:t>
      </w:r>
      <w:r w:rsidRPr="004A6967">
        <w:rPr>
          <w:rFonts w:ascii="Arial" w:hAnsi="Arial" w:cs="Arial"/>
          <w:sz w:val="24"/>
          <w:szCs w:val="24"/>
          <w:lang w:val="en-US"/>
        </w:rPr>
        <w:t xml:space="preserve">lan (PEN) which lists all statistical </w:t>
      </w:r>
      <w:r w:rsidR="000A3A22" w:rsidRPr="004A6967">
        <w:rPr>
          <w:rFonts w:ascii="Arial" w:hAnsi="Arial" w:cs="Arial"/>
          <w:sz w:val="24"/>
          <w:szCs w:val="24"/>
          <w:lang w:val="en-US"/>
        </w:rPr>
        <w:t>operations</w:t>
      </w:r>
      <w:r w:rsidRPr="004A6967">
        <w:rPr>
          <w:rFonts w:ascii="Arial" w:hAnsi="Arial" w:cs="Arial"/>
          <w:sz w:val="24"/>
          <w:szCs w:val="24"/>
          <w:lang w:val="en-US"/>
        </w:rPr>
        <w:t xml:space="preserve"> and statistical activities conduc</w:t>
      </w:r>
      <w:r w:rsidR="00A82AD4">
        <w:rPr>
          <w:rFonts w:ascii="Arial" w:hAnsi="Arial" w:cs="Arial"/>
          <w:sz w:val="24"/>
          <w:szCs w:val="24"/>
          <w:lang w:val="en-US"/>
        </w:rPr>
        <w:t>ted by the institutions of the National S</w:t>
      </w:r>
      <w:r w:rsidRPr="004A6967">
        <w:rPr>
          <w:rFonts w:ascii="Arial" w:hAnsi="Arial" w:cs="Arial"/>
          <w:sz w:val="24"/>
          <w:szCs w:val="24"/>
          <w:lang w:val="en-US"/>
        </w:rPr>
        <w:t xml:space="preserve">tatistical </w:t>
      </w:r>
      <w:r w:rsidR="00A82AD4">
        <w:rPr>
          <w:rFonts w:ascii="Arial" w:hAnsi="Arial" w:cs="Arial"/>
          <w:sz w:val="24"/>
          <w:szCs w:val="24"/>
          <w:lang w:val="en-US"/>
        </w:rPr>
        <w:t>S</w:t>
      </w:r>
      <w:r w:rsidRPr="004A6967">
        <w:rPr>
          <w:rFonts w:ascii="Arial" w:hAnsi="Arial" w:cs="Arial"/>
          <w:sz w:val="24"/>
          <w:szCs w:val="24"/>
          <w:lang w:val="en-US"/>
        </w:rPr>
        <w:t xml:space="preserve">ystem (NSS), and defines the dissemination of the results. </w:t>
      </w:r>
      <w:r w:rsidR="007B7D66" w:rsidRPr="004A6967">
        <w:rPr>
          <w:rFonts w:ascii="Arial" w:hAnsi="Arial" w:cs="Arial"/>
          <w:sz w:val="24"/>
          <w:szCs w:val="24"/>
          <w:lang w:val="en-US"/>
        </w:rPr>
        <w:t>All the statistics included in the PEN are considered statistics for state purposes and must be completed.</w:t>
      </w:r>
    </w:p>
    <w:p w:rsidR="007B7D66" w:rsidRPr="004A6967" w:rsidRDefault="009867EB" w:rsidP="003A1D16">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The sources of information on the </w:t>
      </w:r>
      <w:proofErr w:type="spellStart"/>
      <w:r w:rsidRPr="004A6967">
        <w:rPr>
          <w:rFonts w:ascii="Arial" w:hAnsi="Arial" w:cs="Arial"/>
          <w:sz w:val="24"/>
          <w:szCs w:val="24"/>
          <w:lang w:val="en-US"/>
        </w:rPr>
        <w:t>labour</w:t>
      </w:r>
      <w:proofErr w:type="spellEnd"/>
      <w:r w:rsidRPr="004A6967">
        <w:rPr>
          <w:rFonts w:ascii="Arial" w:hAnsi="Arial" w:cs="Arial"/>
          <w:sz w:val="24"/>
          <w:szCs w:val="24"/>
          <w:lang w:val="en-US"/>
        </w:rPr>
        <w:t xml:space="preserve"> market in Spain </w:t>
      </w:r>
      <w:r w:rsidR="007B7D66" w:rsidRPr="004A6967">
        <w:rPr>
          <w:rFonts w:ascii="Arial" w:hAnsi="Arial" w:cs="Arial"/>
          <w:sz w:val="24"/>
          <w:szCs w:val="24"/>
          <w:lang w:val="en-US"/>
        </w:rPr>
        <w:t xml:space="preserve">included in the PEN </w:t>
      </w:r>
      <w:r w:rsidR="007F4000" w:rsidRPr="004A6967">
        <w:rPr>
          <w:rFonts w:ascii="Arial" w:hAnsi="Arial" w:cs="Arial"/>
          <w:sz w:val="24"/>
          <w:szCs w:val="24"/>
          <w:lang w:val="en-US"/>
        </w:rPr>
        <w:t>are numerous and diverse:</w:t>
      </w:r>
      <w:r w:rsidRPr="004A6967">
        <w:rPr>
          <w:rFonts w:ascii="Arial" w:hAnsi="Arial" w:cs="Arial"/>
          <w:sz w:val="24"/>
          <w:szCs w:val="24"/>
          <w:lang w:val="en-US"/>
        </w:rPr>
        <w:t xml:space="preserve"> </w:t>
      </w:r>
    </w:p>
    <w:p w:rsidR="000712AF" w:rsidRPr="004A6967" w:rsidRDefault="008050D5" w:rsidP="00532766">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b/>
          <w:sz w:val="24"/>
          <w:szCs w:val="24"/>
          <w:lang w:val="en-US"/>
        </w:rPr>
        <w:t>The Economically Active Population S</w:t>
      </w:r>
      <w:r w:rsidR="00FD5357" w:rsidRPr="004A6967">
        <w:rPr>
          <w:rFonts w:ascii="Arial" w:hAnsi="Arial" w:cs="Arial"/>
          <w:b/>
          <w:sz w:val="24"/>
          <w:szCs w:val="24"/>
          <w:lang w:val="en-US"/>
        </w:rPr>
        <w:t>urvey (EAPS)</w:t>
      </w:r>
      <w:r w:rsidR="00FD5357" w:rsidRPr="004A6967">
        <w:rPr>
          <w:rFonts w:ascii="Arial" w:hAnsi="Arial" w:cs="Arial"/>
          <w:sz w:val="24"/>
          <w:szCs w:val="24"/>
          <w:lang w:val="en-US"/>
        </w:rPr>
        <w:t xml:space="preserve">: is a continuous investigation of quarterly </w:t>
      </w:r>
      <w:r w:rsidR="00FD5357" w:rsidRPr="004A6967">
        <w:rPr>
          <w:rFonts w:ascii="Arial" w:hAnsi="Arial" w:cs="Arial"/>
          <w:sz w:val="24"/>
          <w:szCs w:val="24"/>
          <w:lang w:val="en-US"/>
        </w:rPr>
        <w:lastRenderedPageBreak/>
        <w:t>periodicity directed to families and has been carried out since 1964. Its main objective is to obtain data on the population i</w:t>
      </w:r>
      <w:r w:rsidRPr="004A6967">
        <w:rPr>
          <w:rFonts w:ascii="Arial" w:hAnsi="Arial" w:cs="Arial"/>
          <w:sz w:val="24"/>
          <w:szCs w:val="24"/>
          <w:lang w:val="en-US"/>
        </w:rPr>
        <w:t xml:space="preserve">n relation to the </w:t>
      </w:r>
      <w:proofErr w:type="spellStart"/>
      <w:r w:rsidRPr="004A6967">
        <w:rPr>
          <w:rFonts w:ascii="Arial" w:hAnsi="Arial" w:cs="Arial"/>
          <w:sz w:val="24"/>
          <w:szCs w:val="24"/>
          <w:lang w:val="en-US"/>
        </w:rPr>
        <w:t>labour</w:t>
      </w:r>
      <w:proofErr w:type="spellEnd"/>
      <w:r w:rsidRPr="004A6967">
        <w:rPr>
          <w:rFonts w:ascii="Arial" w:hAnsi="Arial" w:cs="Arial"/>
          <w:sz w:val="24"/>
          <w:szCs w:val="24"/>
          <w:lang w:val="en-US"/>
        </w:rPr>
        <w:t xml:space="preserve"> market:</w:t>
      </w:r>
      <w:r w:rsidR="00FD5357" w:rsidRPr="004A6967">
        <w:rPr>
          <w:rFonts w:ascii="Arial" w:hAnsi="Arial" w:cs="Arial"/>
          <w:sz w:val="24"/>
          <w:szCs w:val="24"/>
          <w:lang w:val="en-US"/>
        </w:rPr>
        <w:t xml:space="preserve"> active</w:t>
      </w:r>
      <w:r w:rsidRPr="004A6967">
        <w:rPr>
          <w:rFonts w:ascii="Arial" w:hAnsi="Arial" w:cs="Arial"/>
          <w:sz w:val="24"/>
          <w:szCs w:val="24"/>
          <w:lang w:val="en-US"/>
        </w:rPr>
        <w:t>,</w:t>
      </w:r>
      <w:r w:rsidR="00FD5357" w:rsidRPr="004A6967">
        <w:rPr>
          <w:rFonts w:ascii="Arial" w:hAnsi="Arial" w:cs="Arial"/>
          <w:sz w:val="24"/>
          <w:szCs w:val="24"/>
          <w:lang w:val="en-US"/>
        </w:rPr>
        <w:t xml:space="preserve"> unemployed and inactive people.</w:t>
      </w:r>
    </w:p>
    <w:p w:rsidR="00207D59" w:rsidRPr="004A6967" w:rsidRDefault="00350738" w:rsidP="0055571F">
      <w:pPr>
        <w:pStyle w:val="Prrafodelista"/>
        <w:spacing w:before="120" w:after="0" w:line="360" w:lineRule="auto"/>
        <w:jc w:val="both"/>
        <w:rPr>
          <w:rFonts w:ascii="Arial" w:hAnsi="Arial" w:cs="Arial"/>
          <w:sz w:val="24"/>
          <w:szCs w:val="24"/>
          <w:lang w:val="en-US"/>
        </w:rPr>
      </w:pPr>
      <w:r w:rsidRPr="004A6967">
        <w:rPr>
          <w:rFonts w:ascii="Arial" w:hAnsi="Arial" w:cs="Arial"/>
          <w:bCs/>
          <w:sz w:val="24"/>
          <w:szCs w:val="24"/>
        </w:rPr>
        <w:t xml:space="preserve">The </w:t>
      </w:r>
      <w:r w:rsidR="0082273C" w:rsidRPr="004A6967">
        <w:rPr>
          <w:rFonts w:ascii="Arial" w:hAnsi="Arial" w:cs="Arial"/>
          <w:bCs/>
          <w:sz w:val="24"/>
          <w:szCs w:val="24"/>
        </w:rPr>
        <w:t>E</w:t>
      </w:r>
      <w:r w:rsidR="00532766" w:rsidRPr="004A6967">
        <w:rPr>
          <w:rFonts w:ascii="Arial" w:hAnsi="Arial" w:cs="Arial"/>
          <w:bCs/>
          <w:sz w:val="24"/>
          <w:szCs w:val="24"/>
        </w:rPr>
        <w:t>A</w:t>
      </w:r>
      <w:r w:rsidR="0082273C" w:rsidRPr="004A6967">
        <w:rPr>
          <w:rFonts w:ascii="Arial" w:hAnsi="Arial" w:cs="Arial"/>
          <w:bCs/>
          <w:sz w:val="24"/>
          <w:szCs w:val="24"/>
        </w:rPr>
        <w:t>P</w:t>
      </w:r>
      <w:r w:rsidR="00532766" w:rsidRPr="004A6967">
        <w:rPr>
          <w:rFonts w:ascii="Arial" w:hAnsi="Arial" w:cs="Arial"/>
          <w:bCs/>
          <w:sz w:val="24"/>
          <w:szCs w:val="24"/>
        </w:rPr>
        <w:t>S</w:t>
      </w:r>
      <w:r w:rsidRPr="004A6967">
        <w:rPr>
          <w:rFonts w:ascii="Arial" w:hAnsi="Arial" w:cs="Arial"/>
          <w:bCs/>
          <w:sz w:val="24"/>
          <w:szCs w:val="24"/>
        </w:rPr>
        <w:t xml:space="preserve"> follows the concepts </w:t>
      </w:r>
      <w:r w:rsidR="0055571F" w:rsidRPr="004A6967">
        <w:rPr>
          <w:rFonts w:ascii="Arial" w:hAnsi="Arial" w:cs="Arial"/>
          <w:bCs/>
          <w:sz w:val="24"/>
          <w:szCs w:val="24"/>
        </w:rPr>
        <w:t xml:space="preserve">defined by the ILO and Eurostat. </w:t>
      </w:r>
      <w:r w:rsidR="00532766" w:rsidRPr="004A6967">
        <w:rPr>
          <w:rFonts w:ascii="Arial" w:hAnsi="Arial" w:cs="Arial"/>
          <w:sz w:val="24"/>
          <w:szCs w:val="24"/>
          <w:lang w:val="en-US"/>
        </w:rPr>
        <w:t xml:space="preserve">This allows </w:t>
      </w:r>
      <w:r w:rsidR="004F46B0" w:rsidRPr="004A6967">
        <w:rPr>
          <w:rFonts w:ascii="Arial" w:hAnsi="Arial" w:cs="Arial"/>
          <w:sz w:val="24"/>
          <w:szCs w:val="24"/>
          <w:lang w:val="en-US"/>
        </w:rPr>
        <w:t>E</w:t>
      </w:r>
      <w:r w:rsidR="00532766" w:rsidRPr="004A6967">
        <w:rPr>
          <w:rFonts w:ascii="Arial" w:hAnsi="Arial" w:cs="Arial"/>
          <w:sz w:val="24"/>
          <w:szCs w:val="24"/>
          <w:lang w:val="en-US"/>
        </w:rPr>
        <w:t>A</w:t>
      </w:r>
      <w:r w:rsidR="004F46B0" w:rsidRPr="004A6967">
        <w:rPr>
          <w:rFonts w:ascii="Arial" w:hAnsi="Arial" w:cs="Arial"/>
          <w:sz w:val="24"/>
          <w:szCs w:val="24"/>
          <w:lang w:val="en-US"/>
        </w:rPr>
        <w:t>P</w:t>
      </w:r>
      <w:r w:rsidR="00532766" w:rsidRPr="004A6967">
        <w:rPr>
          <w:rFonts w:ascii="Arial" w:hAnsi="Arial" w:cs="Arial"/>
          <w:sz w:val="24"/>
          <w:szCs w:val="24"/>
          <w:lang w:val="en-US"/>
        </w:rPr>
        <w:t xml:space="preserve">S to be internationally comparable and serves as a basis for the development of the </w:t>
      </w:r>
      <w:r w:rsidR="00532766" w:rsidRPr="004A6967">
        <w:rPr>
          <w:rFonts w:ascii="Arial" w:hAnsi="Arial" w:cs="Arial"/>
          <w:bCs/>
          <w:sz w:val="24"/>
          <w:szCs w:val="24"/>
        </w:rPr>
        <w:t>Labour Force Survey</w:t>
      </w:r>
      <w:r w:rsidR="00532766" w:rsidRPr="004A6967">
        <w:rPr>
          <w:rFonts w:ascii="Arial" w:hAnsi="Arial" w:cs="Arial"/>
          <w:sz w:val="24"/>
          <w:szCs w:val="24"/>
          <w:lang w:val="en-US"/>
        </w:rPr>
        <w:t xml:space="preserve"> (LFS).</w:t>
      </w:r>
    </w:p>
    <w:p w:rsidR="007B7D66" w:rsidRPr="004A6967" w:rsidRDefault="002B3D7D" w:rsidP="002B3D7D">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b/>
          <w:sz w:val="24"/>
          <w:szCs w:val="24"/>
          <w:lang w:val="en-US"/>
        </w:rPr>
        <w:t xml:space="preserve">Statistics on the affiliation of workers to Social Security: </w:t>
      </w:r>
      <w:r w:rsidRPr="004A6967">
        <w:rPr>
          <w:rFonts w:ascii="Arial" w:hAnsi="Arial" w:cs="Arial"/>
          <w:b/>
          <w:sz w:val="24"/>
          <w:szCs w:val="24"/>
        </w:rPr>
        <w:br/>
      </w:r>
      <w:r w:rsidR="00D36645" w:rsidRPr="004A6967">
        <w:rPr>
          <w:rFonts w:ascii="Arial" w:hAnsi="Arial" w:cs="Arial"/>
          <w:sz w:val="24"/>
          <w:szCs w:val="24"/>
        </w:rPr>
        <w:t>I</w:t>
      </w:r>
      <w:r w:rsidRPr="004A6967">
        <w:rPr>
          <w:rFonts w:ascii="Arial" w:hAnsi="Arial" w:cs="Arial"/>
          <w:sz w:val="24"/>
          <w:szCs w:val="24"/>
        </w:rPr>
        <w:t xml:space="preserve">ts objective is to obtain and disseminate data on affiliated workers and movements of </w:t>
      </w:r>
      <w:r w:rsidR="0055571F" w:rsidRPr="004A6967">
        <w:rPr>
          <w:rFonts w:ascii="Arial" w:hAnsi="Arial" w:cs="Arial"/>
          <w:sz w:val="24"/>
          <w:szCs w:val="24"/>
        </w:rPr>
        <w:t xml:space="preserve">entering and leaving of the </w:t>
      </w:r>
      <w:r w:rsidRPr="004A6967">
        <w:rPr>
          <w:rFonts w:ascii="Arial" w:hAnsi="Arial" w:cs="Arial"/>
          <w:sz w:val="24"/>
          <w:szCs w:val="24"/>
        </w:rPr>
        <w:t>social security system.</w:t>
      </w:r>
    </w:p>
    <w:p w:rsidR="00532766" w:rsidRPr="004A6967" w:rsidRDefault="00C709C2" w:rsidP="00532766">
      <w:pPr>
        <w:pStyle w:val="Prrafodelista"/>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These statistics are based on the administrative register of </w:t>
      </w:r>
      <w:r w:rsidRPr="004A6967">
        <w:rPr>
          <w:rFonts w:ascii="Arial" w:hAnsi="Arial" w:cs="Arial"/>
          <w:b/>
          <w:sz w:val="24"/>
          <w:szCs w:val="24"/>
          <w:lang w:val="en-US"/>
        </w:rPr>
        <w:t>Social Security Affiliates</w:t>
      </w:r>
      <w:r w:rsidRPr="004A6967">
        <w:rPr>
          <w:rFonts w:ascii="Arial" w:hAnsi="Arial" w:cs="Arial"/>
          <w:sz w:val="24"/>
          <w:szCs w:val="24"/>
          <w:lang w:val="en-US"/>
        </w:rPr>
        <w:t xml:space="preserve">. </w:t>
      </w:r>
      <w:r w:rsidR="003D7005" w:rsidRPr="004A6967">
        <w:rPr>
          <w:rFonts w:ascii="Arial" w:hAnsi="Arial" w:cs="Arial"/>
          <w:sz w:val="24"/>
          <w:szCs w:val="24"/>
          <w:lang w:val="en-US"/>
        </w:rPr>
        <w:t>This is where the additions and deletions of</w:t>
      </w:r>
      <w:r w:rsidR="0055571F" w:rsidRPr="004A6967">
        <w:rPr>
          <w:rFonts w:ascii="Arial" w:hAnsi="Arial" w:cs="Arial"/>
          <w:sz w:val="24"/>
          <w:szCs w:val="24"/>
          <w:lang w:val="en-US"/>
        </w:rPr>
        <w:t xml:space="preserve"> social insurance contributions are registered.</w:t>
      </w:r>
    </w:p>
    <w:p w:rsidR="0082273C" w:rsidRPr="004A6967" w:rsidRDefault="002B3D7D" w:rsidP="00C63069">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b/>
          <w:sz w:val="24"/>
          <w:szCs w:val="24"/>
          <w:lang w:val="en-US"/>
        </w:rPr>
        <w:t xml:space="preserve">Registered </w:t>
      </w:r>
      <w:proofErr w:type="spellStart"/>
      <w:r w:rsidRPr="004A6967">
        <w:rPr>
          <w:rFonts w:ascii="Arial" w:hAnsi="Arial" w:cs="Arial"/>
          <w:b/>
          <w:sz w:val="24"/>
          <w:szCs w:val="24"/>
          <w:lang w:val="en-US"/>
        </w:rPr>
        <w:t>Labour</w:t>
      </w:r>
      <w:proofErr w:type="spellEnd"/>
      <w:r w:rsidRPr="004A6967">
        <w:rPr>
          <w:rFonts w:ascii="Arial" w:hAnsi="Arial" w:cs="Arial"/>
          <w:b/>
          <w:sz w:val="24"/>
          <w:szCs w:val="24"/>
          <w:lang w:val="en-US"/>
        </w:rPr>
        <w:t xml:space="preserve"> Movement Statistics:</w:t>
      </w:r>
      <w:r w:rsidRPr="004A6967">
        <w:t xml:space="preserve"> </w:t>
      </w:r>
      <w:r w:rsidRPr="004A6967">
        <w:rPr>
          <w:rFonts w:ascii="Arial" w:hAnsi="Arial" w:cs="Arial"/>
          <w:sz w:val="24"/>
          <w:szCs w:val="24"/>
          <w:lang w:val="en-US"/>
        </w:rPr>
        <w:t xml:space="preserve">Its objective is to obtain and disseminate data on the </w:t>
      </w:r>
      <w:proofErr w:type="spellStart"/>
      <w:r w:rsidRPr="004A6967">
        <w:rPr>
          <w:rFonts w:ascii="Arial" w:hAnsi="Arial" w:cs="Arial"/>
          <w:sz w:val="24"/>
          <w:szCs w:val="24"/>
          <w:lang w:val="en-US"/>
        </w:rPr>
        <w:t>la</w:t>
      </w:r>
      <w:r w:rsidRPr="004A6967">
        <w:rPr>
          <w:rFonts w:ascii="Arial" w:hAnsi="Arial" w:cs="Arial"/>
          <w:sz w:val="24"/>
          <w:szCs w:val="24"/>
          <w:lang w:val="en-US"/>
        </w:rPr>
        <w:lastRenderedPageBreak/>
        <w:t>bour</w:t>
      </w:r>
      <w:proofErr w:type="spellEnd"/>
      <w:r w:rsidRPr="004A6967">
        <w:rPr>
          <w:rFonts w:ascii="Arial" w:hAnsi="Arial" w:cs="Arial"/>
          <w:sz w:val="24"/>
          <w:szCs w:val="24"/>
          <w:lang w:val="en-US"/>
        </w:rPr>
        <w:t xml:space="preserve"> movement registered with the public employment services.</w:t>
      </w:r>
      <w:r w:rsidR="003D7005" w:rsidRPr="004A6967">
        <w:rPr>
          <w:rFonts w:ascii="Arial" w:hAnsi="Arial" w:cs="Arial"/>
          <w:sz w:val="24"/>
          <w:szCs w:val="24"/>
          <w:lang w:val="en-US"/>
        </w:rPr>
        <w:t xml:space="preserve"> These statistics are based on the administrative register of</w:t>
      </w:r>
      <w:r w:rsidR="0055571F" w:rsidRPr="004A6967">
        <w:rPr>
          <w:rFonts w:ascii="Arial" w:hAnsi="Arial" w:cs="Arial"/>
          <w:sz w:val="24"/>
          <w:szCs w:val="24"/>
          <w:lang w:val="en-US"/>
        </w:rPr>
        <w:t xml:space="preserve"> the</w:t>
      </w:r>
      <w:r w:rsidR="003D7005" w:rsidRPr="004A6967">
        <w:rPr>
          <w:rFonts w:ascii="Arial" w:hAnsi="Arial" w:cs="Arial"/>
          <w:sz w:val="24"/>
          <w:szCs w:val="24"/>
          <w:lang w:val="en-US"/>
        </w:rPr>
        <w:t xml:space="preserve"> </w:t>
      </w:r>
      <w:r w:rsidR="005A142C" w:rsidRPr="004A6967">
        <w:rPr>
          <w:rFonts w:ascii="Arial" w:hAnsi="Arial" w:cs="Arial"/>
          <w:b/>
          <w:sz w:val="24"/>
          <w:szCs w:val="24"/>
          <w:lang w:val="en-US"/>
        </w:rPr>
        <w:t>job seekers</w:t>
      </w:r>
      <w:r w:rsidR="005A142C" w:rsidRPr="004A6967">
        <w:rPr>
          <w:rFonts w:ascii="Arial" w:hAnsi="Arial" w:cs="Arial"/>
          <w:sz w:val="24"/>
          <w:szCs w:val="24"/>
          <w:lang w:val="en-US"/>
        </w:rPr>
        <w:t xml:space="preserve"> </w:t>
      </w:r>
      <w:r w:rsidR="005A142C" w:rsidRPr="004A6967">
        <w:rPr>
          <w:rFonts w:ascii="Arial" w:hAnsi="Arial" w:cs="Arial"/>
          <w:b/>
          <w:sz w:val="24"/>
          <w:szCs w:val="24"/>
          <w:lang w:val="en-US"/>
        </w:rPr>
        <w:t>register</w:t>
      </w:r>
      <w:r w:rsidR="003D7005" w:rsidRPr="004A6967">
        <w:rPr>
          <w:rFonts w:ascii="Arial" w:hAnsi="Arial" w:cs="Arial"/>
          <w:b/>
          <w:sz w:val="24"/>
          <w:szCs w:val="24"/>
          <w:lang w:val="en-US"/>
        </w:rPr>
        <w:t xml:space="preserve">. </w:t>
      </w:r>
    </w:p>
    <w:p w:rsidR="004A6967" w:rsidRPr="004A6967" w:rsidRDefault="004A6967" w:rsidP="004A6967">
      <w:pPr>
        <w:pStyle w:val="Prrafodelista"/>
        <w:spacing w:before="120" w:after="0" w:line="360" w:lineRule="auto"/>
        <w:jc w:val="both"/>
        <w:rPr>
          <w:rFonts w:ascii="Arial" w:hAnsi="Arial" w:cs="Arial"/>
          <w:sz w:val="24"/>
          <w:szCs w:val="24"/>
          <w:lang w:val="en-US"/>
        </w:rPr>
      </w:pPr>
    </w:p>
    <w:p w:rsidR="007C7100" w:rsidRPr="004A6967" w:rsidRDefault="00EF6190" w:rsidP="003A1D16">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These three statistical operations measure similar realities </w:t>
      </w:r>
      <w:r w:rsidR="00E94A52" w:rsidRPr="004A6967">
        <w:rPr>
          <w:rFonts w:ascii="Arial" w:hAnsi="Arial" w:cs="Arial"/>
          <w:sz w:val="24"/>
          <w:szCs w:val="24"/>
          <w:lang w:val="en-US"/>
        </w:rPr>
        <w:t xml:space="preserve">(employment and unemployment) </w:t>
      </w:r>
      <w:r w:rsidR="0055571F" w:rsidRPr="004A6967">
        <w:rPr>
          <w:rFonts w:ascii="Arial" w:hAnsi="Arial" w:cs="Arial"/>
          <w:sz w:val="24"/>
          <w:szCs w:val="24"/>
          <w:lang w:val="en-US"/>
        </w:rPr>
        <w:t>within</w:t>
      </w:r>
      <w:r w:rsidRPr="004A6967">
        <w:rPr>
          <w:rFonts w:ascii="Arial" w:hAnsi="Arial" w:cs="Arial"/>
          <w:sz w:val="24"/>
          <w:szCs w:val="24"/>
          <w:lang w:val="en-US"/>
        </w:rPr>
        <w:t xml:space="preserve"> the scope of the </w:t>
      </w:r>
      <w:proofErr w:type="spellStart"/>
      <w:r w:rsidRPr="004A6967">
        <w:rPr>
          <w:rFonts w:ascii="Arial" w:hAnsi="Arial" w:cs="Arial"/>
          <w:sz w:val="24"/>
          <w:szCs w:val="24"/>
          <w:lang w:val="en-US"/>
        </w:rPr>
        <w:t>labour</w:t>
      </w:r>
      <w:proofErr w:type="spellEnd"/>
      <w:r w:rsidRPr="004A6967">
        <w:rPr>
          <w:rFonts w:ascii="Arial" w:hAnsi="Arial" w:cs="Arial"/>
          <w:sz w:val="24"/>
          <w:szCs w:val="24"/>
          <w:lang w:val="en-US"/>
        </w:rPr>
        <w:t xml:space="preserve"> market. This means that they inevitably interact with each other, giving rise to a variety of situations</w:t>
      </w:r>
      <w:r w:rsidR="0055571F" w:rsidRPr="004A6967">
        <w:rPr>
          <w:rFonts w:ascii="Arial" w:hAnsi="Arial" w:cs="Arial"/>
          <w:sz w:val="24"/>
          <w:szCs w:val="24"/>
          <w:lang w:val="en-US"/>
        </w:rPr>
        <w:t xml:space="preserve"> within an employment and unemployment scenario</w:t>
      </w:r>
      <w:r w:rsidRPr="004A6967">
        <w:rPr>
          <w:rFonts w:ascii="Arial" w:hAnsi="Arial" w:cs="Arial"/>
          <w:sz w:val="24"/>
          <w:szCs w:val="24"/>
          <w:lang w:val="en-US"/>
        </w:rPr>
        <w:t>:</w:t>
      </w:r>
    </w:p>
    <w:p w:rsidR="00972EDA" w:rsidRPr="004A6967" w:rsidRDefault="00972EDA" w:rsidP="003A1D16">
      <w:pPr>
        <w:spacing w:before="120" w:after="0" w:line="360" w:lineRule="auto"/>
        <w:jc w:val="both"/>
        <w:rPr>
          <w:rFonts w:ascii="Arial" w:hAnsi="Arial" w:cs="Arial"/>
          <w:sz w:val="24"/>
          <w:szCs w:val="24"/>
          <w:lang w:val="en-US"/>
        </w:rPr>
      </w:pPr>
    </w:p>
    <w:p w:rsidR="00972EDA" w:rsidRPr="004A6967" w:rsidRDefault="00972EDA" w:rsidP="003A1D16">
      <w:pPr>
        <w:spacing w:before="120" w:after="0" w:line="360" w:lineRule="auto"/>
        <w:jc w:val="both"/>
        <w:rPr>
          <w:rFonts w:ascii="Arial" w:hAnsi="Arial" w:cs="Arial"/>
          <w:sz w:val="24"/>
          <w:szCs w:val="24"/>
          <w:lang w:val="en-US"/>
        </w:rPr>
      </w:pPr>
    </w:p>
    <w:p w:rsidR="00E94A52" w:rsidRPr="004A6967" w:rsidRDefault="00E94A52" w:rsidP="00E94A52">
      <w:pPr>
        <w:spacing w:before="120" w:after="0" w:line="360" w:lineRule="auto"/>
        <w:jc w:val="both"/>
        <w:rPr>
          <w:rFonts w:ascii="Arial" w:hAnsi="Arial" w:cs="Arial"/>
          <w:b/>
          <w:sz w:val="24"/>
          <w:szCs w:val="24"/>
          <w:lang w:val="en-US"/>
        </w:rPr>
      </w:pPr>
      <w:r w:rsidRPr="004A6967">
        <w:rPr>
          <w:rFonts w:ascii="Arial" w:hAnsi="Arial" w:cs="Arial"/>
          <w:sz w:val="24"/>
          <w:szCs w:val="24"/>
          <w:lang w:val="en-US"/>
        </w:rPr>
        <w:t xml:space="preserve">Focusing on </w:t>
      </w:r>
      <w:r w:rsidRPr="004A6967">
        <w:rPr>
          <w:rFonts w:ascii="Arial" w:hAnsi="Arial" w:cs="Arial"/>
          <w:b/>
          <w:sz w:val="24"/>
          <w:szCs w:val="24"/>
          <w:lang w:val="en-US"/>
        </w:rPr>
        <w:t>employment:</w:t>
      </w:r>
    </w:p>
    <w:p w:rsidR="00CB17DD" w:rsidRPr="004A6967" w:rsidRDefault="0082273C" w:rsidP="0082273C">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Typically, </w:t>
      </w:r>
      <w:r w:rsidR="00CB17DD" w:rsidRPr="004A6967">
        <w:rPr>
          <w:rFonts w:ascii="Arial" w:hAnsi="Arial" w:cs="Arial"/>
          <w:sz w:val="24"/>
          <w:szCs w:val="24"/>
          <w:lang w:val="en-US"/>
        </w:rPr>
        <w:t>employed persons</w:t>
      </w:r>
      <w:r w:rsidR="00A82AD4">
        <w:rPr>
          <w:rFonts w:ascii="Arial" w:hAnsi="Arial" w:cs="Arial"/>
          <w:sz w:val="24"/>
          <w:szCs w:val="24"/>
          <w:lang w:val="en-US"/>
        </w:rPr>
        <w:t>, as defined by the ILO,</w:t>
      </w:r>
      <w:r w:rsidR="00CB17DD" w:rsidRPr="004A6967">
        <w:rPr>
          <w:rFonts w:ascii="Arial" w:hAnsi="Arial" w:cs="Arial"/>
          <w:sz w:val="24"/>
          <w:szCs w:val="24"/>
          <w:lang w:val="en-US"/>
        </w:rPr>
        <w:t xml:space="preserve"> </w:t>
      </w:r>
      <w:r w:rsidRPr="004A6967">
        <w:rPr>
          <w:rFonts w:ascii="Arial" w:hAnsi="Arial" w:cs="Arial"/>
          <w:sz w:val="24"/>
          <w:szCs w:val="24"/>
          <w:lang w:val="en-US"/>
        </w:rPr>
        <w:t>are</w:t>
      </w:r>
      <w:r w:rsidR="00CB17DD" w:rsidRPr="004A6967">
        <w:rPr>
          <w:rFonts w:ascii="Arial" w:hAnsi="Arial" w:cs="Arial"/>
          <w:sz w:val="24"/>
          <w:szCs w:val="24"/>
          <w:lang w:val="en-US"/>
        </w:rPr>
        <w:t xml:space="preserve"> registered </w:t>
      </w:r>
      <w:r w:rsidRPr="004A6967">
        <w:rPr>
          <w:rFonts w:ascii="Arial" w:hAnsi="Arial" w:cs="Arial"/>
          <w:sz w:val="24"/>
          <w:szCs w:val="24"/>
          <w:lang w:val="en-US"/>
        </w:rPr>
        <w:t>in</w:t>
      </w:r>
      <w:r w:rsidR="00CB17DD" w:rsidRPr="004A6967">
        <w:rPr>
          <w:rFonts w:ascii="Arial" w:hAnsi="Arial" w:cs="Arial"/>
          <w:sz w:val="24"/>
          <w:szCs w:val="24"/>
          <w:lang w:val="en-US"/>
        </w:rPr>
        <w:t xml:space="preserve"> </w:t>
      </w:r>
      <w:r w:rsidRPr="004A6967">
        <w:rPr>
          <w:rFonts w:ascii="Arial" w:hAnsi="Arial" w:cs="Arial"/>
          <w:sz w:val="24"/>
          <w:szCs w:val="24"/>
          <w:lang w:val="en-US"/>
        </w:rPr>
        <w:t>a</w:t>
      </w:r>
      <w:r w:rsidR="00CB17DD" w:rsidRPr="004A6967">
        <w:rPr>
          <w:rFonts w:ascii="Arial" w:hAnsi="Arial" w:cs="Arial"/>
          <w:sz w:val="24"/>
          <w:szCs w:val="24"/>
          <w:lang w:val="en-US"/>
        </w:rPr>
        <w:t xml:space="preserve"> Social Security Administration.</w:t>
      </w:r>
    </w:p>
    <w:p w:rsidR="00CB17DD" w:rsidRPr="004A6967" w:rsidRDefault="000067AF" w:rsidP="000067AF">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sz w:val="24"/>
          <w:szCs w:val="24"/>
          <w:lang w:val="en-US"/>
        </w:rPr>
        <w:t>There are also people who are employed, as defined by the ILO, and are not registered with the Social Security Administration. We are referring, for example, to the black economy.</w:t>
      </w:r>
    </w:p>
    <w:p w:rsidR="00CB17DD" w:rsidRPr="004A6967" w:rsidRDefault="00CB17DD" w:rsidP="0008638A">
      <w:pPr>
        <w:pStyle w:val="Prrafodelista"/>
        <w:numPr>
          <w:ilvl w:val="0"/>
          <w:numId w:val="2"/>
        </w:numPr>
        <w:spacing w:before="120" w:after="0" w:line="360" w:lineRule="auto"/>
        <w:jc w:val="both"/>
        <w:rPr>
          <w:rFonts w:ascii="Arial" w:hAnsi="Arial" w:cs="Arial"/>
          <w:sz w:val="24"/>
          <w:szCs w:val="24"/>
          <w:lang w:val="en-US"/>
        </w:rPr>
      </w:pPr>
      <w:r w:rsidRPr="004A6967">
        <w:rPr>
          <w:rFonts w:ascii="Arial" w:hAnsi="Arial" w:cs="Arial"/>
          <w:sz w:val="24"/>
          <w:szCs w:val="24"/>
          <w:lang w:val="en-US"/>
        </w:rPr>
        <w:lastRenderedPageBreak/>
        <w:t xml:space="preserve">Finally, </w:t>
      </w:r>
      <w:r w:rsidR="000067AF" w:rsidRPr="004A6967">
        <w:rPr>
          <w:rFonts w:ascii="Arial" w:hAnsi="Arial" w:cs="Arial"/>
          <w:sz w:val="24"/>
          <w:szCs w:val="24"/>
          <w:lang w:val="en-US"/>
        </w:rPr>
        <w:t>there are</w:t>
      </w:r>
      <w:r w:rsidRPr="004A6967">
        <w:rPr>
          <w:rFonts w:ascii="Arial" w:hAnsi="Arial" w:cs="Arial"/>
          <w:sz w:val="24"/>
          <w:szCs w:val="24"/>
          <w:lang w:val="en-US"/>
        </w:rPr>
        <w:t xml:space="preserve"> people registered in the Social Security registers who are not considered employed, </w:t>
      </w:r>
      <w:r w:rsidR="00490A01" w:rsidRPr="004A6967">
        <w:rPr>
          <w:rFonts w:ascii="Arial" w:hAnsi="Arial" w:cs="Arial"/>
          <w:sz w:val="24"/>
          <w:szCs w:val="24"/>
          <w:lang w:val="en-US"/>
        </w:rPr>
        <w:t xml:space="preserve">according to the ILO definition, e.g. people covered </w:t>
      </w:r>
      <w:r w:rsidR="000067AF" w:rsidRPr="004A6967">
        <w:rPr>
          <w:rFonts w:ascii="Arial" w:hAnsi="Arial" w:cs="Arial"/>
          <w:sz w:val="24"/>
          <w:szCs w:val="24"/>
          <w:lang w:val="en-US"/>
        </w:rPr>
        <w:t xml:space="preserve">by </w:t>
      </w:r>
      <w:r w:rsidR="00B90917" w:rsidRPr="004A6967">
        <w:rPr>
          <w:rFonts w:ascii="Arial" w:hAnsi="Arial" w:cs="Arial"/>
          <w:sz w:val="24"/>
          <w:szCs w:val="24"/>
          <w:lang w:val="en-US"/>
        </w:rPr>
        <w:t xml:space="preserve">Special </w:t>
      </w:r>
      <w:r w:rsidR="000067AF" w:rsidRPr="004A6967">
        <w:rPr>
          <w:rFonts w:ascii="Arial" w:hAnsi="Arial" w:cs="Arial"/>
          <w:sz w:val="24"/>
          <w:szCs w:val="24"/>
          <w:lang w:val="en-US"/>
        </w:rPr>
        <w:t xml:space="preserve">Health Care </w:t>
      </w:r>
      <w:r w:rsidR="00B90917" w:rsidRPr="004A6967">
        <w:rPr>
          <w:rFonts w:ascii="Arial" w:hAnsi="Arial" w:cs="Arial"/>
          <w:sz w:val="24"/>
          <w:szCs w:val="24"/>
          <w:lang w:val="en-US"/>
        </w:rPr>
        <w:t>Provision</w:t>
      </w:r>
      <w:r w:rsidR="00490A01" w:rsidRPr="004A6967">
        <w:rPr>
          <w:rFonts w:ascii="Arial" w:hAnsi="Arial" w:cs="Arial"/>
          <w:sz w:val="24"/>
          <w:szCs w:val="24"/>
          <w:lang w:val="en-US"/>
        </w:rPr>
        <w:t xml:space="preserve"> or</w:t>
      </w:r>
      <w:r w:rsidR="0008638A" w:rsidRPr="004A6967">
        <w:rPr>
          <w:rFonts w:ascii="Arial" w:hAnsi="Arial" w:cs="Arial"/>
          <w:sz w:val="24"/>
          <w:szCs w:val="24"/>
          <w:lang w:val="en-US"/>
        </w:rPr>
        <w:t xml:space="preserve"> </w:t>
      </w:r>
      <w:r w:rsidR="00490A01" w:rsidRPr="004A6967">
        <w:rPr>
          <w:rFonts w:ascii="Arial" w:hAnsi="Arial" w:cs="Arial"/>
          <w:sz w:val="24"/>
          <w:szCs w:val="24"/>
          <w:lang w:val="en-US"/>
        </w:rPr>
        <w:t>people not working</w:t>
      </w:r>
      <w:r w:rsidR="0008638A" w:rsidRPr="004A6967">
        <w:rPr>
          <w:rFonts w:ascii="Arial" w:hAnsi="Arial" w:cs="Arial"/>
          <w:sz w:val="24"/>
          <w:szCs w:val="24"/>
          <w:lang w:val="en-US"/>
        </w:rPr>
        <w:t xml:space="preserve"> but </w:t>
      </w:r>
      <w:r w:rsidR="00490A01" w:rsidRPr="004A6967">
        <w:rPr>
          <w:rFonts w:ascii="Arial" w:hAnsi="Arial" w:cs="Arial"/>
          <w:sz w:val="24"/>
          <w:szCs w:val="24"/>
          <w:lang w:val="en-US"/>
        </w:rPr>
        <w:t>contributing</w:t>
      </w:r>
      <w:r w:rsidR="0008638A" w:rsidRPr="004A6967">
        <w:rPr>
          <w:rFonts w:ascii="Arial" w:hAnsi="Arial" w:cs="Arial"/>
          <w:sz w:val="24"/>
          <w:szCs w:val="24"/>
          <w:lang w:val="en-US"/>
        </w:rPr>
        <w:t xml:space="preserve"> to Soci</w:t>
      </w:r>
      <w:r w:rsidR="00490A01" w:rsidRPr="004A6967">
        <w:rPr>
          <w:rFonts w:ascii="Arial" w:hAnsi="Arial" w:cs="Arial"/>
          <w:sz w:val="24"/>
          <w:szCs w:val="24"/>
          <w:lang w:val="en-US"/>
        </w:rPr>
        <w:t>al Security in a special scheme in order</w:t>
      </w:r>
      <w:r w:rsidR="0008638A" w:rsidRPr="004A6967">
        <w:rPr>
          <w:rFonts w:ascii="Arial" w:hAnsi="Arial" w:cs="Arial"/>
          <w:sz w:val="24"/>
          <w:szCs w:val="24"/>
          <w:lang w:val="en-US"/>
        </w:rPr>
        <w:t xml:space="preserve"> to </w:t>
      </w:r>
      <w:r w:rsidR="00490A01" w:rsidRPr="004A6967">
        <w:rPr>
          <w:rFonts w:ascii="Arial" w:hAnsi="Arial" w:cs="Arial"/>
          <w:sz w:val="24"/>
          <w:szCs w:val="24"/>
          <w:lang w:val="en-US"/>
        </w:rPr>
        <w:t>top up their state pension.</w:t>
      </w:r>
    </w:p>
    <w:p w:rsidR="00E94A52" w:rsidRPr="004A6967" w:rsidRDefault="00E94A52" w:rsidP="00CB17DD">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Focusing on </w:t>
      </w:r>
      <w:r w:rsidRPr="004A6967">
        <w:rPr>
          <w:rFonts w:ascii="Arial" w:hAnsi="Arial" w:cs="Arial"/>
          <w:b/>
          <w:sz w:val="24"/>
          <w:szCs w:val="24"/>
          <w:lang w:val="en-US"/>
        </w:rPr>
        <w:t>unemployment:</w:t>
      </w:r>
    </w:p>
    <w:p w:rsidR="0008638A" w:rsidRPr="004A6967" w:rsidRDefault="0008638A" w:rsidP="0008638A">
      <w:pPr>
        <w:pStyle w:val="Prrafodelista"/>
        <w:numPr>
          <w:ilvl w:val="0"/>
          <w:numId w:val="6"/>
        </w:numPr>
        <w:spacing w:before="120" w:after="0" w:line="360" w:lineRule="auto"/>
        <w:jc w:val="both"/>
        <w:rPr>
          <w:rFonts w:ascii="Arial" w:hAnsi="Arial" w:cs="Arial"/>
          <w:sz w:val="24"/>
          <w:szCs w:val="24"/>
          <w:lang w:val="en-US"/>
        </w:rPr>
      </w:pPr>
      <w:r w:rsidRPr="004A6967">
        <w:rPr>
          <w:rFonts w:ascii="Arial" w:hAnsi="Arial" w:cs="Arial"/>
          <w:sz w:val="24"/>
          <w:szCs w:val="24"/>
          <w:lang w:val="en-US"/>
        </w:rPr>
        <w:t>Most commonly, unemployed people, as defined by the ILO, actively seek employment and are registered as job seekers in</w:t>
      </w:r>
      <w:r w:rsidR="006C4A0B" w:rsidRPr="004A6967">
        <w:rPr>
          <w:rFonts w:ascii="Arial" w:hAnsi="Arial" w:cs="Arial"/>
          <w:sz w:val="24"/>
          <w:szCs w:val="24"/>
          <w:lang w:val="en-US"/>
        </w:rPr>
        <w:t xml:space="preserve"> a</w:t>
      </w:r>
      <w:r w:rsidRPr="004A6967">
        <w:rPr>
          <w:rFonts w:ascii="Arial" w:hAnsi="Arial" w:cs="Arial"/>
          <w:sz w:val="24"/>
          <w:szCs w:val="24"/>
          <w:lang w:val="en-US"/>
        </w:rPr>
        <w:t xml:space="preserve"> public employment office.</w:t>
      </w:r>
    </w:p>
    <w:p w:rsidR="0008638A" w:rsidRPr="004A6967" w:rsidRDefault="0008638A" w:rsidP="0008638A">
      <w:pPr>
        <w:pStyle w:val="Prrafodelista"/>
        <w:numPr>
          <w:ilvl w:val="0"/>
          <w:numId w:val="6"/>
        </w:numPr>
        <w:spacing w:before="120" w:after="0" w:line="360" w:lineRule="auto"/>
        <w:jc w:val="both"/>
        <w:rPr>
          <w:rFonts w:ascii="Arial" w:hAnsi="Arial" w:cs="Arial"/>
          <w:sz w:val="24"/>
          <w:szCs w:val="24"/>
          <w:lang w:val="en-US"/>
        </w:rPr>
      </w:pPr>
      <w:r w:rsidRPr="004A6967">
        <w:rPr>
          <w:rFonts w:ascii="Arial" w:hAnsi="Arial" w:cs="Arial"/>
          <w:sz w:val="24"/>
          <w:szCs w:val="24"/>
          <w:lang w:val="en-US"/>
        </w:rPr>
        <w:t>However, many of the unemployed, as defined by the ILO, are not registered with public employmen</w:t>
      </w:r>
      <w:r w:rsidR="00F2276C" w:rsidRPr="004A6967">
        <w:rPr>
          <w:rFonts w:ascii="Arial" w:hAnsi="Arial" w:cs="Arial"/>
          <w:sz w:val="24"/>
          <w:szCs w:val="24"/>
          <w:lang w:val="en-US"/>
        </w:rPr>
        <w:t>t offices for various reasons. T</w:t>
      </w:r>
      <w:r w:rsidRPr="004A6967">
        <w:rPr>
          <w:rFonts w:ascii="Arial" w:hAnsi="Arial" w:cs="Arial"/>
          <w:sz w:val="24"/>
          <w:szCs w:val="24"/>
          <w:lang w:val="en-US"/>
        </w:rPr>
        <w:t>he most common is because they don't trust that it's a good way to find work.</w:t>
      </w:r>
    </w:p>
    <w:p w:rsidR="00F2276C" w:rsidRPr="004A6967" w:rsidRDefault="00F2276C" w:rsidP="00B81E63">
      <w:pPr>
        <w:pStyle w:val="Prrafodelista"/>
        <w:numPr>
          <w:ilvl w:val="0"/>
          <w:numId w:val="6"/>
        </w:num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Finally, there are people who are registered as job seekers but who </w:t>
      </w:r>
      <w:r w:rsidR="0082273C" w:rsidRPr="004A6967">
        <w:rPr>
          <w:rFonts w:ascii="Arial" w:hAnsi="Arial" w:cs="Arial"/>
          <w:sz w:val="24"/>
          <w:szCs w:val="24"/>
          <w:lang w:val="en-US"/>
        </w:rPr>
        <w:t xml:space="preserve">are </w:t>
      </w:r>
      <w:r w:rsidRPr="004A6967">
        <w:rPr>
          <w:rFonts w:ascii="Arial" w:hAnsi="Arial" w:cs="Arial"/>
          <w:sz w:val="24"/>
          <w:szCs w:val="24"/>
          <w:lang w:val="en-US"/>
        </w:rPr>
        <w:t xml:space="preserve">not </w:t>
      </w:r>
      <w:r w:rsidR="0082273C" w:rsidRPr="004A6967">
        <w:rPr>
          <w:rFonts w:ascii="Arial" w:hAnsi="Arial" w:cs="Arial"/>
          <w:sz w:val="24"/>
          <w:szCs w:val="24"/>
          <w:lang w:val="en-US"/>
        </w:rPr>
        <w:t>classified as</w:t>
      </w:r>
      <w:r w:rsidRPr="004A6967">
        <w:rPr>
          <w:rFonts w:ascii="Arial" w:hAnsi="Arial" w:cs="Arial"/>
          <w:sz w:val="24"/>
          <w:szCs w:val="24"/>
          <w:lang w:val="en-US"/>
        </w:rPr>
        <w:t xml:space="preserve"> unemployed according to the ILO definition, either because they do not actively seek employment or because they</w:t>
      </w:r>
      <w:r w:rsidR="0082273C" w:rsidRPr="004A6967">
        <w:rPr>
          <w:rFonts w:ascii="Arial" w:hAnsi="Arial" w:cs="Arial"/>
          <w:sz w:val="24"/>
          <w:szCs w:val="24"/>
          <w:lang w:val="en-US"/>
        </w:rPr>
        <w:t xml:space="preserve"> actually</w:t>
      </w:r>
      <w:r w:rsidRPr="004A6967">
        <w:rPr>
          <w:rFonts w:ascii="Arial" w:hAnsi="Arial" w:cs="Arial"/>
          <w:sz w:val="24"/>
          <w:szCs w:val="24"/>
          <w:lang w:val="en-US"/>
        </w:rPr>
        <w:t xml:space="preserve"> do work but </w:t>
      </w:r>
      <w:r w:rsidR="006C4A0B" w:rsidRPr="004A6967">
        <w:rPr>
          <w:rFonts w:ascii="Arial" w:hAnsi="Arial" w:cs="Arial"/>
          <w:sz w:val="24"/>
          <w:szCs w:val="24"/>
          <w:lang w:val="en-US"/>
        </w:rPr>
        <w:t>in the black</w:t>
      </w:r>
      <w:r w:rsidRPr="004A6967">
        <w:rPr>
          <w:rFonts w:ascii="Arial" w:hAnsi="Arial" w:cs="Arial"/>
          <w:sz w:val="24"/>
          <w:szCs w:val="24"/>
          <w:lang w:val="en-US"/>
        </w:rPr>
        <w:t xml:space="preserve"> economy.</w:t>
      </w:r>
    </w:p>
    <w:p w:rsidR="007F4000" w:rsidRPr="004A6967" w:rsidRDefault="004A6967" w:rsidP="003A1D16">
      <w:pPr>
        <w:spacing w:before="120" w:after="0" w:line="360" w:lineRule="auto"/>
        <w:jc w:val="both"/>
        <w:rPr>
          <w:rFonts w:ascii="Arial" w:hAnsi="Arial" w:cs="Arial"/>
          <w:sz w:val="24"/>
          <w:szCs w:val="24"/>
          <w:lang w:val="en-US"/>
        </w:rPr>
      </w:pPr>
      <w:r w:rsidRPr="004A6967">
        <w:rPr>
          <w:noProof/>
          <w:lang w:val="es-ES" w:eastAsia="es-ES"/>
        </w:rPr>
        <w:lastRenderedPageBreak/>
        <w:drawing>
          <wp:anchor distT="0" distB="0" distL="114300" distR="114300" simplePos="0" relativeHeight="251723776" behindDoc="1" locked="0" layoutInCell="1" allowOverlap="1">
            <wp:simplePos x="0" y="0"/>
            <wp:positionH relativeFrom="margin">
              <wp:posOffset>-42545</wp:posOffset>
            </wp:positionH>
            <wp:positionV relativeFrom="paragraph">
              <wp:posOffset>351155</wp:posOffset>
            </wp:positionV>
            <wp:extent cx="2540635" cy="1922780"/>
            <wp:effectExtent l="0" t="0" r="0" b="1270"/>
            <wp:wrapTight wrapText="bothSides">
              <wp:wrapPolygon edited="0">
                <wp:start x="0" y="0"/>
                <wp:lineTo x="0" y="21400"/>
                <wp:lineTo x="21379" y="21400"/>
                <wp:lineTo x="2137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329" t="33943" r="60979" b="28394"/>
                    <a:stretch/>
                  </pic:blipFill>
                  <pic:spPr bwMode="auto">
                    <a:xfrm>
                      <a:off x="0" y="0"/>
                      <a:ext cx="2540635" cy="192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6967">
        <w:rPr>
          <w:noProof/>
          <w:lang w:val="es-ES" w:eastAsia="es-ES"/>
        </w:rPr>
        <w:drawing>
          <wp:anchor distT="0" distB="0" distL="114300" distR="114300" simplePos="0" relativeHeight="251724800" behindDoc="1" locked="0" layoutInCell="1" allowOverlap="1">
            <wp:simplePos x="0" y="0"/>
            <wp:positionH relativeFrom="column">
              <wp:posOffset>3290570</wp:posOffset>
            </wp:positionH>
            <wp:positionV relativeFrom="paragraph">
              <wp:posOffset>334645</wp:posOffset>
            </wp:positionV>
            <wp:extent cx="2559050" cy="1912620"/>
            <wp:effectExtent l="0" t="0" r="0" b="0"/>
            <wp:wrapTight wrapText="bothSides">
              <wp:wrapPolygon edited="0">
                <wp:start x="0" y="0"/>
                <wp:lineTo x="0" y="21299"/>
                <wp:lineTo x="21386" y="21299"/>
                <wp:lineTo x="2138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1329" t="34408" r="60979" b="28394"/>
                    <a:stretch/>
                  </pic:blipFill>
                  <pic:spPr bwMode="auto">
                    <a:xfrm>
                      <a:off x="0" y="0"/>
                      <a:ext cx="2559050" cy="191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495B" w:rsidRPr="004A6967" w:rsidRDefault="002F495B" w:rsidP="00CC1C1D">
      <w:pPr>
        <w:spacing w:before="360" w:after="0" w:line="360" w:lineRule="auto"/>
        <w:jc w:val="both"/>
        <w:rPr>
          <w:rFonts w:ascii="Arial" w:hAnsi="Arial" w:cs="Arial"/>
          <w:b/>
          <w:sz w:val="24"/>
          <w:szCs w:val="24"/>
          <w:lang w:val="en-GB"/>
        </w:rPr>
      </w:pPr>
    </w:p>
    <w:p w:rsidR="002F495B" w:rsidRPr="004A6967" w:rsidRDefault="002F495B" w:rsidP="00CC1C1D">
      <w:pPr>
        <w:spacing w:before="360" w:after="0" w:line="360" w:lineRule="auto"/>
        <w:jc w:val="both"/>
        <w:rPr>
          <w:rFonts w:ascii="Arial" w:hAnsi="Arial" w:cs="Arial"/>
          <w:b/>
          <w:sz w:val="24"/>
          <w:szCs w:val="24"/>
          <w:lang w:val="en-GB"/>
        </w:rPr>
      </w:pPr>
    </w:p>
    <w:p w:rsidR="00060B30" w:rsidRPr="004A6967" w:rsidRDefault="00060B30" w:rsidP="00CC1C1D">
      <w:pPr>
        <w:spacing w:before="360" w:after="0" w:line="360" w:lineRule="auto"/>
        <w:jc w:val="both"/>
        <w:rPr>
          <w:rFonts w:ascii="Arial" w:hAnsi="Arial" w:cs="Arial"/>
          <w:b/>
          <w:sz w:val="24"/>
          <w:szCs w:val="24"/>
          <w:lang w:val="en-GB"/>
        </w:rPr>
      </w:pPr>
    </w:p>
    <w:p w:rsidR="00972EDA" w:rsidRPr="004A6967" w:rsidRDefault="00972EDA" w:rsidP="00CC1C1D">
      <w:pPr>
        <w:spacing w:before="360" w:after="0" w:line="360" w:lineRule="auto"/>
        <w:jc w:val="both"/>
        <w:rPr>
          <w:rFonts w:ascii="Arial" w:hAnsi="Arial" w:cs="Arial"/>
          <w:b/>
          <w:sz w:val="24"/>
          <w:szCs w:val="24"/>
          <w:lang w:val="en-GB"/>
        </w:rPr>
      </w:pPr>
    </w:p>
    <w:p w:rsidR="00972EDA" w:rsidRPr="004A6967" w:rsidRDefault="00972EDA" w:rsidP="00CC1C1D">
      <w:pPr>
        <w:spacing w:before="360" w:after="0" w:line="360" w:lineRule="auto"/>
        <w:jc w:val="both"/>
        <w:rPr>
          <w:rFonts w:ascii="Arial" w:hAnsi="Arial" w:cs="Arial"/>
          <w:b/>
          <w:sz w:val="24"/>
          <w:szCs w:val="24"/>
          <w:lang w:val="en-GB"/>
        </w:rPr>
      </w:pPr>
    </w:p>
    <w:p w:rsidR="00972EDA" w:rsidRPr="004A6967" w:rsidRDefault="00972EDA" w:rsidP="00CC1C1D">
      <w:pPr>
        <w:spacing w:before="360" w:after="0" w:line="360" w:lineRule="auto"/>
        <w:jc w:val="both"/>
        <w:rPr>
          <w:rFonts w:ascii="Arial" w:hAnsi="Arial" w:cs="Arial"/>
          <w:b/>
          <w:sz w:val="24"/>
          <w:szCs w:val="24"/>
          <w:lang w:val="en-GB"/>
        </w:rPr>
      </w:pPr>
    </w:p>
    <w:p w:rsidR="002A5D1D" w:rsidRPr="004A6967" w:rsidRDefault="009D392D" w:rsidP="00CC1C1D">
      <w:pPr>
        <w:spacing w:before="360" w:after="0" w:line="360" w:lineRule="auto"/>
        <w:jc w:val="both"/>
        <w:rPr>
          <w:rFonts w:ascii="Arial" w:hAnsi="Arial" w:cs="Arial"/>
          <w:b/>
          <w:sz w:val="24"/>
          <w:szCs w:val="24"/>
          <w:lang w:val="en-GB"/>
        </w:rPr>
      </w:pPr>
      <w:r w:rsidRPr="004A6967">
        <w:rPr>
          <w:rFonts w:ascii="Arial" w:hAnsi="Arial" w:cs="Arial"/>
          <w:b/>
          <w:sz w:val="24"/>
          <w:szCs w:val="24"/>
          <w:lang w:val="en-GB"/>
        </w:rPr>
        <w:t>4</w:t>
      </w:r>
      <w:r w:rsidR="00CB2B44" w:rsidRPr="004A6967">
        <w:rPr>
          <w:rFonts w:ascii="Arial" w:hAnsi="Arial" w:cs="Arial"/>
          <w:b/>
          <w:sz w:val="24"/>
          <w:szCs w:val="24"/>
          <w:lang w:val="en-GB"/>
        </w:rPr>
        <w:t xml:space="preserve">. </w:t>
      </w:r>
      <w:r w:rsidR="00B23AFD" w:rsidRPr="004A6967">
        <w:rPr>
          <w:rFonts w:ascii="Arial" w:hAnsi="Arial" w:cs="Arial"/>
          <w:b/>
          <w:sz w:val="24"/>
          <w:szCs w:val="24"/>
          <w:lang w:val="en-GB"/>
        </w:rPr>
        <w:t>Conciliation projects in Spain</w:t>
      </w:r>
      <w:r w:rsidR="00B7223F" w:rsidRPr="004A6967">
        <w:rPr>
          <w:rFonts w:ascii="Arial" w:hAnsi="Arial" w:cs="Arial"/>
          <w:b/>
          <w:sz w:val="24"/>
          <w:szCs w:val="24"/>
          <w:lang w:val="en-GB"/>
        </w:rPr>
        <w:t xml:space="preserve"> </w:t>
      </w:r>
    </w:p>
    <w:p w:rsidR="00B7223F" w:rsidRPr="004A6967" w:rsidRDefault="00843BC9"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GB"/>
        </w:rPr>
        <w:t>I</w:t>
      </w:r>
      <w:r w:rsidR="00E56491" w:rsidRPr="004A6967">
        <w:rPr>
          <w:rFonts w:ascii="Arial" w:hAnsi="Arial" w:cs="Arial"/>
          <w:sz w:val="24"/>
          <w:szCs w:val="24"/>
          <w:lang w:val="en-US"/>
        </w:rPr>
        <w:t>n S</w:t>
      </w:r>
      <w:r w:rsidRPr="004A6967">
        <w:rPr>
          <w:rFonts w:ascii="Arial" w:hAnsi="Arial" w:cs="Arial"/>
          <w:sz w:val="24"/>
          <w:szCs w:val="24"/>
          <w:lang w:val="en-US"/>
        </w:rPr>
        <w:t xml:space="preserve">pain, the </w:t>
      </w:r>
      <w:r w:rsidR="00A82AD4" w:rsidRPr="00A82AD4">
        <w:rPr>
          <w:rFonts w:ascii="Arial" w:hAnsi="Arial" w:cs="Arial"/>
          <w:sz w:val="24"/>
          <w:szCs w:val="24"/>
          <w:lang w:val="en-US"/>
        </w:rPr>
        <w:t>High Council on Statistics</w:t>
      </w:r>
      <w:r w:rsidRPr="004A6967">
        <w:rPr>
          <w:rFonts w:ascii="Arial" w:hAnsi="Arial" w:cs="Arial"/>
          <w:sz w:val="24"/>
          <w:szCs w:val="24"/>
          <w:lang w:val="en-US"/>
        </w:rPr>
        <w:t xml:space="preserve"> and </w:t>
      </w:r>
      <w:r w:rsidR="008914EF" w:rsidRPr="004A6967">
        <w:rPr>
          <w:rFonts w:ascii="Arial" w:hAnsi="Arial" w:cs="Arial"/>
          <w:sz w:val="24"/>
          <w:szCs w:val="24"/>
          <w:lang w:val="en-US"/>
        </w:rPr>
        <w:t>the W</w:t>
      </w:r>
      <w:r w:rsidRPr="004A6967">
        <w:rPr>
          <w:rFonts w:ascii="Arial" w:hAnsi="Arial" w:cs="Arial"/>
          <w:sz w:val="24"/>
          <w:szCs w:val="24"/>
          <w:lang w:val="en-US"/>
        </w:rPr>
        <w:t xml:space="preserve">orking </w:t>
      </w:r>
      <w:r w:rsidR="008914EF" w:rsidRPr="004A6967">
        <w:rPr>
          <w:rFonts w:ascii="Arial" w:hAnsi="Arial" w:cs="Arial"/>
          <w:sz w:val="24"/>
          <w:szCs w:val="24"/>
          <w:lang w:val="en-US"/>
        </w:rPr>
        <w:t>Group on C</w:t>
      </w:r>
      <w:r w:rsidRPr="004A6967">
        <w:rPr>
          <w:rFonts w:ascii="Arial" w:hAnsi="Arial" w:cs="Arial"/>
          <w:sz w:val="24"/>
          <w:szCs w:val="24"/>
          <w:lang w:val="en-US"/>
        </w:rPr>
        <w:t>urrent (Short-term)</w:t>
      </w:r>
      <w:r w:rsidR="008914EF" w:rsidRPr="004A6967">
        <w:rPr>
          <w:rFonts w:ascii="Arial" w:hAnsi="Arial" w:cs="Arial"/>
          <w:sz w:val="24"/>
          <w:szCs w:val="24"/>
          <w:lang w:val="en-US"/>
        </w:rPr>
        <w:t xml:space="preserve"> </w:t>
      </w:r>
      <w:proofErr w:type="spellStart"/>
      <w:r w:rsidR="008914EF" w:rsidRPr="004A6967">
        <w:rPr>
          <w:rFonts w:ascii="Arial" w:hAnsi="Arial" w:cs="Arial"/>
          <w:sz w:val="24"/>
          <w:szCs w:val="24"/>
          <w:lang w:val="en-US"/>
        </w:rPr>
        <w:t>Labour</w:t>
      </w:r>
      <w:proofErr w:type="spellEnd"/>
      <w:r w:rsidR="008914EF" w:rsidRPr="004A6967">
        <w:rPr>
          <w:rFonts w:ascii="Arial" w:hAnsi="Arial" w:cs="Arial"/>
          <w:sz w:val="24"/>
          <w:szCs w:val="24"/>
          <w:lang w:val="en-US"/>
        </w:rPr>
        <w:t xml:space="preserve"> Market S</w:t>
      </w:r>
      <w:r w:rsidRPr="004A6967">
        <w:rPr>
          <w:rFonts w:ascii="Arial" w:hAnsi="Arial" w:cs="Arial"/>
          <w:sz w:val="24"/>
          <w:szCs w:val="24"/>
          <w:lang w:val="en-US"/>
        </w:rPr>
        <w:t xml:space="preserve">tatistics have supported and encouraged the study of the coherence between sources in this field. </w:t>
      </w:r>
    </w:p>
    <w:p w:rsidR="00013A8C" w:rsidRPr="004A6967" w:rsidRDefault="00A82AD4" w:rsidP="00CC1C1D">
      <w:pPr>
        <w:spacing w:before="360" w:after="0" w:line="360" w:lineRule="auto"/>
        <w:jc w:val="both"/>
        <w:rPr>
          <w:rFonts w:ascii="Arial" w:hAnsi="Arial" w:cs="Arial"/>
          <w:sz w:val="24"/>
          <w:szCs w:val="24"/>
          <w:lang w:val="en-GB"/>
        </w:rPr>
      </w:pPr>
      <w:r>
        <w:rPr>
          <w:rFonts w:ascii="Arial" w:hAnsi="Arial" w:cs="Arial"/>
          <w:sz w:val="24"/>
          <w:szCs w:val="24"/>
          <w:lang w:val="en-US"/>
        </w:rPr>
        <w:t>In order to implement the mentioned study,</w:t>
      </w:r>
      <w:r w:rsidR="006C4A0B" w:rsidRPr="004A6967">
        <w:rPr>
          <w:rFonts w:ascii="Arial" w:hAnsi="Arial" w:cs="Arial"/>
          <w:sz w:val="24"/>
          <w:szCs w:val="24"/>
          <w:lang w:val="en-US"/>
        </w:rPr>
        <w:t xml:space="preserve"> the Working Group carries</w:t>
      </w:r>
      <w:r w:rsidR="00B23AFD" w:rsidRPr="004A6967">
        <w:rPr>
          <w:rFonts w:ascii="Arial" w:hAnsi="Arial" w:cs="Arial"/>
          <w:sz w:val="24"/>
          <w:szCs w:val="24"/>
          <w:lang w:val="en-US"/>
        </w:rPr>
        <w:t xml:space="preserve"> out two conciliation projects with the objective of studying the coherence between sources through the reconciliation of their figures. </w:t>
      </w:r>
      <w:r w:rsidR="006C4A0B" w:rsidRPr="004A6967">
        <w:rPr>
          <w:rFonts w:ascii="Arial" w:hAnsi="Arial" w:cs="Arial"/>
          <w:sz w:val="24"/>
          <w:szCs w:val="24"/>
          <w:lang w:val="en-US"/>
        </w:rPr>
        <w:t>These</w:t>
      </w:r>
      <w:r w:rsidR="00B23AFD" w:rsidRPr="004A6967">
        <w:rPr>
          <w:rFonts w:ascii="Arial" w:hAnsi="Arial" w:cs="Arial"/>
          <w:sz w:val="24"/>
          <w:szCs w:val="24"/>
          <w:lang w:val="en-US"/>
        </w:rPr>
        <w:t xml:space="preserve"> projects are </w:t>
      </w:r>
      <w:r w:rsidR="00013A8C" w:rsidRPr="004A6967">
        <w:rPr>
          <w:rFonts w:ascii="Arial" w:hAnsi="Arial" w:cs="Arial"/>
          <w:sz w:val="24"/>
          <w:szCs w:val="24"/>
          <w:lang w:val="en-US"/>
        </w:rPr>
        <w:t xml:space="preserve">aimed at the end user and a </w:t>
      </w:r>
      <w:r w:rsidR="00013A8C" w:rsidRPr="004A6967">
        <w:rPr>
          <w:rFonts w:ascii="Arial" w:hAnsi="Arial" w:cs="Arial"/>
          <w:sz w:val="24"/>
          <w:szCs w:val="24"/>
          <w:lang w:val="en-US"/>
        </w:rPr>
        <w:lastRenderedPageBreak/>
        <w:t xml:space="preserve">final report and </w:t>
      </w:r>
      <w:r w:rsidR="006C4A0B" w:rsidRPr="004A6967">
        <w:rPr>
          <w:rFonts w:ascii="Arial" w:hAnsi="Arial" w:cs="Arial"/>
          <w:sz w:val="24"/>
          <w:szCs w:val="24"/>
          <w:lang w:val="en-US"/>
        </w:rPr>
        <w:t>the results are published on</w:t>
      </w:r>
      <w:r w:rsidR="00013A8C" w:rsidRPr="004A6967">
        <w:rPr>
          <w:rFonts w:ascii="Arial" w:hAnsi="Arial" w:cs="Arial"/>
          <w:sz w:val="24"/>
          <w:szCs w:val="24"/>
          <w:lang w:val="en-US"/>
        </w:rPr>
        <w:t xml:space="preserve"> INE’s website</w:t>
      </w:r>
      <w:r w:rsidR="00AD3C21" w:rsidRPr="004A6967">
        <w:rPr>
          <w:rFonts w:ascii="Arial" w:hAnsi="Arial" w:cs="Arial"/>
          <w:sz w:val="24"/>
          <w:szCs w:val="24"/>
          <w:lang w:val="en-US"/>
        </w:rPr>
        <w:t xml:space="preserve"> every two years</w:t>
      </w:r>
      <w:r w:rsidR="00013A8C" w:rsidRPr="004A6967">
        <w:rPr>
          <w:rFonts w:ascii="Arial" w:hAnsi="Arial" w:cs="Arial"/>
          <w:sz w:val="24"/>
          <w:szCs w:val="24"/>
          <w:lang w:val="en-US"/>
        </w:rPr>
        <w:t xml:space="preserve">. </w:t>
      </w:r>
    </w:p>
    <w:p w:rsidR="00807ED2" w:rsidRPr="004A6967" w:rsidRDefault="00AD3C21" w:rsidP="00807ED2">
      <w:pPr>
        <w:spacing w:before="360" w:after="0" w:line="360" w:lineRule="auto"/>
        <w:jc w:val="both"/>
        <w:rPr>
          <w:rFonts w:ascii="Arial" w:hAnsi="Arial" w:cs="Arial"/>
          <w:sz w:val="24"/>
          <w:szCs w:val="24"/>
          <w:lang w:val="en-GB"/>
        </w:rPr>
      </w:pPr>
      <w:r w:rsidRPr="004A6967">
        <w:rPr>
          <w:rFonts w:ascii="Arial" w:hAnsi="Arial" w:cs="Arial"/>
          <w:sz w:val="24"/>
          <w:szCs w:val="24"/>
          <w:lang w:val="en-GB"/>
        </w:rPr>
        <w:t>The studies</w:t>
      </w:r>
      <w:r w:rsidR="00A82AD4">
        <w:rPr>
          <w:rFonts w:ascii="Arial" w:hAnsi="Arial" w:cs="Arial"/>
          <w:sz w:val="24"/>
          <w:szCs w:val="24"/>
          <w:lang w:val="en-GB"/>
        </w:rPr>
        <w:t xml:space="preserve"> focus on two levels: Macro and Mi</w:t>
      </w:r>
      <w:r w:rsidR="00807ED2" w:rsidRPr="004A6967">
        <w:rPr>
          <w:rFonts w:ascii="Arial" w:hAnsi="Arial" w:cs="Arial"/>
          <w:sz w:val="24"/>
          <w:szCs w:val="24"/>
          <w:lang w:val="en-GB"/>
        </w:rPr>
        <w:t>cro</w:t>
      </w:r>
      <w:r w:rsidR="0082273C" w:rsidRPr="004A6967">
        <w:rPr>
          <w:rFonts w:ascii="Arial" w:hAnsi="Arial" w:cs="Arial"/>
          <w:sz w:val="24"/>
          <w:szCs w:val="24"/>
          <w:lang w:val="en-GB"/>
        </w:rPr>
        <w:t xml:space="preserve"> analysis</w:t>
      </w:r>
      <w:r w:rsidR="00807ED2" w:rsidRPr="004A6967">
        <w:rPr>
          <w:rFonts w:ascii="Arial" w:hAnsi="Arial" w:cs="Arial"/>
          <w:sz w:val="24"/>
          <w:szCs w:val="24"/>
          <w:lang w:val="en-GB"/>
        </w:rPr>
        <w:t>; and on two concepts: Employment and Unemployment.</w:t>
      </w:r>
    </w:p>
    <w:p w:rsidR="00807ED2" w:rsidRPr="004A6967" w:rsidRDefault="00807ED2" w:rsidP="00807ED2">
      <w:pPr>
        <w:pStyle w:val="Prrafodelista"/>
        <w:numPr>
          <w:ilvl w:val="0"/>
          <w:numId w:val="9"/>
        </w:numPr>
        <w:spacing w:before="360" w:after="0" w:line="360" w:lineRule="auto"/>
        <w:jc w:val="both"/>
        <w:rPr>
          <w:rFonts w:ascii="Arial" w:hAnsi="Arial" w:cs="Arial"/>
          <w:sz w:val="24"/>
          <w:szCs w:val="24"/>
          <w:lang w:val="en-GB"/>
        </w:rPr>
      </w:pPr>
      <w:r w:rsidRPr="004A6967">
        <w:rPr>
          <w:rFonts w:ascii="Arial" w:hAnsi="Arial" w:cs="Arial"/>
          <w:b/>
          <w:sz w:val="24"/>
          <w:szCs w:val="24"/>
          <w:lang w:val="en-GB"/>
        </w:rPr>
        <w:t>Macro reconciliation</w:t>
      </w:r>
      <w:r w:rsidRPr="004A6967">
        <w:rPr>
          <w:rFonts w:ascii="Arial" w:hAnsi="Arial" w:cs="Arial"/>
          <w:sz w:val="24"/>
          <w:szCs w:val="24"/>
          <w:lang w:val="en-GB"/>
        </w:rPr>
        <w:t xml:space="preserve"> compares the results of the statistics with each other, trying to create conceptual identities between them.</w:t>
      </w:r>
    </w:p>
    <w:p w:rsidR="00807ED2" w:rsidRPr="004A6967" w:rsidRDefault="00807ED2" w:rsidP="00807ED2">
      <w:pPr>
        <w:pStyle w:val="Prrafodelista"/>
        <w:numPr>
          <w:ilvl w:val="0"/>
          <w:numId w:val="9"/>
        </w:numPr>
        <w:spacing w:before="360" w:after="0" w:line="360" w:lineRule="auto"/>
        <w:jc w:val="both"/>
        <w:rPr>
          <w:rFonts w:ascii="Arial" w:hAnsi="Arial" w:cs="Arial"/>
          <w:sz w:val="24"/>
          <w:szCs w:val="24"/>
          <w:lang w:val="en-GB"/>
        </w:rPr>
      </w:pPr>
      <w:r w:rsidRPr="004A6967">
        <w:rPr>
          <w:rFonts w:ascii="Arial" w:hAnsi="Arial" w:cs="Arial"/>
          <w:b/>
          <w:sz w:val="24"/>
          <w:szCs w:val="24"/>
          <w:lang w:val="en-GB"/>
        </w:rPr>
        <w:t>Micro-conciliation</w:t>
      </w:r>
      <w:r w:rsidR="00A82AD4">
        <w:rPr>
          <w:rFonts w:ascii="Arial" w:hAnsi="Arial" w:cs="Arial"/>
          <w:sz w:val="24"/>
          <w:szCs w:val="24"/>
          <w:lang w:val="en-GB"/>
        </w:rPr>
        <w:t xml:space="preserve"> consists in</w:t>
      </w:r>
      <w:r w:rsidRPr="004A6967">
        <w:rPr>
          <w:rFonts w:ascii="Arial" w:hAnsi="Arial" w:cs="Arial"/>
          <w:sz w:val="24"/>
          <w:szCs w:val="24"/>
          <w:lang w:val="en-GB"/>
        </w:rPr>
        <w:t xml:space="preserve"> comparing the statistical da</w:t>
      </w:r>
      <w:r w:rsidR="006C4A0B" w:rsidRPr="004A6967">
        <w:rPr>
          <w:rFonts w:ascii="Arial" w:hAnsi="Arial" w:cs="Arial"/>
          <w:sz w:val="24"/>
          <w:szCs w:val="24"/>
          <w:lang w:val="en-GB"/>
        </w:rPr>
        <w:t>ta in order to check whether it</w:t>
      </w:r>
      <w:r w:rsidRPr="004A6967">
        <w:rPr>
          <w:rFonts w:ascii="Arial" w:hAnsi="Arial" w:cs="Arial"/>
          <w:sz w:val="24"/>
          <w:szCs w:val="24"/>
          <w:lang w:val="en-GB"/>
        </w:rPr>
        <w:t xml:space="preserve"> </w:t>
      </w:r>
      <w:r w:rsidR="006C4A0B" w:rsidRPr="004A6967">
        <w:rPr>
          <w:rFonts w:ascii="Arial" w:hAnsi="Arial" w:cs="Arial"/>
          <w:sz w:val="24"/>
          <w:szCs w:val="24"/>
          <w:lang w:val="en-GB"/>
        </w:rPr>
        <w:t>is</w:t>
      </w:r>
      <w:r w:rsidRPr="004A6967">
        <w:rPr>
          <w:rFonts w:ascii="Arial" w:hAnsi="Arial" w:cs="Arial"/>
          <w:sz w:val="24"/>
          <w:szCs w:val="24"/>
          <w:lang w:val="en-GB"/>
        </w:rPr>
        <w:t xml:space="preserve"> consistent with each other. I</w:t>
      </w:r>
      <w:r w:rsidR="006C4A0B" w:rsidRPr="004A6967">
        <w:rPr>
          <w:rFonts w:ascii="Arial" w:hAnsi="Arial" w:cs="Arial"/>
          <w:sz w:val="24"/>
          <w:szCs w:val="24"/>
          <w:lang w:val="en-GB"/>
        </w:rPr>
        <w:t>f the data is</w:t>
      </w:r>
      <w:r w:rsidRPr="004A6967">
        <w:rPr>
          <w:rFonts w:ascii="Arial" w:hAnsi="Arial" w:cs="Arial"/>
          <w:sz w:val="24"/>
          <w:szCs w:val="24"/>
          <w:lang w:val="en-GB"/>
        </w:rPr>
        <w:t xml:space="preserve"> consistent, it is foreseeable that the statistics </w:t>
      </w:r>
      <w:r w:rsidR="006C4A0B" w:rsidRPr="004A6967">
        <w:rPr>
          <w:rFonts w:ascii="Arial" w:hAnsi="Arial" w:cs="Arial"/>
          <w:sz w:val="24"/>
          <w:szCs w:val="24"/>
          <w:lang w:val="en-GB"/>
        </w:rPr>
        <w:t xml:space="preserve">created from it </w:t>
      </w:r>
      <w:r w:rsidRPr="004A6967">
        <w:rPr>
          <w:rFonts w:ascii="Arial" w:hAnsi="Arial" w:cs="Arial"/>
          <w:sz w:val="24"/>
          <w:szCs w:val="24"/>
          <w:lang w:val="en-GB"/>
        </w:rPr>
        <w:t>will also be coherent.</w:t>
      </w:r>
    </w:p>
    <w:p w:rsidR="00807ED2" w:rsidRPr="004A6967" w:rsidRDefault="00807ED2" w:rsidP="00807ED2">
      <w:pPr>
        <w:pStyle w:val="Prrafodelista"/>
        <w:numPr>
          <w:ilvl w:val="0"/>
          <w:numId w:val="9"/>
        </w:numPr>
        <w:spacing w:before="360" w:after="0" w:line="360" w:lineRule="auto"/>
        <w:jc w:val="both"/>
        <w:rPr>
          <w:rFonts w:ascii="Arial" w:hAnsi="Arial" w:cs="Arial"/>
          <w:sz w:val="24"/>
          <w:szCs w:val="24"/>
          <w:lang w:val="en-GB"/>
        </w:rPr>
      </w:pPr>
      <w:r w:rsidRPr="004A6967">
        <w:rPr>
          <w:rFonts w:ascii="Arial" w:hAnsi="Arial" w:cs="Arial"/>
          <w:sz w:val="24"/>
          <w:szCs w:val="24"/>
          <w:lang w:val="en-GB"/>
        </w:rPr>
        <w:t xml:space="preserve">The term </w:t>
      </w:r>
      <w:r w:rsidRPr="004A6967">
        <w:rPr>
          <w:rFonts w:ascii="Arial" w:hAnsi="Arial" w:cs="Arial"/>
          <w:b/>
          <w:sz w:val="24"/>
          <w:szCs w:val="24"/>
          <w:lang w:val="en-GB"/>
        </w:rPr>
        <w:t>"employment"</w:t>
      </w:r>
      <w:r w:rsidRPr="004A6967">
        <w:rPr>
          <w:rFonts w:ascii="Arial" w:hAnsi="Arial" w:cs="Arial"/>
          <w:sz w:val="24"/>
          <w:szCs w:val="24"/>
          <w:lang w:val="en-GB"/>
        </w:rPr>
        <w:t xml:space="preserve"> is legally linked to the right to be affiliated to the Social Security or other equivalent mutual insurance companies (MUFACE, MUGEJU and ISFAS). This makes the concepts of occupation and affiliation similar and therefore</w:t>
      </w:r>
      <w:r w:rsidR="00A82AD4">
        <w:rPr>
          <w:rFonts w:ascii="Arial" w:hAnsi="Arial" w:cs="Arial"/>
          <w:sz w:val="24"/>
          <w:szCs w:val="24"/>
          <w:lang w:val="en-GB"/>
        </w:rPr>
        <w:t>,</w:t>
      </w:r>
      <w:r w:rsidRPr="004A6967">
        <w:rPr>
          <w:rFonts w:ascii="Arial" w:hAnsi="Arial" w:cs="Arial"/>
          <w:sz w:val="24"/>
          <w:szCs w:val="24"/>
          <w:lang w:val="en-GB"/>
        </w:rPr>
        <w:t xml:space="preserve"> the reconciliation process possible.</w:t>
      </w:r>
    </w:p>
    <w:p w:rsidR="00807ED2" w:rsidRPr="004A6967" w:rsidRDefault="00807ED2" w:rsidP="00807ED2">
      <w:pPr>
        <w:pStyle w:val="Prrafodelista"/>
        <w:numPr>
          <w:ilvl w:val="0"/>
          <w:numId w:val="9"/>
        </w:numPr>
        <w:spacing w:before="360" w:after="0" w:line="360" w:lineRule="auto"/>
        <w:jc w:val="both"/>
        <w:rPr>
          <w:rFonts w:ascii="Arial" w:hAnsi="Arial" w:cs="Arial"/>
          <w:sz w:val="24"/>
          <w:szCs w:val="24"/>
          <w:lang w:val="en-US"/>
        </w:rPr>
      </w:pPr>
      <w:r w:rsidRPr="004A6967">
        <w:rPr>
          <w:rFonts w:ascii="Arial" w:hAnsi="Arial" w:cs="Arial"/>
          <w:sz w:val="24"/>
          <w:szCs w:val="24"/>
          <w:lang w:val="en-GB"/>
        </w:rPr>
        <w:lastRenderedPageBreak/>
        <w:t xml:space="preserve">The term </w:t>
      </w:r>
      <w:r w:rsidRPr="004A6967">
        <w:rPr>
          <w:rFonts w:ascii="Arial" w:hAnsi="Arial" w:cs="Arial"/>
          <w:b/>
          <w:sz w:val="24"/>
          <w:szCs w:val="24"/>
          <w:lang w:val="en-GB"/>
        </w:rPr>
        <w:t>“unemployment”</w:t>
      </w:r>
      <w:r w:rsidRPr="004A6967">
        <w:rPr>
          <w:rFonts w:ascii="Arial" w:hAnsi="Arial" w:cs="Arial"/>
          <w:sz w:val="24"/>
          <w:szCs w:val="24"/>
          <w:lang w:val="en-GB"/>
        </w:rPr>
        <w:t xml:space="preserve"> is not legally linked to any administrative register. According to the ILO's definition, "being unemployed" implies a lack of work, willingness to work </w:t>
      </w:r>
      <w:r w:rsidR="00406FDC" w:rsidRPr="004A6967">
        <w:rPr>
          <w:rFonts w:ascii="Arial" w:hAnsi="Arial" w:cs="Arial"/>
          <w:sz w:val="24"/>
          <w:szCs w:val="24"/>
          <w:lang w:val="en-GB"/>
        </w:rPr>
        <w:t xml:space="preserve">and </w:t>
      </w:r>
      <w:r w:rsidRPr="004A6967">
        <w:rPr>
          <w:rFonts w:ascii="Arial" w:hAnsi="Arial" w:cs="Arial"/>
          <w:sz w:val="24"/>
          <w:szCs w:val="24"/>
          <w:lang w:val="en-GB"/>
        </w:rPr>
        <w:t xml:space="preserve">an active search </w:t>
      </w:r>
      <w:r w:rsidR="00406FDC" w:rsidRPr="004A6967">
        <w:rPr>
          <w:rFonts w:ascii="Arial" w:hAnsi="Arial" w:cs="Arial"/>
          <w:sz w:val="24"/>
          <w:szCs w:val="24"/>
          <w:lang w:val="en-GB"/>
        </w:rPr>
        <w:t xml:space="preserve">of </w:t>
      </w:r>
      <w:r w:rsidRPr="004A6967">
        <w:rPr>
          <w:rFonts w:ascii="Arial" w:hAnsi="Arial" w:cs="Arial"/>
          <w:sz w:val="24"/>
          <w:szCs w:val="24"/>
          <w:lang w:val="en-GB"/>
        </w:rPr>
        <w:t>work. “Active job search” involves a subjective perception of the respondent and, in this sense, is very difficult to measure reliably.</w:t>
      </w:r>
    </w:p>
    <w:p w:rsidR="00AD3C21" w:rsidRPr="004A6967" w:rsidRDefault="00AD3C21" w:rsidP="00974202">
      <w:pPr>
        <w:spacing w:before="360" w:after="0" w:line="360" w:lineRule="auto"/>
        <w:jc w:val="both"/>
        <w:rPr>
          <w:rFonts w:ascii="Arial" w:hAnsi="Arial" w:cs="Arial"/>
          <w:sz w:val="24"/>
          <w:szCs w:val="24"/>
          <w:lang w:val="en-GB"/>
        </w:rPr>
      </w:pPr>
      <w:r w:rsidRPr="004A6967">
        <w:rPr>
          <w:rFonts w:ascii="Arial" w:hAnsi="Arial" w:cs="Arial"/>
          <w:sz w:val="24"/>
          <w:szCs w:val="24"/>
          <w:lang w:val="en-US"/>
        </w:rPr>
        <w:t xml:space="preserve">The reports begin with the </w:t>
      </w:r>
      <w:r w:rsidRPr="004A6967">
        <w:rPr>
          <w:rFonts w:ascii="Arial" w:hAnsi="Arial" w:cs="Arial"/>
          <w:sz w:val="24"/>
          <w:szCs w:val="24"/>
          <w:lang w:val="en-GB"/>
        </w:rPr>
        <w:t>definitions and peculiarities between methodologies of the information sources involved. Then they explain the reconciliation methodology of the publication and</w:t>
      </w:r>
      <w:r w:rsidR="00A82AD4">
        <w:rPr>
          <w:rFonts w:ascii="Arial" w:hAnsi="Arial" w:cs="Arial"/>
          <w:sz w:val="24"/>
          <w:szCs w:val="24"/>
          <w:lang w:val="en-GB"/>
        </w:rPr>
        <w:t>,</w:t>
      </w:r>
      <w:r w:rsidRPr="004A6967">
        <w:rPr>
          <w:rFonts w:ascii="Arial" w:hAnsi="Arial" w:cs="Arial"/>
          <w:sz w:val="24"/>
          <w:szCs w:val="24"/>
          <w:lang w:val="en-GB"/>
        </w:rPr>
        <w:t xml:space="preserve"> finally</w:t>
      </w:r>
      <w:r w:rsidR="00A82AD4">
        <w:rPr>
          <w:rFonts w:ascii="Arial" w:hAnsi="Arial" w:cs="Arial"/>
          <w:sz w:val="24"/>
          <w:szCs w:val="24"/>
          <w:lang w:val="en-GB"/>
        </w:rPr>
        <w:t>,</w:t>
      </w:r>
      <w:r w:rsidRPr="004A6967">
        <w:rPr>
          <w:rFonts w:ascii="Arial" w:hAnsi="Arial" w:cs="Arial"/>
          <w:sz w:val="24"/>
          <w:szCs w:val="24"/>
          <w:lang w:val="en-GB"/>
        </w:rPr>
        <w:t xml:space="preserve"> they commen</w:t>
      </w:r>
      <w:r w:rsidR="00974202" w:rsidRPr="004A6967">
        <w:rPr>
          <w:rFonts w:ascii="Arial" w:hAnsi="Arial" w:cs="Arial"/>
          <w:sz w:val="24"/>
          <w:szCs w:val="24"/>
          <w:lang w:val="en-GB"/>
        </w:rPr>
        <w:t>t on the most important results. The publication p</w:t>
      </w:r>
      <w:r w:rsidRPr="004A6967">
        <w:rPr>
          <w:rFonts w:ascii="Arial" w:hAnsi="Arial" w:cs="Arial"/>
          <w:sz w:val="24"/>
          <w:szCs w:val="24"/>
          <w:lang w:val="en-GB"/>
        </w:rPr>
        <w:t>rovides data that crosses the</w:t>
      </w:r>
      <w:r w:rsidR="00A82AD4">
        <w:rPr>
          <w:rFonts w:ascii="Arial" w:hAnsi="Arial" w:cs="Arial"/>
          <w:sz w:val="24"/>
          <w:szCs w:val="24"/>
          <w:lang w:val="en-GB"/>
        </w:rPr>
        <w:t xml:space="preserve"> following classification</w:t>
      </w:r>
      <w:r w:rsidRPr="004A6967">
        <w:rPr>
          <w:rFonts w:ascii="Arial" w:hAnsi="Arial" w:cs="Arial"/>
          <w:sz w:val="24"/>
          <w:szCs w:val="24"/>
          <w:lang w:val="en-GB"/>
        </w:rPr>
        <w:t xml:space="preserve"> variables: sex, age, </w:t>
      </w:r>
      <w:r w:rsidRPr="004A6967">
        <w:rPr>
          <w:rFonts w:ascii="Arial" w:hAnsi="Arial" w:cs="Arial"/>
          <w:sz w:val="24"/>
          <w:szCs w:val="24"/>
          <w:lang w:val="en-US"/>
        </w:rPr>
        <w:t xml:space="preserve">nationality, </w:t>
      </w:r>
      <w:proofErr w:type="gramStart"/>
      <w:r w:rsidR="00974202" w:rsidRPr="004A6967">
        <w:rPr>
          <w:rFonts w:ascii="Arial" w:hAnsi="Arial" w:cs="Arial"/>
          <w:sz w:val="24"/>
          <w:szCs w:val="24"/>
          <w:lang w:val="en-US"/>
        </w:rPr>
        <w:t>regional</w:t>
      </w:r>
      <w:proofErr w:type="gramEnd"/>
      <w:r w:rsidR="00974202" w:rsidRPr="004A6967">
        <w:rPr>
          <w:rFonts w:ascii="Arial" w:hAnsi="Arial" w:cs="Arial"/>
          <w:sz w:val="24"/>
          <w:szCs w:val="24"/>
          <w:lang w:val="en-US"/>
        </w:rPr>
        <w:t xml:space="preserve"> breakdown</w:t>
      </w:r>
      <w:r w:rsidRPr="004A6967">
        <w:rPr>
          <w:rFonts w:ascii="Arial" w:hAnsi="Arial" w:cs="Arial"/>
          <w:sz w:val="24"/>
          <w:szCs w:val="24"/>
          <w:lang w:val="en-GB"/>
        </w:rPr>
        <w:t xml:space="preserve"> (NUTS2) and</w:t>
      </w:r>
      <w:r w:rsidR="00974202" w:rsidRPr="004A6967">
        <w:rPr>
          <w:rFonts w:ascii="Arial" w:hAnsi="Arial" w:cs="Arial"/>
          <w:sz w:val="24"/>
          <w:szCs w:val="24"/>
          <w:lang w:val="en-GB"/>
        </w:rPr>
        <w:t xml:space="preserve"> </w:t>
      </w:r>
      <w:r w:rsidRPr="004A6967">
        <w:rPr>
          <w:rFonts w:ascii="Arial" w:hAnsi="Arial" w:cs="Arial"/>
          <w:sz w:val="24"/>
          <w:szCs w:val="24"/>
          <w:lang w:val="en-GB"/>
        </w:rPr>
        <w:t>activity</w:t>
      </w:r>
      <w:r w:rsidR="00974202" w:rsidRPr="004A6967">
        <w:rPr>
          <w:rFonts w:ascii="Arial" w:hAnsi="Arial" w:cs="Arial"/>
          <w:sz w:val="24"/>
          <w:szCs w:val="24"/>
          <w:lang w:val="en-GB"/>
        </w:rPr>
        <w:t xml:space="preserve"> sector</w:t>
      </w:r>
      <w:r w:rsidRPr="004A6967">
        <w:rPr>
          <w:rFonts w:ascii="Arial" w:hAnsi="Arial" w:cs="Arial"/>
          <w:sz w:val="24"/>
          <w:szCs w:val="24"/>
          <w:lang w:val="en-GB"/>
        </w:rPr>
        <w:t>.</w:t>
      </w:r>
    </w:p>
    <w:p w:rsidR="004A6967" w:rsidRPr="004A6967" w:rsidRDefault="00282418" w:rsidP="00175640">
      <w:pPr>
        <w:spacing w:before="360" w:after="0" w:line="360" w:lineRule="auto"/>
        <w:jc w:val="both"/>
      </w:pPr>
      <w:r w:rsidRPr="004A6967">
        <w:rPr>
          <w:rFonts w:ascii="Arial" w:hAnsi="Arial" w:cs="Arial"/>
          <w:sz w:val="24"/>
          <w:szCs w:val="24"/>
          <w:lang w:val="en-GB"/>
        </w:rPr>
        <w:t>Currently, there are two publication</w:t>
      </w:r>
      <w:r w:rsidR="006C4A0B" w:rsidRPr="004A6967">
        <w:rPr>
          <w:rFonts w:ascii="Arial" w:hAnsi="Arial" w:cs="Arial"/>
          <w:sz w:val="24"/>
          <w:szCs w:val="24"/>
          <w:lang w:val="en-GB"/>
        </w:rPr>
        <w:t>s</w:t>
      </w:r>
      <w:r w:rsidRPr="004A6967">
        <w:rPr>
          <w:rFonts w:ascii="Arial" w:hAnsi="Arial" w:cs="Arial"/>
          <w:sz w:val="24"/>
          <w:szCs w:val="24"/>
          <w:lang w:val="en-GB"/>
        </w:rPr>
        <w:t xml:space="preserve">: the analysis of unemployment at micro level (published the </w:t>
      </w:r>
      <w:r w:rsidRPr="004A6967">
        <w:rPr>
          <w:rFonts w:ascii="Arial" w:hAnsi="Arial" w:cs="Arial"/>
          <w:sz w:val="24"/>
          <w:szCs w:val="24"/>
          <w:lang w:val="en-US"/>
        </w:rPr>
        <w:t>odd-numbered</w:t>
      </w:r>
      <w:r w:rsidRPr="004A6967">
        <w:rPr>
          <w:rFonts w:ascii="Arial" w:hAnsi="Arial" w:cs="Arial"/>
          <w:sz w:val="24"/>
          <w:szCs w:val="24"/>
          <w:lang w:val="en-GB"/>
        </w:rPr>
        <w:t xml:space="preserve"> years) and the analysis of employment at macro level (published the even-numbered years). </w:t>
      </w:r>
      <w:r w:rsidR="00F56AE0" w:rsidRPr="004A6967">
        <w:rPr>
          <w:rFonts w:ascii="Arial" w:hAnsi="Arial" w:cs="Arial"/>
          <w:sz w:val="24"/>
          <w:szCs w:val="24"/>
          <w:lang w:val="en-GB"/>
        </w:rPr>
        <w:t xml:space="preserve">It is important to note that the reconciliation of the figures will </w:t>
      </w:r>
      <w:r w:rsidR="00F56AE0" w:rsidRPr="004A6967">
        <w:rPr>
          <w:rFonts w:ascii="Arial" w:hAnsi="Arial" w:cs="Arial"/>
          <w:sz w:val="24"/>
          <w:szCs w:val="24"/>
          <w:lang w:val="en-GB"/>
        </w:rPr>
        <w:lastRenderedPageBreak/>
        <w:t>always b</w:t>
      </w:r>
      <w:r w:rsidR="00BD319D" w:rsidRPr="004A6967">
        <w:rPr>
          <w:rFonts w:ascii="Arial" w:hAnsi="Arial" w:cs="Arial"/>
          <w:sz w:val="24"/>
          <w:szCs w:val="24"/>
          <w:lang w:val="en-GB"/>
        </w:rPr>
        <w:t>e done under the prism of the E</w:t>
      </w:r>
      <w:r w:rsidR="00F56AE0" w:rsidRPr="004A6967">
        <w:rPr>
          <w:rFonts w:ascii="Arial" w:hAnsi="Arial" w:cs="Arial"/>
          <w:sz w:val="24"/>
          <w:szCs w:val="24"/>
          <w:lang w:val="en-GB"/>
        </w:rPr>
        <w:t>A</w:t>
      </w:r>
      <w:r w:rsidR="00BD319D" w:rsidRPr="004A6967">
        <w:rPr>
          <w:rFonts w:ascii="Arial" w:hAnsi="Arial" w:cs="Arial"/>
          <w:sz w:val="24"/>
          <w:szCs w:val="24"/>
          <w:lang w:val="en-GB"/>
        </w:rPr>
        <w:t>P</w:t>
      </w:r>
      <w:r w:rsidR="00F56AE0" w:rsidRPr="004A6967">
        <w:rPr>
          <w:rFonts w:ascii="Arial" w:hAnsi="Arial" w:cs="Arial"/>
          <w:sz w:val="24"/>
          <w:szCs w:val="24"/>
          <w:lang w:val="en-GB"/>
        </w:rPr>
        <w:t>S</w:t>
      </w:r>
      <w:r w:rsidRPr="004A6967">
        <w:rPr>
          <w:rFonts w:ascii="Arial" w:hAnsi="Arial" w:cs="Arial"/>
          <w:sz w:val="24"/>
          <w:szCs w:val="24"/>
          <w:lang w:val="en-GB"/>
        </w:rPr>
        <w:t xml:space="preserve"> methodology</w:t>
      </w:r>
      <w:r w:rsidR="00AD3C21" w:rsidRPr="004A6967">
        <w:rPr>
          <w:rFonts w:ascii="Arial" w:hAnsi="Arial" w:cs="Arial"/>
          <w:sz w:val="24"/>
          <w:szCs w:val="24"/>
          <w:lang w:val="en-GB"/>
        </w:rPr>
        <w:t>.</w:t>
      </w:r>
      <w:r w:rsidRPr="004A6967">
        <w:rPr>
          <w:rFonts w:ascii="Arial" w:hAnsi="Arial" w:cs="Arial"/>
          <w:sz w:val="24"/>
          <w:szCs w:val="24"/>
          <w:lang w:val="en-GB"/>
        </w:rPr>
        <w:t xml:space="preserve"> </w:t>
      </w:r>
      <w:r w:rsidR="00AD3C21" w:rsidRPr="004A6967">
        <w:rPr>
          <w:rFonts w:ascii="Arial" w:hAnsi="Arial" w:cs="Arial"/>
          <w:sz w:val="24"/>
          <w:szCs w:val="24"/>
          <w:lang w:val="en-GB"/>
        </w:rPr>
        <w:t>T</w:t>
      </w:r>
      <w:r w:rsidR="00DF0401" w:rsidRPr="004A6967">
        <w:rPr>
          <w:rFonts w:ascii="Arial" w:hAnsi="Arial" w:cs="Arial"/>
          <w:sz w:val="24"/>
          <w:szCs w:val="24"/>
          <w:lang w:val="en-GB"/>
        </w:rPr>
        <w:t xml:space="preserve">hey are all </w:t>
      </w:r>
      <w:r w:rsidR="00DF0401" w:rsidRPr="004A6967">
        <w:rPr>
          <w:rFonts w:ascii="Arial" w:hAnsi="Arial" w:cs="Arial"/>
          <w:sz w:val="24"/>
          <w:szCs w:val="24"/>
          <w:lang w:val="en-US"/>
        </w:rPr>
        <w:t>available on the INE website</w:t>
      </w:r>
      <w:r w:rsidR="002A5745" w:rsidRPr="004A6967">
        <w:rPr>
          <w:rFonts w:ascii="Arial" w:hAnsi="Arial" w:cs="Arial"/>
          <w:sz w:val="24"/>
          <w:szCs w:val="24"/>
          <w:lang w:val="en-US"/>
        </w:rPr>
        <w:t xml:space="preserve"> in both English and Spanish</w:t>
      </w:r>
      <w:r w:rsidR="00DF0401" w:rsidRPr="004A6967">
        <w:rPr>
          <w:rFonts w:ascii="Arial" w:hAnsi="Arial" w:cs="Arial"/>
          <w:sz w:val="24"/>
          <w:szCs w:val="24"/>
          <w:lang w:val="en-US"/>
        </w:rPr>
        <w:t>.</w:t>
      </w:r>
      <w:r w:rsidR="002A5745" w:rsidRPr="004A6967">
        <w:t xml:space="preserve"> </w:t>
      </w:r>
    </w:p>
    <w:p w:rsidR="004740F1" w:rsidRPr="004A6967" w:rsidRDefault="009D392D" w:rsidP="00B81E63">
      <w:pPr>
        <w:spacing w:before="360" w:after="0" w:line="276" w:lineRule="auto"/>
        <w:jc w:val="both"/>
        <w:rPr>
          <w:rFonts w:ascii="Arial" w:hAnsi="Arial" w:cs="Arial"/>
          <w:b/>
          <w:i/>
          <w:sz w:val="24"/>
          <w:szCs w:val="24"/>
          <w:u w:val="single"/>
          <w:lang w:val="en-US"/>
        </w:rPr>
      </w:pPr>
      <w:r w:rsidRPr="004A6967">
        <w:rPr>
          <w:rFonts w:ascii="Arial" w:hAnsi="Arial" w:cs="Arial"/>
          <w:b/>
          <w:i/>
          <w:sz w:val="24"/>
          <w:szCs w:val="24"/>
          <w:lang w:val="en-US"/>
        </w:rPr>
        <w:t>4</w:t>
      </w:r>
      <w:r w:rsidR="008914EF" w:rsidRPr="004A6967">
        <w:rPr>
          <w:rFonts w:ascii="Arial" w:hAnsi="Arial" w:cs="Arial"/>
          <w:b/>
          <w:i/>
          <w:sz w:val="24"/>
          <w:szCs w:val="24"/>
          <w:lang w:val="en-US"/>
        </w:rPr>
        <w:t>.1</w:t>
      </w:r>
      <w:r w:rsidR="004740F1" w:rsidRPr="004A6967">
        <w:rPr>
          <w:rFonts w:ascii="Arial" w:hAnsi="Arial" w:cs="Arial"/>
          <w:b/>
          <w:i/>
          <w:sz w:val="24"/>
          <w:szCs w:val="24"/>
          <w:lang w:val="en-US"/>
        </w:rPr>
        <w:t xml:space="preserve">. </w:t>
      </w:r>
      <w:r w:rsidR="008914EF" w:rsidRPr="004A6967">
        <w:rPr>
          <w:rFonts w:ascii="Arial" w:hAnsi="Arial" w:cs="Arial"/>
          <w:b/>
          <w:i/>
          <w:sz w:val="24"/>
          <w:szCs w:val="24"/>
          <w:u w:val="single"/>
          <w:lang w:val="en-US"/>
        </w:rPr>
        <w:t xml:space="preserve">Unemployment </w:t>
      </w:r>
      <w:r w:rsidR="006A0642" w:rsidRPr="004A6967">
        <w:rPr>
          <w:rFonts w:ascii="Arial" w:hAnsi="Arial" w:cs="Arial"/>
          <w:b/>
          <w:i/>
          <w:sz w:val="24"/>
          <w:szCs w:val="24"/>
          <w:u w:val="single"/>
          <w:lang w:val="en-US"/>
        </w:rPr>
        <w:t xml:space="preserve">– </w:t>
      </w:r>
      <w:r w:rsidR="008914EF" w:rsidRPr="004A6967">
        <w:rPr>
          <w:rFonts w:ascii="Arial" w:hAnsi="Arial" w:cs="Arial"/>
          <w:b/>
          <w:i/>
          <w:sz w:val="24"/>
          <w:szCs w:val="24"/>
          <w:u w:val="single"/>
          <w:lang w:val="en-US"/>
        </w:rPr>
        <w:t>M</w:t>
      </w:r>
      <w:r w:rsidR="00316ED4" w:rsidRPr="004A6967">
        <w:rPr>
          <w:rFonts w:ascii="Arial" w:hAnsi="Arial" w:cs="Arial"/>
          <w:b/>
          <w:i/>
          <w:sz w:val="24"/>
          <w:szCs w:val="24"/>
          <w:u w:val="single"/>
          <w:lang w:val="en-US"/>
        </w:rPr>
        <w:t>i</w:t>
      </w:r>
      <w:r w:rsidR="008914EF" w:rsidRPr="004A6967">
        <w:rPr>
          <w:rFonts w:ascii="Arial" w:hAnsi="Arial" w:cs="Arial"/>
          <w:b/>
          <w:i/>
          <w:sz w:val="24"/>
          <w:szCs w:val="24"/>
          <w:u w:val="single"/>
          <w:lang w:val="en-US"/>
        </w:rPr>
        <w:t>cro Level</w:t>
      </w:r>
    </w:p>
    <w:p w:rsidR="005009EF" w:rsidRPr="004A6967" w:rsidRDefault="00D756BF" w:rsidP="00207D59">
      <w:pPr>
        <w:spacing w:before="360" w:after="0" w:line="360" w:lineRule="auto"/>
        <w:jc w:val="both"/>
        <w:rPr>
          <w:rFonts w:ascii="Arial" w:hAnsi="Arial" w:cs="Arial"/>
          <w:sz w:val="24"/>
          <w:szCs w:val="24"/>
          <w:lang w:val="en-US"/>
        </w:rPr>
      </w:pPr>
      <w:r w:rsidRPr="004A6967">
        <w:rPr>
          <w:rFonts w:ascii="Arial" w:hAnsi="Arial" w:cs="Arial"/>
          <w:sz w:val="24"/>
          <w:szCs w:val="24"/>
          <w:lang w:val="en-US"/>
        </w:rPr>
        <w:t>The micro-conciliation of unemployment data is carried out</w:t>
      </w:r>
      <w:r w:rsidR="00215CD7" w:rsidRPr="004A6967">
        <w:rPr>
          <w:rFonts w:ascii="Arial" w:hAnsi="Arial" w:cs="Arial"/>
          <w:sz w:val="24"/>
          <w:szCs w:val="24"/>
          <w:lang w:val="en-US"/>
        </w:rPr>
        <w:t xml:space="preserve"> </w:t>
      </w:r>
      <w:r w:rsidRPr="004A6967">
        <w:rPr>
          <w:rFonts w:ascii="Arial" w:hAnsi="Arial" w:cs="Arial"/>
          <w:sz w:val="24"/>
          <w:szCs w:val="24"/>
          <w:lang w:val="en-US"/>
        </w:rPr>
        <w:t xml:space="preserve">by cross-checking individual data from the </w:t>
      </w:r>
      <w:r w:rsidR="000463E3" w:rsidRPr="004A6967">
        <w:rPr>
          <w:rFonts w:ascii="Arial" w:hAnsi="Arial" w:cs="Arial"/>
          <w:sz w:val="24"/>
          <w:szCs w:val="24"/>
          <w:lang w:val="en-US"/>
        </w:rPr>
        <w:t>EAPS</w:t>
      </w:r>
      <w:r w:rsidRPr="004A6967">
        <w:rPr>
          <w:rFonts w:ascii="Arial" w:hAnsi="Arial" w:cs="Arial"/>
          <w:sz w:val="24"/>
          <w:szCs w:val="24"/>
          <w:lang w:val="en-US"/>
        </w:rPr>
        <w:t xml:space="preserve"> with the databases of the </w:t>
      </w:r>
      <w:r w:rsidR="00215CD7" w:rsidRPr="004A6967">
        <w:rPr>
          <w:rFonts w:ascii="Arial" w:hAnsi="Arial" w:cs="Arial"/>
          <w:sz w:val="24"/>
          <w:szCs w:val="24"/>
          <w:lang w:val="en-US"/>
        </w:rPr>
        <w:t>Public State Employment Service</w:t>
      </w:r>
      <w:r w:rsidR="003158AC" w:rsidRPr="004A6967">
        <w:rPr>
          <w:rFonts w:ascii="Arial" w:hAnsi="Arial" w:cs="Arial"/>
          <w:sz w:val="24"/>
          <w:szCs w:val="24"/>
          <w:lang w:val="en-US"/>
        </w:rPr>
        <w:t xml:space="preserve"> (PSES)</w:t>
      </w:r>
      <w:r w:rsidR="000463E3" w:rsidRPr="004A6967">
        <w:rPr>
          <w:rFonts w:ascii="Arial" w:hAnsi="Arial" w:cs="Arial"/>
          <w:sz w:val="24"/>
          <w:szCs w:val="24"/>
          <w:lang w:val="en-US"/>
        </w:rPr>
        <w:t xml:space="preserve">. In this publication </w:t>
      </w:r>
      <w:r w:rsidR="00A82AD4">
        <w:rPr>
          <w:rFonts w:ascii="Arial" w:hAnsi="Arial" w:cs="Arial"/>
          <w:sz w:val="24"/>
          <w:szCs w:val="24"/>
          <w:lang w:val="en-US"/>
        </w:rPr>
        <w:t xml:space="preserve">we work with the concept of job </w:t>
      </w:r>
      <w:r w:rsidR="000463E3" w:rsidRPr="004A6967">
        <w:rPr>
          <w:rFonts w:ascii="Arial" w:hAnsi="Arial" w:cs="Arial"/>
          <w:sz w:val="24"/>
          <w:szCs w:val="24"/>
          <w:lang w:val="en-US"/>
        </w:rPr>
        <w:t>seeker and unemployed</w:t>
      </w:r>
      <w:r w:rsidR="00A82AD4">
        <w:rPr>
          <w:rFonts w:ascii="Arial" w:hAnsi="Arial" w:cs="Arial"/>
          <w:sz w:val="24"/>
          <w:szCs w:val="24"/>
          <w:lang w:val="en-US"/>
        </w:rPr>
        <w:t xml:space="preserve"> person</w:t>
      </w:r>
      <w:r w:rsidR="000463E3" w:rsidRPr="004A6967">
        <w:rPr>
          <w:rFonts w:ascii="Arial" w:hAnsi="Arial" w:cs="Arial"/>
          <w:sz w:val="24"/>
          <w:szCs w:val="24"/>
          <w:lang w:val="en-US"/>
        </w:rPr>
        <w:t xml:space="preserve">. </w:t>
      </w:r>
      <w:r w:rsidR="00BA14FF" w:rsidRPr="004A6967">
        <w:rPr>
          <w:rFonts w:ascii="Arial" w:hAnsi="Arial" w:cs="Arial"/>
          <w:sz w:val="24"/>
          <w:szCs w:val="24"/>
          <w:lang w:val="en-US"/>
        </w:rPr>
        <w:t>For the matching process, we obtain the ID</w:t>
      </w:r>
      <w:r w:rsidR="00EF7DEB" w:rsidRPr="004A6967">
        <w:rPr>
          <w:rFonts w:ascii="Arial" w:hAnsi="Arial" w:cs="Arial"/>
          <w:sz w:val="24"/>
          <w:szCs w:val="24"/>
          <w:lang w:val="en-US"/>
        </w:rPr>
        <w:t xml:space="preserve"> number</w:t>
      </w:r>
      <w:r w:rsidR="00BA14FF" w:rsidRPr="004A6967">
        <w:rPr>
          <w:rFonts w:ascii="Arial" w:hAnsi="Arial" w:cs="Arial"/>
          <w:sz w:val="24"/>
          <w:szCs w:val="24"/>
          <w:lang w:val="en-US"/>
        </w:rPr>
        <w:t xml:space="preserve"> of the EAPS sample though record linkage techniques. </w:t>
      </w:r>
    </w:p>
    <w:p w:rsidR="000463E3" w:rsidRPr="004A6967" w:rsidRDefault="003158AC" w:rsidP="00207D59">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The </w:t>
      </w:r>
      <w:r w:rsidR="006C4A0B" w:rsidRPr="004A6967">
        <w:rPr>
          <w:rFonts w:ascii="Arial" w:hAnsi="Arial" w:cs="Arial"/>
          <w:sz w:val="24"/>
          <w:szCs w:val="24"/>
          <w:lang w:val="en-US"/>
        </w:rPr>
        <w:t xml:space="preserve">reconciliation </w:t>
      </w:r>
      <w:r w:rsidRPr="004A6967">
        <w:rPr>
          <w:rFonts w:ascii="Arial" w:hAnsi="Arial" w:cs="Arial"/>
          <w:sz w:val="24"/>
          <w:szCs w:val="24"/>
          <w:lang w:val="en-US"/>
        </w:rPr>
        <w:t xml:space="preserve">process </w:t>
      </w:r>
      <w:r w:rsidR="006C4A0B" w:rsidRPr="004A6967">
        <w:rPr>
          <w:rFonts w:ascii="Arial" w:hAnsi="Arial" w:cs="Arial"/>
          <w:sz w:val="24"/>
          <w:szCs w:val="24"/>
          <w:lang w:val="en-US"/>
        </w:rPr>
        <w:t>is structured as follows:</w:t>
      </w:r>
    </w:p>
    <w:p w:rsidR="003158AC" w:rsidRPr="004A6967" w:rsidRDefault="003158AC" w:rsidP="003158AC">
      <w:pPr>
        <w:pStyle w:val="Prrafodelista"/>
        <w:numPr>
          <w:ilvl w:val="0"/>
          <w:numId w:val="8"/>
        </w:numPr>
        <w:spacing w:before="360" w:after="0" w:line="360" w:lineRule="auto"/>
        <w:jc w:val="both"/>
        <w:rPr>
          <w:rFonts w:ascii="Arial" w:hAnsi="Arial" w:cs="Arial"/>
          <w:sz w:val="24"/>
          <w:szCs w:val="24"/>
          <w:lang w:val="en-US"/>
        </w:rPr>
      </w:pPr>
      <w:r w:rsidRPr="004A6967">
        <w:rPr>
          <w:rFonts w:ascii="Arial" w:hAnsi="Arial" w:cs="Arial"/>
          <w:sz w:val="24"/>
          <w:szCs w:val="24"/>
          <w:lang w:val="en-GB"/>
        </w:rPr>
        <w:t>Match the EAPS sample with the PSES database</w:t>
      </w:r>
      <w:r w:rsidR="00400F16" w:rsidRPr="004A6967">
        <w:rPr>
          <w:rFonts w:ascii="Arial" w:hAnsi="Arial" w:cs="Arial"/>
          <w:sz w:val="24"/>
          <w:szCs w:val="24"/>
          <w:lang w:val="en-GB"/>
        </w:rPr>
        <w:t>.</w:t>
      </w:r>
    </w:p>
    <w:p w:rsidR="003158AC" w:rsidRPr="004A6967" w:rsidRDefault="003158AC" w:rsidP="003158AC">
      <w:pPr>
        <w:pStyle w:val="Prrafodelista"/>
        <w:numPr>
          <w:ilvl w:val="0"/>
          <w:numId w:val="8"/>
        </w:numPr>
        <w:spacing w:before="360" w:after="0" w:line="360" w:lineRule="auto"/>
        <w:jc w:val="both"/>
        <w:rPr>
          <w:rFonts w:ascii="Arial" w:hAnsi="Arial" w:cs="Arial"/>
          <w:sz w:val="24"/>
          <w:szCs w:val="24"/>
          <w:lang w:val="en-US"/>
        </w:rPr>
      </w:pPr>
      <w:r w:rsidRPr="004A6967">
        <w:rPr>
          <w:rFonts w:ascii="Arial" w:hAnsi="Arial" w:cs="Arial"/>
          <w:sz w:val="24"/>
          <w:szCs w:val="24"/>
          <w:lang w:val="en-US"/>
        </w:rPr>
        <w:t>From those who were found in the PSES database, we check if they are job</w:t>
      </w:r>
      <w:r w:rsidR="00A82AD4">
        <w:rPr>
          <w:rFonts w:ascii="Arial" w:hAnsi="Arial" w:cs="Arial"/>
          <w:sz w:val="24"/>
          <w:szCs w:val="24"/>
          <w:lang w:val="en-US"/>
        </w:rPr>
        <w:t xml:space="preserve"> </w:t>
      </w:r>
      <w:r w:rsidRPr="004A6967">
        <w:rPr>
          <w:rFonts w:ascii="Arial" w:hAnsi="Arial" w:cs="Arial"/>
          <w:sz w:val="24"/>
          <w:szCs w:val="24"/>
          <w:lang w:val="en-US"/>
        </w:rPr>
        <w:t>seeker</w:t>
      </w:r>
      <w:r w:rsidR="00E12392">
        <w:rPr>
          <w:rFonts w:ascii="Arial" w:hAnsi="Arial" w:cs="Arial"/>
          <w:sz w:val="24"/>
          <w:szCs w:val="24"/>
          <w:lang w:val="en-US"/>
        </w:rPr>
        <w:t>s</w:t>
      </w:r>
      <w:r w:rsidR="00400F16" w:rsidRPr="004A6967">
        <w:rPr>
          <w:rFonts w:ascii="Arial" w:hAnsi="Arial" w:cs="Arial"/>
          <w:sz w:val="24"/>
          <w:szCs w:val="24"/>
          <w:lang w:val="en-US"/>
        </w:rPr>
        <w:t xml:space="preserve"> registered</w:t>
      </w:r>
      <w:r w:rsidRPr="004A6967">
        <w:rPr>
          <w:rFonts w:ascii="Arial" w:hAnsi="Arial" w:cs="Arial"/>
          <w:sz w:val="24"/>
          <w:szCs w:val="24"/>
          <w:lang w:val="en-US"/>
        </w:rPr>
        <w:t xml:space="preserve"> in the reference period</w:t>
      </w:r>
      <w:r w:rsidR="00400F16" w:rsidRPr="004A6967">
        <w:rPr>
          <w:rFonts w:ascii="Arial" w:hAnsi="Arial" w:cs="Arial"/>
          <w:sz w:val="24"/>
          <w:szCs w:val="24"/>
          <w:lang w:val="en-US"/>
        </w:rPr>
        <w:t>.</w:t>
      </w:r>
    </w:p>
    <w:p w:rsidR="003158AC" w:rsidRPr="004A6967" w:rsidRDefault="00EF7DEB" w:rsidP="003158AC">
      <w:pPr>
        <w:pStyle w:val="Prrafodelista"/>
        <w:numPr>
          <w:ilvl w:val="0"/>
          <w:numId w:val="8"/>
        </w:numPr>
        <w:spacing w:before="360" w:after="0" w:line="360" w:lineRule="auto"/>
        <w:jc w:val="both"/>
        <w:rPr>
          <w:rFonts w:ascii="Arial" w:hAnsi="Arial" w:cs="Arial"/>
          <w:sz w:val="24"/>
          <w:szCs w:val="24"/>
          <w:lang w:val="en-US"/>
        </w:rPr>
      </w:pPr>
      <w:r w:rsidRPr="004A6967">
        <w:rPr>
          <w:rFonts w:ascii="Arial" w:hAnsi="Arial" w:cs="Arial"/>
          <w:sz w:val="24"/>
          <w:szCs w:val="24"/>
          <w:lang w:val="en-US"/>
        </w:rPr>
        <w:t>Match persons</w:t>
      </w:r>
      <w:r w:rsidR="00301E52" w:rsidRPr="004A6967">
        <w:rPr>
          <w:rFonts w:ascii="Arial" w:hAnsi="Arial" w:cs="Arial"/>
          <w:sz w:val="24"/>
          <w:szCs w:val="24"/>
          <w:lang w:val="en-US"/>
        </w:rPr>
        <w:t xml:space="preserve"> of the EAPS sample, who state</w:t>
      </w:r>
      <w:r w:rsidR="00400F16" w:rsidRPr="004A6967">
        <w:rPr>
          <w:rFonts w:ascii="Arial" w:hAnsi="Arial" w:cs="Arial"/>
          <w:sz w:val="24"/>
          <w:szCs w:val="24"/>
          <w:lang w:val="en-US"/>
        </w:rPr>
        <w:t xml:space="preserve"> in the survey</w:t>
      </w:r>
      <w:r w:rsidR="00301E52" w:rsidRPr="004A6967">
        <w:rPr>
          <w:rFonts w:ascii="Arial" w:hAnsi="Arial" w:cs="Arial"/>
          <w:sz w:val="24"/>
          <w:szCs w:val="24"/>
          <w:lang w:val="en-US"/>
        </w:rPr>
        <w:t xml:space="preserve"> that they are</w:t>
      </w:r>
      <w:r w:rsidR="00400F16" w:rsidRPr="004A6967">
        <w:rPr>
          <w:rFonts w:ascii="Arial" w:hAnsi="Arial" w:cs="Arial"/>
          <w:sz w:val="24"/>
          <w:szCs w:val="24"/>
          <w:lang w:val="en-US"/>
        </w:rPr>
        <w:t xml:space="preserve"> registered</w:t>
      </w:r>
      <w:r w:rsidR="00A82AD4">
        <w:rPr>
          <w:rFonts w:ascii="Arial" w:hAnsi="Arial" w:cs="Arial"/>
          <w:sz w:val="24"/>
          <w:szCs w:val="24"/>
          <w:lang w:val="en-US"/>
        </w:rPr>
        <w:t xml:space="preserve"> as job </w:t>
      </w:r>
      <w:r w:rsidR="00301E52" w:rsidRPr="004A6967">
        <w:rPr>
          <w:rFonts w:ascii="Arial" w:hAnsi="Arial" w:cs="Arial"/>
          <w:sz w:val="24"/>
          <w:szCs w:val="24"/>
          <w:lang w:val="en-US"/>
        </w:rPr>
        <w:t>seeker</w:t>
      </w:r>
      <w:r w:rsidR="006C4A0B" w:rsidRPr="004A6967">
        <w:rPr>
          <w:rFonts w:ascii="Arial" w:hAnsi="Arial" w:cs="Arial"/>
          <w:sz w:val="24"/>
          <w:szCs w:val="24"/>
          <w:lang w:val="en-US"/>
        </w:rPr>
        <w:t>s</w:t>
      </w:r>
      <w:r w:rsidR="00301E52" w:rsidRPr="004A6967">
        <w:rPr>
          <w:rFonts w:ascii="Arial" w:hAnsi="Arial" w:cs="Arial"/>
          <w:sz w:val="24"/>
          <w:szCs w:val="24"/>
          <w:lang w:val="en-US"/>
        </w:rPr>
        <w:t xml:space="preserve"> </w:t>
      </w:r>
      <w:r w:rsidR="00301E52" w:rsidRPr="004A6967">
        <w:rPr>
          <w:rFonts w:ascii="Arial" w:hAnsi="Arial" w:cs="Arial"/>
          <w:sz w:val="24"/>
          <w:szCs w:val="24"/>
          <w:lang w:val="en-US"/>
        </w:rPr>
        <w:lastRenderedPageBreak/>
        <w:t xml:space="preserve">in a Public Employment Office, with the </w:t>
      </w:r>
      <w:r w:rsidR="00A82AD4">
        <w:rPr>
          <w:rFonts w:ascii="Arial" w:hAnsi="Arial" w:cs="Arial"/>
          <w:sz w:val="24"/>
          <w:szCs w:val="24"/>
          <w:lang w:val="en-US"/>
        </w:rPr>
        <w:t xml:space="preserve">job </w:t>
      </w:r>
      <w:r w:rsidR="00400F16" w:rsidRPr="004A6967">
        <w:rPr>
          <w:rFonts w:ascii="Arial" w:hAnsi="Arial" w:cs="Arial"/>
          <w:sz w:val="24"/>
          <w:szCs w:val="24"/>
          <w:lang w:val="en-US"/>
        </w:rPr>
        <w:t>seeker</w:t>
      </w:r>
      <w:r w:rsidR="00E12392">
        <w:rPr>
          <w:rFonts w:ascii="Arial" w:hAnsi="Arial" w:cs="Arial"/>
          <w:sz w:val="24"/>
          <w:szCs w:val="24"/>
          <w:lang w:val="en-US"/>
        </w:rPr>
        <w:t>s</w:t>
      </w:r>
      <w:r w:rsidR="00400F16" w:rsidRPr="004A6967">
        <w:rPr>
          <w:rFonts w:ascii="Arial" w:hAnsi="Arial" w:cs="Arial"/>
          <w:sz w:val="24"/>
          <w:szCs w:val="24"/>
          <w:lang w:val="en-US"/>
        </w:rPr>
        <w:t xml:space="preserve"> registered of the PSES database.</w:t>
      </w:r>
    </w:p>
    <w:p w:rsidR="00400F16" w:rsidRPr="004A6967" w:rsidRDefault="00400F16" w:rsidP="00400F16">
      <w:pPr>
        <w:pStyle w:val="Prrafodelista"/>
        <w:numPr>
          <w:ilvl w:val="0"/>
          <w:numId w:val="8"/>
        </w:num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Match </w:t>
      </w:r>
      <w:r w:rsidR="00EF7DEB" w:rsidRPr="004A6967">
        <w:rPr>
          <w:rFonts w:ascii="Arial" w:hAnsi="Arial" w:cs="Arial"/>
          <w:sz w:val="24"/>
          <w:szCs w:val="24"/>
          <w:lang w:val="en-US"/>
        </w:rPr>
        <w:t xml:space="preserve">persons </w:t>
      </w:r>
      <w:r w:rsidRPr="004A6967">
        <w:rPr>
          <w:rFonts w:ascii="Arial" w:hAnsi="Arial" w:cs="Arial"/>
          <w:sz w:val="24"/>
          <w:szCs w:val="24"/>
          <w:lang w:val="en-US"/>
        </w:rPr>
        <w:t>of EAPS sample, who are classif</w:t>
      </w:r>
      <w:r w:rsidR="00A82AD4">
        <w:rPr>
          <w:rFonts w:ascii="Arial" w:hAnsi="Arial" w:cs="Arial"/>
          <w:sz w:val="24"/>
          <w:szCs w:val="24"/>
          <w:lang w:val="en-US"/>
        </w:rPr>
        <w:t xml:space="preserve">ied as unemployed person, with the job </w:t>
      </w:r>
      <w:r w:rsidRPr="004A6967">
        <w:rPr>
          <w:rFonts w:ascii="Arial" w:hAnsi="Arial" w:cs="Arial"/>
          <w:sz w:val="24"/>
          <w:szCs w:val="24"/>
          <w:lang w:val="en-US"/>
        </w:rPr>
        <w:t>seeker</w:t>
      </w:r>
      <w:r w:rsidR="00E12392">
        <w:rPr>
          <w:rFonts w:ascii="Arial" w:hAnsi="Arial" w:cs="Arial"/>
          <w:sz w:val="24"/>
          <w:szCs w:val="24"/>
          <w:lang w:val="en-US"/>
        </w:rPr>
        <w:t>s registered who are</w:t>
      </w:r>
      <w:r w:rsidRPr="004A6967">
        <w:rPr>
          <w:rFonts w:ascii="Arial" w:hAnsi="Arial" w:cs="Arial"/>
          <w:sz w:val="24"/>
          <w:szCs w:val="24"/>
          <w:lang w:val="en-US"/>
        </w:rPr>
        <w:t xml:space="preserve"> consider as unemployed according to the Registered </w:t>
      </w:r>
      <w:proofErr w:type="spellStart"/>
      <w:r w:rsidRPr="004A6967">
        <w:rPr>
          <w:rFonts w:ascii="Arial" w:hAnsi="Arial" w:cs="Arial"/>
          <w:sz w:val="24"/>
          <w:szCs w:val="24"/>
          <w:lang w:val="en-US"/>
        </w:rPr>
        <w:t>Labour</w:t>
      </w:r>
      <w:proofErr w:type="spellEnd"/>
      <w:r w:rsidRPr="004A6967">
        <w:rPr>
          <w:rFonts w:ascii="Arial" w:hAnsi="Arial" w:cs="Arial"/>
          <w:sz w:val="24"/>
          <w:szCs w:val="24"/>
          <w:lang w:val="en-US"/>
        </w:rPr>
        <w:t xml:space="preserve"> Movement Statistics.</w:t>
      </w:r>
    </w:p>
    <w:p w:rsidR="004A6967" w:rsidRPr="00230735" w:rsidRDefault="00400F16" w:rsidP="00F00717">
      <w:pPr>
        <w:pStyle w:val="Prrafodelista"/>
        <w:numPr>
          <w:ilvl w:val="0"/>
          <w:numId w:val="8"/>
        </w:num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Match </w:t>
      </w:r>
      <w:r w:rsidR="00EF7DEB" w:rsidRPr="004A6967">
        <w:rPr>
          <w:rFonts w:ascii="Arial" w:hAnsi="Arial" w:cs="Arial"/>
          <w:sz w:val="24"/>
          <w:szCs w:val="24"/>
          <w:lang w:val="en-US"/>
        </w:rPr>
        <w:t>persons</w:t>
      </w:r>
      <w:r w:rsidRPr="004A6967">
        <w:rPr>
          <w:rFonts w:ascii="Arial" w:hAnsi="Arial" w:cs="Arial"/>
          <w:sz w:val="24"/>
          <w:szCs w:val="24"/>
          <w:lang w:val="en-US"/>
        </w:rPr>
        <w:t xml:space="preserve"> of EAPS sample, who state in the survey that they receive unemployment benefits</w:t>
      </w:r>
      <w:r w:rsidR="00A82AD4">
        <w:rPr>
          <w:rFonts w:ascii="Arial" w:hAnsi="Arial" w:cs="Arial"/>
          <w:sz w:val="24"/>
          <w:szCs w:val="24"/>
          <w:lang w:val="en-US"/>
        </w:rPr>
        <w:t xml:space="preserve">, with the job </w:t>
      </w:r>
      <w:r w:rsidR="00F00717" w:rsidRPr="004A6967">
        <w:rPr>
          <w:rFonts w:ascii="Arial" w:hAnsi="Arial" w:cs="Arial"/>
          <w:sz w:val="24"/>
          <w:szCs w:val="24"/>
          <w:lang w:val="en-US"/>
        </w:rPr>
        <w:t>seeker</w:t>
      </w:r>
      <w:r w:rsidR="00E12392">
        <w:rPr>
          <w:rFonts w:ascii="Arial" w:hAnsi="Arial" w:cs="Arial"/>
          <w:sz w:val="24"/>
          <w:szCs w:val="24"/>
          <w:lang w:val="en-US"/>
        </w:rPr>
        <w:t>s</w:t>
      </w:r>
      <w:r w:rsidR="00F00717" w:rsidRPr="004A6967">
        <w:rPr>
          <w:rFonts w:ascii="Arial" w:hAnsi="Arial" w:cs="Arial"/>
          <w:sz w:val="24"/>
          <w:szCs w:val="24"/>
          <w:lang w:val="en-US"/>
        </w:rPr>
        <w:t xml:space="preserve"> registered that actually receive </w:t>
      </w:r>
      <w:r w:rsidR="006C4A0B" w:rsidRPr="004A6967">
        <w:rPr>
          <w:rFonts w:ascii="Arial" w:hAnsi="Arial" w:cs="Arial"/>
          <w:sz w:val="24"/>
          <w:szCs w:val="24"/>
          <w:lang w:val="en-US"/>
        </w:rPr>
        <w:t>benefits</w:t>
      </w:r>
      <w:r w:rsidR="00F00717" w:rsidRPr="004A6967">
        <w:rPr>
          <w:rFonts w:ascii="Arial" w:hAnsi="Arial" w:cs="Arial"/>
          <w:sz w:val="24"/>
          <w:szCs w:val="24"/>
          <w:lang w:val="en-US"/>
        </w:rPr>
        <w:t>.</w:t>
      </w:r>
    </w:p>
    <w:p w:rsidR="004A6967" w:rsidRPr="004A6967" w:rsidRDefault="00972EDA" w:rsidP="006B089D">
      <w:pPr>
        <w:spacing w:before="360" w:after="0" w:line="360" w:lineRule="auto"/>
        <w:jc w:val="both"/>
        <w:rPr>
          <w:rFonts w:ascii="Arial" w:hAnsi="Arial" w:cs="Arial"/>
          <w:sz w:val="24"/>
          <w:szCs w:val="24"/>
          <w:lang w:val="en-US"/>
        </w:rPr>
      </w:pPr>
      <w:r w:rsidRPr="004A6967">
        <w:rPr>
          <w:rFonts w:ascii="Arial" w:hAnsi="Arial" w:cs="Arial"/>
          <w:sz w:val="24"/>
          <w:szCs w:val="24"/>
        </w:rPr>
        <w:t>In overall terms</w:t>
      </w:r>
      <w:r w:rsidR="00F00717" w:rsidRPr="004A6967">
        <w:rPr>
          <w:rFonts w:ascii="Arial" w:hAnsi="Arial" w:cs="Arial"/>
          <w:sz w:val="24"/>
          <w:szCs w:val="24"/>
        </w:rPr>
        <w:t>, despite</w:t>
      </w:r>
      <w:r w:rsidR="00C14F5B">
        <w:rPr>
          <w:rFonts w:ascii="Arial" w:hAnsi="Arial" w:cs="Arial"/>
          <w:sz w:val="24"/>
          <w:szCs w:val="24"/>
        </w:rPr>
        <w:t xml:space="preserve"> the fact that</w:t>
      </w:r>
      <w:r w:rsidR="00F00717" w:rsidRPr="004A6967">
        <w:rPr>
          <w:rFonts w:ascii="Arial" w:hAnsi="Arial" w:cs="Arial"/>
          <w:sz w:val="24"/>
          <w:szCs w:val="24"/>
        </w:rPr>
        <w:t xml:space="preserve"> the time evolution is coherent and the two concept</w:t>
      </w:r>
      <w:r w:rsidR="00C14F5B">
        <w:rPr>
          <w:rFonts w:ascii="Arial" w:hAnsi="Arial" w:cs="Arial"/>
          <w:sz w:val="24"/>
          <w:szCs w:val="24"/>
        </w:rPr>
        <w:t>s</w:t>
      </w:r>
      <w:r w:rsidR="00F00717" w:rsidRPr="004A6967">
        <w:rPr>
          <w:rFonts w:ascii="Arial" w:hAnsi="Arial" w:cs="Arial"/>
          <w:sz w:val="24"/>
          <w:szCs w:val="24"/>
        </w:rPr>
        <w:t xml:space="preserve"> have a similar name, </w:t>
      </w:r>
      <w:r w:rsidR="006B089D" w:rsidRPr="004A6967">
        <w:rPr>
          <w:rFonts w:ascii="Arial" w:hAnsi="Arial" w:cs="Arial"/>
          <w:sz w:val="24"/>
          <w:szCs w:val="24"/>
        </w:rPr>
        <w:t xml:space="preserve">a </w:t>
      </w:r>
      <w:r w:rsidR="00F00717" w:rsidRPr="004A6967">
        <w:rPr>
          <w:rFonts w:ascii="Arial" w:hAnsi="Arial" w:cs="Arial"/>
          <w:sz w:val="24"/>
          <w:szCs w:val="24"/>
        </w:rPr>
        <w:t xml:space="preserve">direct  </w:t>
      </w:r>
      <w:r w:rsidR="006C4A0B" w:rsidRPr="004A6967">
        <w:rPr>
          <w:rFonts w:ascii="Arial" w:hAnsi="Arial" w:cs="Arial"/>
          <w:sz w:val="24"/>
          <w:szCs w:val="24"/>
        </w:rPr>
        <w:t>comparis</w:t>
      </w:r>
      <w:r w:rsidR="006B089D" w:rsidRPr="004A6967">
        <w:rPr>
          <w:rFonts w:ascii="Arial" w:hAnsi="Arial" w:cs="Arial"/>
          <w:sz w:val="24"/>
          <w:szCs w:val="24"/>
        </w:rPr>
        <w:t xml:space="preserve">on of </w:t>
      </w:r>
      <w:r w:rsidR="006B089D" w:rsidRPr="004A6967">
        <w:rPr>
          <w:rFonts w:ascii="Arial" w:hAnsi="Arial" w:cs="Arial"/>
          <w:sz w:val="24"/>
          <w:szCs w:val="24"/>
          <w:lang w:val="en-US"/>
        </w:rPr>
        <w:t>the unemployment registered figures and the unemployment estimate</w:t>
      </w:r>
      <w:r w:rsidR="00C14F5B">
        <w:rPr>
          <w:rFonts w:ascii="Arial" w:hAnsi="Arial" w:cs="Arial"/>
          <w:sz w:val="24"/>
          <w:szCs w:val="24"/>
          <w:lang w:val="en-US"/>
        </w:rPr>
        <w:t>d</w:t>
      </w:r>
      <w:r w:rsidR="006B089D" w:rsidRPr="004A6967">
        <w:rPr>
          <w:rFonts w:ascii="Arial" w:hAnsi="Arial" w:cs="Arial"/>
          <w:sz w:val="24"/>
          <w:szCs w:val="24"/>
          <w:lang w:val="en-US"/>
        </w:rPr>
        <w:t xml:space="preserve"> by the EAPS is not possible, as they correspond to different concepts and come from different sources.</w:t>
      </w:r>
    </w:p>
    <w:p w:rsidR="006A0642" w:rsidRPr="004A6967" w:rsidRDefault="009D392D" w:rsidP="006A0642">
      <w:pPr>
        <w:spacing w:before="360" w:after="0" w:line="360" w:lineRule="auto"/>
        <w:jc w:val="both"/>
        <w:rPr>
          <w:rFonts w:ascii="Arial" w:hAnsi="Arial" w:cs="Arial"/>
          <w:b/>
          <w:i/>
          <w:sz w:val="24"/>
          <w:szCs w:val="24"/>
          <w:u w:val="single"/>
          <w:lang w:val="en-US"/>
        </w:rPr>
      </w:pPr>
      <w:r w:rsidRPr="004A6967">
        <w:rPr>
          <w:rFonts w:ascii="Arial" w:hAnsi="Arial" w:cs="Arial"/>
          <w:b/>
          <w:i/>
          <w:sz w:val="24"/>
          <w:szCs w:val="24"/>
          <w:lang w:val="en-US"/>
        </w:rPr>
        <w:t>4</w:t>
      </w:r>
      <w:r w:rsidR="008914EF" w:rsidRPr="004A6967">
        <w:rPr>
          <w:rFonts w:ascii="Arial" w:hAnsi="Arial" w:cs="Arial"/>
          <w:b/>
          <w:i/>
          <w:sz w:val="24"/>
          <w:szCs w:val="24"/>
          <w:lang w:val="en-US"/>
        </w:rPr>
        <w:t xml:space="preserve">.2. </w:t>
      </w:r>
      <w:r w:rsidR="008914EF" w:rsidRPr="004A6967">
        <w:rPr>
          <w:rFonts w:ascii="Arial" w:hAnsi="Arial" w:cs="Arial"/>
          <w:b/>
          <w:i/>
          <w:sz w:val="24"/>
          <w:szCs w:val="24"/>
          <w:u w:val="single"/>
          <w:lang w:val="en-US"/>
        </w:rPr>
        <w:t xml:space="preserve">Employment </w:t>
      </w:r>
      <w:r w:rsidR="006A0642" w:rsidRPr="004A6967">
        <w:rPr>
          <w:rFonts w:ascii="Arial" w:hAnsi="Arial" w:cs="Arial"/>
          <w:b/>
          <w:i/>
          <w:sz w:val="24"/>
          <w:szCs w:val="24"/>
          <w:u w:val="single"/>
          <w:lang w:val="en-US"/>
        </w:rPr>
        <w:t xml:space="preserve">– </w:t>
      </w:r>
      <w:r w:rsidR="008914EF" w:rsidRPr="004A6967">
        <w:rPr>
          <w:rFonts w:ascii="Arial" w:hAnsi="Arial" w:cs="Arial"/>
          <w:b/>
          <w:i/>
          <w:sz w:val="24"/>
          <w:szCs w:val="24"/>
          <w:u w:val="single"/>
          <w:lang w:val="en-US"/>
        </w:rPr>
        <w:t>Macro Level</w:t>
      </w:r>
    </w:p>
    <w:p w:rsidR="006B089D" w:rsidRPr="004A6967" w:rsidRDefault="00EC1812"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US"/>
        </w:rPr>
        <w:lastRenderedPageBreak/>
        <w:t xml:space="preserve">This study </w:t>
      </w:r>
      <w:r w:rsidR="00D756BF" w:rsidRPr="004A6967">
        <w:rPr>
          <w:rFonts w:ascii="Arial" w:hAnsi="Arial" w:cs="Arial"/>
          <w:sz w:val="24"/>
          <w:szCs w:val="24"/>
          <w:lang w:val="en-US"/>
        </w:rPr>
        <w:t>is carried out in even-numbered years</w:t>
      </w:r>
      <w:r w:rsidRPr="004A6967">
        <w:rPr>
          <w:rFonts w:ascii="Arial" w:hAnsi="Arial" w:cs="Arial"/>
          <w:sz w:val="24"/>
          <w:szCs w:val="24"/>
          <w:lang w:val="en-US"/>
        </w:rPr>
        <w:t xml:space="preserve"> with the aim of comparing, in a homogeneous way, the employment data obtained from the EAPS and the Social Security affiliation</w:t>
      </w:r>
      <w:r w:rsidR="006B089D" w:rsidRPr="004A6967">
        <w:rPr>
          <w:rFonts w:ascii="Arial" w:hAnsi="Arial" w:cs="Arial"/>
          <w:sz w:val="24"/>
          <w:szCs w:val="24"/>
          <w:lang w:val="en-US"/>
        </w:rPr>
        <w:t xml:space="preserve">. </w:t>
      </w:r>
      <w:r w:rsidR="002200A4" w:rsidRPr="004A6967">
        <w:rPr>
          <w:rFonts w:ascii="Arial" w:hAnsi="Arial" w:cs="Arial"/>
          <w:sz w:val="24"/>
          <w:szCs w:val="24"/>
          <w:lang w:val="en-US"/>
        </w:rPr>
        <w:t>The affiliation data comes from the statistical use of the databases maintained by the General Social Security Treasury (Ministry of Employment and Social Security-MEYSS).</w:t>
      </w:r>
    </w:p>
    <w:p w:rsidR="004A6967" w:rsidRPr="004A6967" w:rsidRDefault="002200A4" w:rsidP="00CC1C1D">
      <w:pPr>
        <w:spacing w:before="360" w:after="0" w:line="360" w:lineRule="auto"/>
        <w:jc w:val="both"/>
        <w:rPr>
          <w:rFonts w:ascii="Arial" w:hAnsi="Arial" w:cs="Arial"/>
          <w:sz w:val="24"/>
          <w:szCs w:val="24"/>
          <w:lang w:val="en-US"/>
        </w:rPr>
      </w:pPr>
      <w:r w:rsidRPr="004A6967">
        <w:rPr>
          <w:rFonts w:ascii="Arial" w:hAnsi="Arial" w:cs="Arial"/>
          <w:sz w:val="24"/>
          <w:szCs w:val="24"/>
          <w:lang w:val="en-US"/>
        </w:rPr>
        <w:t>Both Affiliation and EAPS</w:t>
      </w:r>
      <w:r w:rsidR="00C14F5B">
        <w:rPr>
          <w:rFonts w:ascii="Arial" w:hAnsi="Arial" w:cs="Arial"/>
          <w:sz w:val="24"/>
          <w:szCs w:val="24"/>
          <w:lang w:val="en-US"/>
        </w:rPr>
        <w:t xml:space="preserve"> data</w:t>
      </w:r>
      <w:r w:rsidRPr="004A6967">
        <w:rPr>
          <w:rFonts w:ascii="Arial" w:hAnsi="Arial" w:cs="Arial"/>
          <w:sz w:val="24"/>
          <w:szCs w:val="24"/>
          <w:lang w:val="en-US"/>
        </w:rPr>
        <w:t xml:space="preserve"> have their own particularities, derived from their own methodology and purposes, and offer a reflection of the evolution of employment in Spain filtered through their respective specificities. For a comparison of results, it is necessary to make adjustments to the groups covered in each case and to</w:t>
      </w:r>
      <w:r w:rsidRPr="004A6967">
        <w:rPr>
          <w:rFonts w:ascii="Arial" w:hAnsi="Arial" w:cs="Arial"/>
          <w:sz w:val="24"/>
          <w:szCs w:val="24"/>
          <w:lang w:val="en-GB"/>
        </w:rPr>
        <w:t xml:space="preserve"> homogenise</w:t>
      </w:r>
      <w:r w:rsidRPr="004A6967">
        <w:rPr>
          <w:rFonts w:ascii="Arial" w:hAnsi="Arial" w:cs="Arial"/>
          <w:sz w:val="24"/>
          <w:szCs w:val="24"/>
          <w:lang w:val="en-US"/>
        </w:rPr>
        <w:t xml:space="preserve"> the reference period of the data.</w:t>
      </w:r>
    </w:p>
    <w:p w:rsidR="00FF009C" w:rsidRPr="004A6967" w:rsidRDefault="00EB1876" w:rsidP="00710510">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These adjustments are made by adding other </w:t>
      </w:r>
      <w:r w:rsidR="00A8238A" w:rsidRPr="004A6967">
        <w:rPr>
          <w:rFonts w:ascii="Arial" w:hAnsi="Arial" w:cs="Arial"/>
          <w:bCs/>
          <w:sz w:val="24"/>
          <w:szCs w:val="24"/>
          <w:lang w:val="en-GB"/>
        </w:rPr>
        <w:t>mutual societies</w:t>
      </w:r>
      <w:r w:rsidR="00A8238A" w:rsidRPr="004A6967">
        <w:rPr>
          <w:rFonts w:ascii="Arial" w:hAnsi="Arial" w:cs="Arial"/>
          <w:sz w:val="24"/>
          <w:szCs w:val="24"/>
          <w:lang w:val="en-GB"/>
        </w:rPr>
        <w:t xml:space="preserve"> </w:t>
      </w:r>
      <w:r w:rsidR="00E27D79" w:rsidRPr="004A6967">
        <w:rPr>
          <w:rFonts w:ascii="Arial" w:hAnsi="Arial" w:cs="Arial"/>
          <w:sz w:val="24"/>
          <w:szCs w:val="24"/>
          <w:lang w:val="en-US"/>
        </w:rPr>
        <w:t>such</w:t>
      </w:r>
      <w:r w:rsidRPr="004A6967">
        <w:rPr>
          <w:rFonts w:ascii="Arial" w:hAnsi="Arial" w:cs="Arial"/>
          <w:sz w:val="24"/>
          <w:szCs w:val="24"/>
          <w:lang w:val="en-US"/>
        </w:rPr>
        <w:t xml:space="preserve"> as MUFACE</w:t>
      </w:r>
      <w:r w:rsidR="00710510" w:rsidRPr="004A6967">
        <w:rPr>
          <w:rFonts w:ascii="Arial" w:hAnsi="Arial" w:cs="Arial"/>
          <w:sz w:val="24"/>
          <w:szCs w:val="24"/>
          <w:lang w:val="en-US"/>
        </w:rPr>
        <w:t>, ISFAS</w:t>
      </w:r>
      <w:r w:rsidRPr="004A6967">
        <w:rPr>
          <w:rFonts w:ascii="Arial" w:hAnsi="Arial" w:cs="Arial"/>
          <w:sz w:val="24"/>
          <w:szCs w:val="24"/>
          <w:lang w:val="en-US"/>
        </w:rPr>
        <w:t xml:space="preserve"> or MUGEJU to the </w:t>
      </w:r>
      <w:r w:rsidR="00C14F5B">
        <w:rPr>
          <w:rFonts w:ascii="Arial" w:hAnsi="Arial" w:cs="Arial"/>
          <w:sz w:val="24"/>
          <w:szCs w:val="24"/>
          <w:lang w:val="en-US"/>
        </w:rPr>
        <w:t>S</w:t>
      </w:r>
      <w:r w:rsidRPr="004A6967">
        <w:rPr>
          <w:rFonts w:ascii="Arial" w:hAnsi="Arial" w:cs="Arial"/>
          <w:sz w:val="24"/>
          <w:szCs w:val="24"/>
          <w:lang w:val="en-US"/>
        </w:rPr>
        <w:t xml:space="preserve">ocial </w:t>
      </w:r>
      <w:r w:rsidR="00C14F5B">
        <w:rPr>
          <w:rFonts w:ascii="Arial" w:hAnsi="Arial" w:cs="Arial"/>
          <w:sz w:val="24"/>
          <w:szCs w:val="24"/>
          <w:lang w:val="en-US"/>
        </w:rPr>
        <w:t>S</w:t>
      </w:r>
      <w:r w:rsidRPr="004A6967">
        <w:rPr>
          <w:rFonts w:ascii="Arial" w:hAnsi="Arial" w:cs="Arial"/>
          <w:sz w:val="24"/>
          <w:szCs w:val="24"/>
          <w:lang w:val="en-US"/>
        </w:rPr>
        <w:t>ecurity schemes.</w:t>
      </w:r>
      <w:r w:rsidR="00A8238A" w:rsidRPr="004A6967">
        <w:rPr>
          <w:rFonts w:ascii="Arial" w:hAnsi="Arial" w:cs="Arial"/>
          <w:sz w:val="24"/>
          <w:szCs w:val="24"/>
        </w:rPr>
        <w:t xml:space="preserve"> </w:t>
      </w:r>
      <w:r w:rsidR="00A8238A" w:rsidRPr="004A6967">
        <w:rPr>
          <w:rFonts w:ascii="Arial" w:hAnsi="Arial" w:cs="Arial"/>
          <w:sz w:val="24"/>
          <w:szCs w:val="24"/>
          <w:lang w:val="en-US"/>
        </w:rPr>
        <w:t>Th</w:t>
      </w:r>
      <w:r w:rsidRPr="004A6967">
        <w:rPr>
          <w:rFonts w:ascii="Arial" w:hAnsi="Arial" w:cs="Arial"/>
          <w:sz w:val="24"/>
          <w:szCs w:val="24"/>
          <w:lang w:val="en-US"/>
        </w:rPr>
        <w:t>e sum of Social Security affiliates and those affiliated to MUFACE</w:t>
      </w:r>
      <w:r w:rsidR="00710510" w:rsidRPr="004A6967">
        <w:rPr>
          <w:rFonts w:ascii="Arial" w:hAnsi="Arial" w:cs="Arial"/>
          <w:sz w:val="24"/>
          <w:szCs w:val="24"/>
          <w:lang w:val="en-US"/>
        </w:rPr>
        <w:t>, ISFAS</w:t>
      </w:r>
      <w:r w:rsidRPr="004A6967">
        <w:rPr>
          <w:rFonts w:ascii="Arial" w:hAnsi="Arial" w:cs="Arial"/>
          <w:sz w:val="24"/>
          <w:szCs w:val="24"/>
          <w:lang w:val="en-US"/>
        </w:rPr>
        <w:t xml:space="preserve"> </w:t>
      </w:r>
      <w:r w:rsidR="00710510" w:rsidRPr="004A6967">
        <w:rPr>
          <w:rFonts w:ascii="Arial" w:hAnsi="Arial" w:cs="Arial"/>
          <w:sz w:val="24"/>
          <w:szCs w:val="24"/>
          <w:lang w:val="en-US"/>
        </w:rPr>
        <w:t>and</w:t>
      </w:r>
      <w:r w:rsidRPr="004A6967">
        <w:rPr>
          <w:rFonts w:ascii="Arial" w:hAnsi="Arial" w:cs="Arial"/>
          <w:sz w:val="24"/>
          <w:szCs w:val="24"/>
          <w:lang w:val="en-US"/>
        </w:rPr>
        <w:t xml:space="preserve"> MUGEJU </w:t>
      </w:r>
      <w:r w:rsidR="00C14F5B">
        <w:rPr>
          <w:rFonts w:ascii="Arial" w:hAnsi="Arial" w:cs="Arial"/>
          <w:sz w:val="24"/>
          <w:szCs w:val="24"/>
          <w:lang w:val="en-US"/>
        </w:rPr>
        <w:t>correspond to</w:t>
      </w:r>
      <w:r w:rsidR="00A8238A" w:rsidRPr="004A6967">
        <w:rPr>
          <w:rFonts w:ascii="Arial" w:hAnsi="Arial" w:cs="Arial"/>
          <w:sz w:val="24"/>
          <w:szCs w:val="24"/>
          <w:lang w:val="en-US"/>
        </w:rPr>
        <w:t xml:space="preserve"> the term </w:t>
      </w:r>
      <w:proofErr w:type="gramStart"/>
      <w:r w:rsidRPr="004A6967">
        <w:rPr>
          <w:rFonts w:ascii="Arial" w:hAnsi="Arial" w:cs="Arial"/>
          <w:b/>
          <w:sz w:val="24"/>
          <w:szCs w:val="24"/>
          <w:lang w:val="en-US"/>
        </w:rPr>
        <w:t>Adjuste</w:t>
      </w:r>
      <w:r w:rsidR="00A8238A" w:rsidRPr="004A6967">
        <w:rPr>
          <w:rFonts w:ascii="Arial" w:hAnsi="Arial" w:cs="Arial"/>
          <w:b/>
          <w:sz w:val="24"/>
          <w:szCs w:val="24"/>
          <w:lang w:val="en-US"/>
        </w:rPr>
        <w:t>d</w:t>
      </w:r>
      <w:proofErr w:type="gramEnd"/>
      <w:r w:rsidR="00A8238A" w:rsidRPr="004A6967">
        <w:rPr>
          <w:rFonts w:ascii="Arial" w:hAnsi="Arial" w:cs="Arial"/>
          <w:b/>
          <w:sz w:val="24"/>
          <w:szCs w:val="24"/>
          <w:lang w:val="en-US"/>
        </w:rPr>
        <w:t xml:space="preserve"> affiliation</w:t>
      </w:r>
      <w:r w:rsidRPr="004A6967">
        <w:rPr>
          <w:rFonts w:ascii="Arial" w:hAnsi="Arial" w:cs="Arial"/>
          <w:sz w:val="24"/>
          <w:szCs w:val="24"/>
          <w:lang w:val="en-US"/>
        </w:rPr>
        <w:t>.</w:t>
      </w:r>
      <w:r w:rsidR="00494A59" w:rsidRPr="004A6967">
        <w:rPr>
          <w:rFonts w:ascii="Arial" w:hAnsi="Arial" w:cs="Arial"/>
          <w:sz w:val="24"/>
          <w:szCs w:val="24"/>
          <w:lang w:val="en-US"/>
        </w:rPr>
        <w:t xml:space="preserve"> </w:t>
      </w:r>
      <w:r w:rsidR="00EA2CC8" w:rsidRPr="004A6967">
        <w:rPr>
          <w:rFonts w:ascii="Arial" w:hAnsi="Arial" w:cs="Arial"/>
          <w:sz w:val="24"/>
          <w:szCs w:val="24"/>
          <w:lang w:val="en-US"/>
        </w:rPr>
        <w:t xml:space="preserve">Adjusted </w:t>
      </w:r>
      <w:r w:rsidR="00C14F5B">
        <w:rPr>
          <w:rFonts w:ascii="Arial" w:hAnsi="Arial" w:cs="Arial"/>
          <w:sz w:val="24"/>
          <w:szCs w:val="24"/>
          <w:lang w:val="en-US"/>
        </w:rPr>
        <w:lastRenderedPageBreak/>
        <w:t>a</w:t>
      </w:r>
      <w:r w:rsidR="0067084D" w:rsidRPr="004A6967">
        <w:rPr>
          <w:rFonts w:ascii="Arial" w:hAnsi="Arial" w:cs="Arial"/>
          <w:sz w:val="24"/>
          <w:szCs w:val="24"/>
          <w:lang w:val="en-US"/>
        </w:rPr>
        <w:t>ffiliation</w:t>
      </w:r>
      <w:r w:rsidR="00EA2CC8" w:rsidRPr="004A6967">
        <w:rPr>
          <w:rFonts w:ascii="Arial" w:hAnsi="Arial" w:cs="Arial"/>
          <w:sz w:val="24"/>
          <w:szCs w:val="24"/>
          <w:lang w:val="en-US"/>
        </w:rPr>
        <w:t xml:space="preserve"> is a similar concept to that of employed persons in the EAPS and will be used to reconcile the figures from both sources.</w:t>
      </w:r>
    </w:p>
    <w:p w:rsidR="004A6967" w:rsidRPr="004A6967" w:rsidRDefault="004A6967" w:rsidP="00710510">
      <w:pPr>
        <w:spacing w:before="360" w:after="0" w:line="360" w:lineRule="auto"/>
        <w:jc w:val="both"/>
        <w:rPr>
          <w:rFonts w:ascii="Arial" w:hAnsi="Arial" w:cs="Arial"/>
          <w:sz w:val="24"/>
          <w:szCs w:val="24"/>
          <w:lang w:val="en-US"/>
        </w:rPr>
      </w:pPr>
    </w:p>
    <w:p w:rsidR="004A3E6A" w:rsidRPr="004A6967" w:rsidRDefault="007177A5" w:rsidP="004A3E6A">
      <w:pPr>
        <w:jc w:val="center"/>
        <w:rPr>
          <w:rFonts w:ascii="Cambria" w:hAnsi="Cambria"/>
        </w:rPr>
      </w:pPr>
      <w:r w:rsidRPr="004A6967">
        <w:rPr>
          <w:rFonts w:ascii="Cambria" w:hAnsi="Cambria"/>
          <w:b/>
          <w:noProof/>
          <w:u w:val="single"/>
          <w:lang w:val="es-ES" w:eastAsia="es-ES"/>
        </w:rPr>
        <mc:AlternateContent>
          <mc:Choice Requires="wps">
            <w:drawing>
              <wp:anchor distT="0" distB="0" distL="114300" distR="114300" simplePos="0" relativeHeight="251695104" behindDoc="0" locked="0" layoutInCell="1" allowOverlap="1" wp14:anchorId="75A1E4FC" wp14:editId="5EDA87B7">
                <wp:simplePos x="0" y="0"/>
                <wp:positionH relativeFrom="margin">
                  <wp:posOffset>4036695</wp:posOffset>
                </wp:positionH>
                <wp:positionV relativeFrom="paragraph">
                  <wp:posOffset>93345</wp:posOffset>
                </wp:positionV>
                <wp:extent cx="1415332" cy="270345"/>
                <wp:effectExtent l="0" t="0" r="13970" b="15875"/>
                <wp:wrapNone/>
                <wp:docPr id="7" name="Rectángulo redondeado 7"/>
                <wp:cNvGraphicFramePr/>
                <a:graphic xmlns:a="http://schemas.openxmlformats.org/drawingml/2006/main">
                  <a:graphicData uri="http://schemas.microsoft.com/office/word/2010/wordprocessingShape">
                    <wps:wsp>
                      <wps:cNvSpPr/>
                      <wps:spPr>
                        <a:xfrm>
                          <a:off x="0" y="0"/>
                          <a:ext cx="1415332" cy="27034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4A3E6A" w:rsidRDefault="004A3E6A" w:rsidP="004A3E6A">
                            <w:pPr>
                              <w:jc w:val="center"/>
                            </w:pPr>
                            <w:r>
                              <w:t>EAPS</w:t>
                            </w:r>
                            <w:r w:rsidR="00D364DD">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1E4FC" id="Rectángulo redondeado 7" o:spid="_x0000_s1026" style="position:absolute;left:0;text-align:left;margin-left:317.85pt;margin-top:7.35pt;width:111.45pt;height:21.3pt;z-index:251695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" fillcolor="white [3201]" strokecolor="#70ad47 [3209]" strokeweight="1pt">
                <v:stroke joinstyle="miter"/>
                <v:textbox>
                  <w:txbxContent>
                    <w:p w:rsidR="004A3E6A" w:rsidRDefault="004A3E6A" w:rsidP="004A3E6A">
                      <w:pPr>
                        <w:jc w:val="center"/>
                      </w:pPr>
                      <w:r>
                        <w:t>EAPS</w:t>
                      </w:r>
                      <w:r w:rsidR="00D364DD">
                        <w:t xml:space="preserve"> Data</w:t>
                      </w:r>
                    </w:p>
                  </w:txbxContent>
                </v:textbox>
                <w10:wrap anchorx="margin"/>
              </v:roundrect>
            </w:pict>
          </mc:Fallback>
        </mc:AlternateContent>
      </w:r>
      <w:r w:rsidR="00FF009C" w:rsidRPr="004A6967">
        <w:rPr>
          <w:rFonts w:ascii="Cambria" w:hAnsi="Cambria"/>
          <w:b/>
          <w:noProof/>
          <w:u w:val="single"/>
          <w:lang w:val="es-ES" w:eastAsia="es-ES"/>
        </w:rPr>
        <mc:AlternateContent>
          <mc:Choice Requires="wps">
            <w:drawing>
              <wp:anchor distT="0" distB="0" distL="114300" distR="114300" simplePos="0" relativeHeight="251694080" behindDoc="0" locked="0" layoutInCell="1" allowOverlap="1" wp14:anchorId="3449C775" wp14:editId="0D75A75A">
                <wp:simplePos x="0" y="0"/>
                <wp:positionH relativeFrom="column">
                  <wp:posOffset>649605</wp:posOffset>
                </wp:positionH>
                <wp:positionV relativeFrom="paragraph">
                  <wp:posOffset>95885</wp:posOffset>
                </wp:positionV>
                <wp:extent cx="2066925" cy="269875"/>
                <wp:effectExtent l="0" t="0" r="28575" b="15875"/>
                <wp:wrapNone/>
                <wp:docPr id="6" name="Rectángulo redondeado 6"/>
                <wp:cNvGraphicFramePr/>
                <a:graphic xmlns:a="http://schemas.openxmlformats.org/drawingml/2006/main">
                  <a:graphicData uri="http://schemas.microsoft.com/office/word/2010/wordprocessingShape">
                    <wps:wsp>
                      <wps:cNvSpPr/>
                      <wps:spPr>
                        <a:xfrm>
                          <a:off x="0" y="0"/>
                          <a:ext cx="2066925" cy="269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A3E6A" w:rsidRDefault="004A3E6A" w:rsidP="004A3E6A">
                            <w:pPr>
                              <w:jc w:val="center"/>
                            </w:pPr>
                            <w:r w:rsidRPr="00F56AE0">
                              <w:t>Affiliation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49C775" id="Rectángulo redondeado 6" o:spid="_x0000_s1027" style="position:absolute;left:0;text-align:left;margin-left:51.15pt;margin-top:7.55pt;width:162.75pt;height:2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" fillcolor="white [3201]" strokecolor="#5b9bd5 [3204]" strokeweight="1pt">
                <v:stroke joinstyle="miter"/>
                <v:textbox>
                  <w:txbxContent>
                    <w:p w:rsidR="004A3E6A" w:rsidRDefault="004A3E6A" w:rsidP="004A3E6A">
                      <w:pPr>
                        <w:jc w:val="center"/>
                      </w:pPr>
                      <w:r w:rsidRPr="00F56AE0">
                        <w:t>Affiliation</w:t>
                      </w:r>
                    </w:p>
                  </w:txbxContent>
                </v:textbox>
              </v:roundrect>
            </w:pict>
          </mc:Fallback>
        </mc:AlternateContent>
      </w:r>
    </w:p>
    <w:p w:rsidR="004A3E6A" w:rsidRPr="004A6967" w:rsidRDefault="007177A5"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722752" behindDoc="0" locked="0" layoutInCell="1" allowOverlap="1">
                <wp:simplePos x="0" y="0"/>
                <wp:positionH relativeFrom="column">
                  <wp:posOffset>4748530</wp:posOffset>
                </wp:positionH>
                <wp:positionV relativeFrom="paragraph">
                  <wp:posOffset>123825</wp:posOffset>
                </wp:positionV>
                <wp:extent cx="9525" cy="971550"/>
                <wp:effectExtent l="38100" t="0" r="66675" b="57150"/>
                <wp:wrapNone/>
                <wp:docPr id="15" name="Conector recto de flecha 15"/>
                <wp:cNvGraphicFramePr/>
                <a:graphic xmlns:a="http://schemas.openxmlformats.org/drawingml/2006/main">
                  <a:graphicData uri="http://schemas.microsoft.com/office/word/2010/wordprocessingShape">
                    <wps:wsp>
                      <wps:cNvCnPr/>
                      <wps:spPr>
                        <a:xfrm>
                          <a:off x="0" y="0"/>
                          <a:ext cx="9525" cy="97155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0ED89FC4" id="_x0000_t32" coordsize="21600,21600" o:spt="32" o:oned="t" path="m,l21600,21600e" filled="f">
                <v:path arrowok="t" fillok="f" o:connecttype="none"/>
                <o:lock v:ext="edit" shapetype="t"/>
              </v:shapetype>
              <v:shape id="Conector recto de flecha 15" o:spid="_x0000_s1026" type="#_x0000_t32" style="position:absolute;margin-left:373.9pt;margin-top:9.75pt;width:.75pt;height:7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" strokecolor="#70ad47 [3209]" strokeweight="1pt">
                <v:stroke endarrow="block" joinstyle="miter"/>
              </v:shape>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721728" behindDoc="0" locked="0" layoutInCell="1" allowOverlap="1">
                <wp:simplePos x="0" y="0"/>
                <wp:positionH relativeFrom="column">
                  <wp:posOffset>1633855</wp:posOffset>
                </wp:positionH>
                <wp:positionV relativeFrom="paragraph">
                  <wp:posOffset>133350</wp:posOffset>
                </wp:positionV>
                <wp:extent cx="0" cy="219075"/>
                <wp:effectExtent l="76200" t="0" r="57150" b="47625"/>
                <wp:wrapNone/>
                <wp:docPr id="10" name="Conector recto de flecha 1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A93E3" id="Conector recto de flecha 10" o:spid="_x0000_s1026" type="#_x0000_t32" style="position:absolute;margin-left:128.65pt;margin-top:10.5pt;width:0;height:17.2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" strokecolor="#5b9bd5 [3204]" strokeweight=".5pt">
                <v:stroke endarrow="block" joinstyle="miter"/>
              </v:shape>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707392" behindDoc="0" locked="0" layoutInCell="1" allowOverlap="1" wp14:anchorId="1C8DE71A" wp14:editId="0AE798E8">
                <wp:simplePos x="0" y="0"/>
                <wp:positionH relativeFrom="column">
                  <wp:posOffset>2500629</wp:posOffset>
                </wp:positionH>
                <wp:positionV relativeFrom="paragraph">
                  <wp:posOffset>123825</wp:posOffset>
                </wp:positionV>
                <wp:extent cx="216535" cy="209550"/>
                <wp:effectExtent l="0" t="0" r="69215" b="57150"/>
                <wp:wrapNone/>
                <wp:docPr id="11" name="Conector recto de flecha 11"/>
                <wp:cNvGraphicFramePr/>
                <a:graphic xmlns:a="http://schemas.openxmlformats.org/drawingml/2006/main">
                  <a:graphicData uri="http://schemas.microsoft.com/office/word/2010/wordprocessingShape">
                    <wps:wsp>
                      <wps:cNvCnPr/>
                      <wps:spPr>
                        <a:xfrm>
                          <a:off x="0" y="0"/>
                          <a:ext cx="216535" cy="209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480E4" id="Conector recto de flecha 11" o:spid="_x0000_s1026" type="#_x0000_t32" style="position:absolute;margin-left:196.9pt;margin-top:9.75pt;width:17.0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" strokecolor="#5b9bd5 [3204]" strokeweight="1pt">
                <v:stroke endarrow="block" joinstyle="miter"/>
              </v:shape>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712512" behindDoc="0" locked="0" layoutInCell="1" allowOverlap="1">
                <wp:simplePos x="0" y="0"/>
                <wp:positionH relativeFrom="column">
                  <wp:posOffset>595629</wp:posOffset>
                </wp:positionH>
                <wp:positionV relativeFrom="paragraph">
                  <wp:posOffset>114299</wp:posOffset>
                </wp:positionV>
                <wp:extent cx="257175" cy="238125"/>
                <wp:effectExtent l="38100" t="0" r="28575" b="47625"/>
                <wp:wrapNone/>
                <wp:docPr id="3" name="Conector recto de flecha 3"/>
                <wp:cNvGraphicFramePr/>
                <a:graphic xmlns:a="http://schemas.openxmlformats.org/drawingml/2006/main">
                  <a:graphicData uri="http://schemas.microsoft.com/office/word/2010/wordprocessingShape">
                    <wps:wsp>
                      <wps:cNvCnPr/>
                      <wps:spPr>
                        <a:xfrm flipH="1">
                          <a:off x="0" y="0"/>
                          <a:ext cx="257175" cy="2381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375626" id="Conector recto de flecha 3" o:spid="_x0000_s1026" type="#_x0000_t32" style="position:absolute;margin-left:46.9pt;margin-top:9pt;width:20.25pt;height:18.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" strokecolor="#ed7d31 [3205]" strokeweight=".5pt">
                <v:stroke endarrow="block" joinstyle="miter"/>
              </v:shape>
            </w:pict>
          </mc:Fallback>
        </mc:AlternateContent>
      </w:r>
    </w:p>
    <w:p w:rsidR="004A3E6A" w:rsidRPr="004A6967" w:rsidRDefault="0067084D"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696128" behindDoc="0" locked="0" layoutInCell="1" allowOverlap="1" wp14:anchorId="2F1CDE0E" wp14:editId="017F8FA4">
                <wp:simplePos x="0" y="0"/>
                <wp:positionH relativeFrom="column">
                  <wp:posOffset>878205</wp:posOffset>
                </wp:positionH>
                <wp:positionV relativeFrom="paragraph">
                  <wp:posOffset>68580</wp:posOffset>
                </wp:positionV>
                <wp:extent cx="1224280" cy="468630"/>
                <wp:effectExtent l="0" t="0" r="13970" b="26670"/>
                <wp:wrapNone/>
                <wp:docPr id="14" name="Rectángulo redondeado 14"/>
                <wp:cNvGraphicFramePr/>
                <a:graphic xmlns:a="http://schemas.openxmlformats.org/drawingml/2006/main">
                  <a:graphicData uri="http://schemas.microsoft.com/office/word/2010/wordprocessingShape">
                    <wps:wsp>
                      <wps:cNvSpPr/>
                      <wps:spPr>
                        <a:xfrm>
                          <a:off x="0" y="0"/>
                          <a:ext cx="1224280" cy="46863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4A3E6A" w:rsidRDefault="004A3E6A" w:rsidP="004A3E6A">
                            <w:pPr>
                              <w:jc w:val="center"/>
                            </w:pPr>
                            <w:r w:rsidRPr="00F56AE0">
                              <w:t>Social Security Affiliates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1CDE0E" id="Rectángulo redondeado 14" o:spid="_x0000_s1028" style="position:absolute;left:0;text-align:left;margin-left:69.15pt;margin-top:5.4pt;width:96.4pt;height:36.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4A3E6A" w:rsidRDefault="004A3E6A" w:rsidP="004A3E6A">
                      <w:pPr>
                        <w:jc w:val="center"/>
                      </w:pPr>
                      <w:r w:rsidRPr="00F56AE0">
                        <w:t>Social Security Affiliates</w:t>
                      </w:r>
                    </w:p>
                  </w:txbxContent>
                </v:textbox>
              </v:roundrect>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697152" behindDoc="0" locked="0" layoutInCell="1" allowOverlap="1" wp14:anchorId="52BEE80F" wp14:editId="00D965A3">
                <wp:simplePos x="0" y="0"/>
                <wp:positionH relativeFrom="margin">
                  <wp:posOffset>2173605</wp:posOffset>
                </wp:positionH>
                <wp:positionV relativeFrom="paragraph">
                  <wp:posOffset>55245</wp:posOffset>
                </wp:positionV>
                <wp:extent cx="2000250" cy="482600"/>
                <wp:effectExtent l="0" t="0" r="19050" b="12700"/>
                <wp:wrapNone/>
                <wp:docPr id="13" name="Rectángulo redondeado 13"/>
                <wp:cNvGraphicFramePr/>
                <a:graphic xmlns:a="http://schemas.openxmlformats.org/drawingml/2006/main">
                  <a:graphicData uri="http://schemas.microsoft.com/office/word/2010/wordprocessingShape">
                    <wps:wsp>
                      <wps:cNvSpPr/>
                      <wps:spPr>
                        <a:xfrm>
                          <a:off x="0" y="0"/>
                          <a:ext cx="2000250" cy="4826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4A3E6A" w:rsidRPr="00A16494" w:rsidRDefault="004A3E6A" w:rsidP="004A3E6A">
                            <w:pPr>
                              <w:jc w:val="center"/>
                              <w:rPr>
                                <w:sz w:val="18"/>
                                <w:szCs w:val="18"/>
                              </w:rPr>
                            </w:pPr>
                            <w:r w:rsidRPr="00F56AE0">
                              <w:t xml:space="preserve">Mutual </w:t>
                            </w:r>
                            <w:r w:rsidR="0067084D">
                              <w:t>insurance companies</w:t>
                            </w:r>
                            <w:r>
                              <w:t xml:space="preserve"> </w:t>
                            </w:r>
                            <w:r w:rsidRPr="00A16494">
                              <w:rPr>
                                <w:sz w:val="18"/>
                                <w:szCs w:val="18"/>
                              </w:rPr>
                              <w:t>(MUFACE, MUGEJU</w:t>
                            </w:r>
                            <w:r>
                              <w:rPr>
                                <w:sz w:val="18"/>
                                <w:szCs w:val="18"/>
                              </w:rPr>
                              <w:t>,ISFAS</w:t>
                            </w:r>
                            <w:r w:rsidRPr="00A16494">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EE80F" id="Rectángulo redondeado 13" o:spid="_x0000_s1029" style="position:absolute;left:0;text-align:left;margin-left:171.15pt;margin-top:4.35pt;width:157.5pt;height:3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" fillcolor="#91bce3 [2164]" strokecolor="#5b9bd5 [3204]" strokeweight=".5pt">
                <v:fill color2="#7aaddd [2612]" rotate="t" colors="0 #b1cbe9;.5 #a3c1e5;1 #92b9e4" focus="100%" type="gradient">
                  <o:fill v:ext="view" type="gradientUnscaled"/>
                </v:fill>
                <v:stroke joinstyle="miter"/>
                <v:textbox>
                  <w:txbxContent>
                    <w:p w:rsidR="004A3E6A" w:rsidRPr="00A16494" w:rsidRDefault="004A3E6A" w:rsidP="004A3E6A">
                      <w:pPr>
                        <w:jc w:val="center"/>
                        <w:rPr>
                          <w:sz w:val="18"/>
                          <w:szCs w:val="18"/>
                        </w:rPr>
                      </w:pPr>
                      <w:r w:rsidRPr="00F56AE0">
                        <w:t xml:space="preserve">Mutual </w:t>
                      </w:r>
                      <w:r w:rsidR="0067084D">
                        <w:t>insurance companies</w:t>
                      </w:r>
                      <w:r>
                        <w:t xml:space="preserve"> </w:t>
                      </w:r>
                      <w:r w:rsidRPr="00A16494">
                        <w:rPr>
                          <w:sz w:val="18"/>
                          <w:szCs w:val="18"/>
                        </w:rPr>
                        <w:t>(MUFACE, MUGEJU</w:t>
                      </w:r>
                      <w:r>
                        <w:rPr>
                          <w:sz w:val="18"/>
                          <w:szCs w:val="18"/>
                        </w:rPr>
                        <w:t>,ISFAS</w:t>
                      </w:r>
                      <w:r w:rsidRPr="00A16494">
                        <w:rPr>
                          <w:sz w:val="18"/>
                          <w:szCs w:val="18"/>
                        </w:rPr>
                        <w:t>)</w:t>
                      </w:r>
                    </w:p>
                  </w:txbxContent>
                </v:textbox>
                <w10:wrap anchorx="margin"/>
              </v:roundrect>
            </w:pict>
          </mc:Fallback>
        </mc:AlternateContent>
      </w:r>
      <w:r w:rsidR="002247B0" w:rsidRPr="004A6967">
        <w:rPr>
          <w:rFonts w:ascii="Cambria" w:hAnsi="Cambria"/>
          <w:b/>
          <w:noProof/>
          <w:u w:val="single"/>
          <w:lang w:val="es-ES" w:eastAsia="es-ES"/>
        </w:rPr>
        <mc:AlternateContent>
          <mc:Choice Requires="wps">
            <w:drawing>
              <wp:anchor distT="0" distB="0" distL="114300" distR="114300" simplePos="0" relativeHeight="251714560" behindDoc="0" locked="0" layoutInCell="1" allowOverlap="1" wp14:anchorId="0B01DB0F" wp14:editId="613D8D3D">
                <wp:simplePos x="0" y="0"/>
                <wp:positionH relativeFrom="column">
                  <wp:posOffset>-118745</wp:posOffset>
                </wp:positionH>
                <wp:positionV relativeFrom="paragraph">
                  <wp:posOffset>111125</wp:posOffset>
                </wp:positionV>
                <wp:extent cx="957580" cy="390525"/>
                <wp:effectExtent l="0" t="0" r="13970" b="28575"/>
                <wp:wrapNone/>
                <wp:docPr id="5" name="Rectángulo redondeado 5"/>
                <wp:cNvGraphicFramePr/>
                <a:graphic xmlns:a="http://schemas.openxmlformats.org/drawingml/2006/main">
                  <a:graphicData uri="http://schemas.microsoft.com/office/word/2010/wordprocessingShape">
                    <wps:wsp>
                      <wps:cNvSpPr/>
                      <wps:spPr>
                        <a:xfrm>
                          <a:off x="0" y="0"/>
                          <a:ext cx="957580" cy="3905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F009C" w:rsidRDefault="00FF009C" w:rsidP="00FF009C">
                            <w:pPr>
                              <w:jc w:val="center"/>
                            </w:pPr>
                            <w:r w:rsidRPr="00FF009C">
                              <w:t>Collectivities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DB0F" id="Rectángulo redondeado 5" o:spid="_x0000_s1030" style="position:absolute;left:0;text-align:left;margin-left:-9.35pt;margin-top:8.75pt;width:75.4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" fillcolor="#f3a875 [2165]" strokecolor="#ed7d31 [3205]" strokeweight=".5pt">
                <v:fill color2="#f09558 [2613]" rotate="t" colors="0 #f7bda4;.5 #f5b195;1 #f8a581" focus="100%" type="gradient">
                  <o:fill v:ext="view" type="gradientUnscaled"/>
                </v:fill>
                <v:stroke joinstyle="miter"/>
                <v:textbox>
                  <w:txbxContent>
                    <w:p w:rsidR="00FF009C" w:rsidRDefault="00FF009C" w:rsidP="00FF009C">
                      <w:pPr>
                        <w:jc w:val="center"/>
                      </w:pPr>
                      <w:r w:rsidRPr="00FF009C">
                        <w:t>Collectivities</w:t>
                      </w:r>
                    </w:p>
                  </w:txbxContent>
                </v:textbox>
              </v:roundrect>
            </w:pict>
          </mc:Fallback>
        </mc:AlternateContent>
      </w:r>
    </w:p>
    <w:p w:rsidR="004A3E6A" w:rsidRPr="004A6967" w:rsidRDefault="004A3E6A" w:rsidP="004A3E6A">
      <w:pPr>
        <w:jc w:val="center"/>
        <w:rPr>
          <w:rFonts w:ascii="Cambria" w:hAnsi="Cambria"/>
          <w:b/>
          <w:u w:val="single"/>
        </w:rPr>
      </w:pPr>
    </w:p>
    <w:p w:rsidR="004A3E6A" w:rsidRPr="004A6967" w:rsidRDefault="0067084D"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717632" behindDoc="0" locked="0" layoutInCell="1" allowOverlap="1">
                <wp:simplePos x="0" y="0"/>
                <wp:positionH relativeFrom="column">
                  <wp:posOffset>2547620</wp:posOffset>
                </wp:positionH>
                <wp:positionV relativeFrom="paragraph">
                  <wp:posOffset>25400</wp:posOffset>
                </wp:positionV>
                <wp:extent cx="292100" cy="374650"/>
                <wp:effectExtent l="38100" t="0" r="31750" b="63500"/>
                <wp:wrapNone/>
                <wp:docPr id="19" name="Conector recto de flecha 19"/>
                <wp:cNvGraphicFramePr/>
                <a:graphic xmlns:a="http://schemas.openxmlformats.org/drawingml/2006/main">
                  <a:graphicData uri="http://schemas.microsoft.com/office/word/2010/wordprocessingShape">
                    <wps:wsp>
                      <wps:cNvCnPr/>
                      <wps:spPr>
                        <a:xfrm flipH="1">
                          <a:off x="0" y="0"/>
                          <a:ext cx="29210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51E91C" id="_x0000_t32" coordsize="21600,21600" o:spt="32" o:oned="t" path="m,l21600,21600e" filled="f">
                <v:path arrowok="t" fillok="f" o:connecttype="none"/>
                <o:lock v:ext="edit" shapetype="t"/>
              </v:shapetype>
              <v:shape id="Conector recto de flecha 19" o:spid="_x0000_s1026" type="#_x0000_t32" style="position:absolute;margin-left:200.6pt;margin-top:2pt;width:23pt;height:29.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" strokecolor="#5b9bd5 [3204]" strokeweight=".5pt">
                <v:stroke endarrow="block" joinstyle="miter"/>
              </v:shape>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716608" behindDoc="0" locked="0" layoutInCell="1" allowOverlap="1">
                <wp:simplePos x="0" y="0"/>
                <wp:positionH relativeFrom="column">
                  <wp:posOffset>1421130</wp:posOffset>
                </wp:positionH>
                <wp:positionV relativeFrom="paragraph">
                  <wp:posOffset>62230</wp:posOffset>
                </wp:positionV>
                <wp:extent cx="266700" cy="295275"/>
                <wp:effectExtent l="0" t="0" r="76200" b="47625"/>
                <wp:wrapNone/>
                <wp:docPr id="12" name="Conector recto de flecha 12"/>
                <wp:cNvGraphicFramePr/>
                <a:graphic xmlns:a="http://schemas.openxmlformats.org/drawingml/2006/main">
                  <a:graphicData uri="http://schemas.microsoft.com/office/word/2010/wordprocessingShape">
                    <wps:wsp>
                      <wps:cNvCnPr/>
                      <wps:spPr>
                        <a:xfrm>
                          <a:off x="0" y="0"/>
                          <a:ext cx="2667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0D0A5" id="Conector recto de flecha 12" o:spid="_x0000_s1026" type="#_x0000_t32" style="position:absolute;margin-left:111.9pt;margin-top:4.9pt;width:21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" strokecolor="#5b9bd5 [3204]" strokeweight=".5pt">
                <v:stroke endarrow="block" joinstyle="miter"/>
              </v:shape>
            </w:pict>
          </mc:Fallback>
        </mc:AlternateContent>
      </w:r>
    </w:p>
    <w:p w:rsidR="004A3E6A" w:rsidRPr="004A6967" w:rsidRDefault="007177A5"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698176" behindDoc="0" locked="0" layoutInCell="1" allowOverlap="1" wp14:anchorId="2FE38B3D" wp14:editId="476160AD">
                <wp:simplePos x="0" y="0"/>
                <wp:positionH relativeFrom="margin">
                  <wp:posOffset>1056005</wp:posOffset>
                </wp:positionH>
                <wp:positionV relativeFrom="paragraph">
                  <wp:posOffset>137795</wp:posOffset>
                </wp:positionV>
                <wp:extent cx="2028825" cy="352425"/>
                <wp:effectExtent l="0" t="0" r="28575" b="28575"/>
                <wp:wrapNone/>
                <wp:docPr id="18" name="Elipse 18"/>
                <wp:cNvGraphicFramePr/>
                <a:graphic xmlns:a="http://schemas.openxmlformats.org/drawingml/2006/main">
                  <a:graphicData uri="http://schemas.microsoft.com/office/word/2010/wordprocessingShape">
                    <wps:wsp>
                      <wps:cNvSpPr/>
                      <wps:spPr>
                        <a:xfrm>
                          <a:off x="0" y="0"/>
                          <a:ext cx="2028825" cy="35242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4A3E6A" w:rsidRPr="009E7BCE" w:rsidRDefault="004A3E6A" w:rsidP="004A3E6A">
                            <w:pPr>
                              <w:jc w:val="center"/>
                              <w:rPr>
                                <w:b/>
                              </w:rPr>
                            </w:pPr>
                            <w:r w:rsidRPr="00F56AE0">
                              <w:rPr>
                                <w:b/>
                              </w:rPr>
                              <w:t>Adjusted Affiliation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38B3D" id="Elipse 18" o:spid="_x0000_s1031" style="position:absolute;left:0;text-align:left;margin-left:83.15pt;margin-top:10.85pt;width:159.75pt;height:27.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" fillcolor="#91bce3 [2164]" strokecolor="#5b9bd5 [3204]" strokeweight=".5pt">
                <v:fill color2="#7aaddd [2612]" rotate="t" colors="0 #b1cbe9;.5 #a3c1e5;1 #92b9e4" focus="100%" type="gradient">
                  <o:fill v:ext="view" type="gradientUnscaled"/>
                </v:fill>
                <v:stroke joinstyle="miter"/>
                <v:textbox>
                  <w:txbxContent>
                    <w:p w:rsidR="004A3E6A" w:rsidRPr="009E7BCE" w:rsidRDefault="004A3E6A" w:rsidP="004A3E6A">
                      <w:pPr>
                        <w:jc w:val="center"/>
                        <w:rPr>
                          <w:b/>
                        </w:rPr>
                      </w:pPr>
                      <w:r w:rsidRPr="00F56AE0">
                        <w:rPr>
                          <w:b/>
                        </w:rPr>
                        <w:t>Adjusted Affiliation</w:t>
                      </w:r>
                    </w:p>
                  </w:txbxContent>
                </v:textbox>
                <w10:wrap anchorx="margin"/>
              </v:oval>
            </w:pict>
          </mc:Fallback>
        </mc:AlternateContent>
      </w:r>
      <w:r w:rsidRPr="004A6967">
        <w:rPr>
          <w:rFonts w:ascii="Cambria" w:hAnsi="Cambria"/>
          <w:b/>
          <w:noProof/>
          <w:u w:val="single"/>
          <w:lang w:val="es-ES" w:eastAsia="es-ES"/>
        </w:rPr>
        <mc:AlternateContent>
          <mc:Choice Requires="wps">
            <w:drawing>
              <wp:anchor distT="0" distB="0" distL="114300" distR="114300" simplePos="0" relativeHeight="251699200" behindDoc="0" locked="0" layoutInCell="1" allowOverlap="1" wp14:anchorId="1A01CD60" wp14:editId="5230A981">
                <wp:simplePos x="0" y="0"/>
                <wp:positionH relativeFrom="column">
                  <wp:posOffset>4233545</wp:posOffset>
                </wp:positionH>
                <wp:positionV relativeFrom="paragraph">
                  <wp:posOffset>10795</wp:posOffset>
                </wp:positionV>
                <wp:extent cx="1095375" cy="390525"/>
                <wp:effectExtent l="0" t="0" r="28575" b="28575"/>
                <wp:wrapNone/>
                <wp:docPr id="17" name="Elipse 17"/>
                <wp:cNvGraphicFramePr/>
                <a:graphic xmlns:a="http://schemas.openxmlformats.org/drawingml/2006/main">
                  <a:graphicData uri="http://schemas.microsoft.com/office/word/2010/wordprocessingShape">
                    <wps:wsp>
                      <wps:cNvSpPr/>
                      <wps:spPr>
                        <a:xfrm>
                          <a:off x="0" y="0"/>
                          <a:ext cx="1095375" cy="39052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4A3E6A" w:rsidRPr="00F56AE0" w:rsidRDefault="004A3E6A" w:rsidP="004A3E6A">
                            <w:pPr>
                              <w:jc w:val="center"/>
                              <w:rPr>
                                <w:b/>
                                <w:lang w:val="es-ES"/>
                              </w:rPr>
                            </w:pPr>
                            <w:proofErr w:type="spellStart"/>
                            <w:r>
                              <w:rPr>
                                <w:b/>
                                <w:lang w:val="es-ES"/>
                              </w:rPr>
                              <w:t>Employed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1CD60" id="Elipse 17" o:spid="_x0000_s1032" style="position:absolute;left:0;text-align:left;margin-left:333.35pt;margin-top:.85pt;width:86.2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" fillcolor="#9ecb81 [2169]" strokecolor="#70ad47 [3209]" strokeweight=".5pt">
                <v:fill color2="#8ac066 [2617]" rotate="t" colors="0 #b5d5a7;.5 #aace99;1 #9cca86" focus="100%" type="gradient">
                  <o:fill v:ext="view" type="gradientUnscaled"/>
                </v:fill>
                <v:stroke joinstyle="miter"/>
                <v:textbox>
                  <w:txbxContent>
                    <w:p w:rsidR="004A3E6A" w:rsidRPr="00F56AE0" w:rsidRDefault="004A3E6A" w:rsidP="004A3E6A">
                      <w:pPr>
                        <w:jc w:val="center"/>
                        <w:rPr>
                          <w:b/>
                          <w:lang w:val="es-ES"/>
                        </w:rPr>
                      </w:pPr>
                      <w:r>
                        <w:rPr>
                          <w:b/>
                          <w:lang w:val="es-ES"/>
                        </w:rPr>
                        <w:t>Employed</w:t>
                      </w:r>
                    </w:p>
                  </w:txbxContent>
                </v:textbox>
              </v:oval>
            </w:pict>
          </mc:Fallback>
        </mc:AlternateContent>
      </w:r>
    </w:p>
    <w:p w:rsidR="004A3E6A" w:rsidRPr="004A6967" w:rsidRDefault="007177A5"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710464" behindDoc="0" locked="0" layoutInCell="1" allowOverlap="1">
                <wp:simplePos x="0" y="0"/>
                <wp:positionH relativeFrom="column">
                  <wp:posOffset>4471670</wp:posOffset>
                </wp:positionH>
                <wp:positionV relativeFrom="paragraph">
                  <wp:posOffset>207010</wp:posOffset>
                </wp:positionV>
                <wp:extent cx="352425" cy="219075"/>
                <wp:effectExtent l="38100" t="0" r="28575" b="47625"/>
                <wp:wrapNone/>
                <wp:docPr id="57" name="Conector recto de flecha 57"/>
                <wp:cNvGraphicFramePr/>
                <a:graphic xmlns:a="http://schemas.openxmlformats.org/drawingml/2006/main">
                  <a:graphicData uri="http://schemas.microsoft.com/office/word/2010/wordprocessingShape">
                    <wps:wsp>
                      <wps:cNvCnPr/>
                      <wps:spPr>
                        <a:xfrm flipH="1">
                          <a:off x="0" y="0"/>
                          <a:ext cx="352425" cy="21907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3306B" id="Conector recto de flecha 57" o:spid="_x0000_s1026" type="#_x0000_t32" style="position:absolute;margin-left:352.1pt;margin-top:16.3pt;width:27.75pt;height:17.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" strokecolor="#70ad47 [3209]" strokeweight="1.5pt">
                <v:stroke endarrow="block" joinstyle="miter"/>
              </v:shape>
            </w:pict>
          </mc:Fallback>
        </mc:AlternateContent>
      </w:r>
    </w:p>
    <w:p w:rsidR="004A3E6A" w:rsidRPr="004A6967" w:rsidRDefault="0067084D" w:rsidP="004A3E6A">
      <w:pPr>
        <w:jc w:val="center"/>
        <w:rPr>
          <w:rFonts w:ascii="Cambria" w:hAnsi="Cambria"/>
          <w:b/>
          <w:u w:val="single"/>
        </w:rPr>
      </w:pPr>
      <w:r w:rsidRPr="004A6967">
        <w:rPr>
          <w:rFonts w:ascii="Cambria" w:hAnsi="Cambria"/>
          <w:b/>
          <w:noProof/>
          <w:u w:val="single"/>
          <w:lang w:val="es-ES" w:eastAsia="es-ES"/>
        </w:rPr>
        <mc:AlternateContent>
          <mc:Choice Requires="wps">
            <w:drawing>
              <wp:anchor distT="0" distB="0" distL="114300" distR="114300" simplePos="0" relativeHeight="251719680" behindDoc="0" locked="0" layoutInCell="1" allowOverlap="1">
                <wp:simplePos x="0" y="0"/>
                <wp:positionH relativeFrom="column">
                  <wp:posOffset>2179955</wp:posOffset>
                </wp:positionH>
                <wp:positionV relativeFrom="paragraph">
                  <wp:posOffset>5715</wp:posOffset>
                </wp:positionV>
                <wp:extent cx="257175" cy="247650"/>
                <wp:effectExtent l="0" t="0" r="66675" b="57150"/>
                <wp:wrapNone/>
                <wp:docPr id="2" name="Conector recto de flecha 2"/>
                <wp:cNvGraphicFramePr/>
                <a:graphic xmlns:a="http://schemas.openxmlformats.org/drawingml/2006/main">
                  <a:graphicData uri="http://schemas.microsoft.com/office/word/2010/wordprocessingShape">
                    <wps:wsp>
                      <wps:cNvCnPr/>
                      <wps:spPr>
                        <a:xfrm>
                          <a:off x="0" y="0"/>
                          <a:ext cx="257175" cy="2476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DF99842" id="Conector recto de flecha 2" o:spid="_x0000_s1026" type="#_x0000_t32" style="position:absolute;margin-left:171.65pt;margin-top:.45pt;width:20.25pt;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" strokecolor="#5b9bd5 [3204]" strokeweight="1.5pt">
                <v:stroke endarrow="block" joinstyle="miter"/>
              </v:shape>
            </w:pict>
          </mc:Fallback>
        </mc:AlternateContent>
      </w:r>
      <w:r w:rsidR="00DB634C" w:rsidRPr="004A6967">
        <w:rPr>
          <w:rFonts w:ascii="Cambria" w:hAnsi="Cambria"/>
          <w:b/>
          <w:noProof/>
          <w:u w:val="single"/>
          <w:lang w:val="es-ES" w:eastAsia="es-ES"/>
        </w:rPr>
        <mc:AlternateContent>
          <mc:Choice Requires="wps">
            <w:drawing>
              <wp:anchor distT="0" distB="0" distL="114300" distR="114300" simplePos="0" relativeHeight="251708416" behindDoc="0" locked="0" layoutInCell="1" allowOverlap="1" wp14:anchorId="15C58268" wp14:editId="552887AD">
                <wp:simplePos x="0" y="0"/>
                <wp:positionH relativeFrom="column">
                  <wp:posOffset>2500630</wp:posOffset>
                </wp:positionH>
                <wp:positionV relativeFrom="paragraph">
                  <wp:posOffset>177800</wp:posOffset>
                </wp:positionV>
                <wp:extent cx="1905000" cy="29527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1905000" cy="295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A3E6A" w:rsidRPr="00C17E46" w:rsidRDefault="004A3E6A" w:rsidP="004A3E6A">
                            <w:pPr>
                              <w:jc w:val="center"/>
                              <w:rPr>
                                <w:b/>
                              </w:rPr>
                            </w:pPr>
                            <w:r w:rsidRPr="00C05B21">
                              <w:rPr>
                                <w:b/>
                              </w:rPr>
                              <w:t>Data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58268" id="Rectángulo 26" o:spid="_x0000_s1033" style="position:absolute;left:0;text-align:left;margin-left:196.9pt;margin-top:14pt;width:150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" fillcolor="#ffd555 [2167]" strokecolor="#ffc000 [3207]" strokeweight=".5pt">
                <v:fill color2="#ffcc31 [2615]" rotate="t" colors="0 #ffdd9c;.5 #ffd78e;1 #ffd479" focus="100%" type="gradient">
                  <o:fill v:ext="view" type="gradientUnscaled"/>
                </v:fill>
                <v:textbox>
                  <w:txbxContent>
                    <w:p w:rsidR="004A3E6A" w:rsidRPr="00C17E46" w:rsidRDefault="004A3E6A" w:rsidP="004A3E6A">
                      <w:pPr>
                        <w:jc w:val="center"/>
                        <w:rPr>
                          <w:b/>
                        </w:rPr>
                      </w:pPr>
                      <w:r w:rsidRPr="00C05B21">
                        <w:rPr>
                          <w:b/>
                        </w:rPr>
                        <w:t>Data Reconciliation</w:t>
                      </w:r>
                    </w:p>
                  </w:txbxContent>
                </v:textbox>
              </v:rect>
            </w:pict>
          </mc:Fallback>
        </mc:AlternateContent>
      </w:r>
    </w:p>
    <w:p w:rsidR="004A6967" w:rsidRPr="004A6967" w:rsidRDefault="004A6967" w:rsidP="003316F6">
      <w:pPr>
        <w:spacing w:before="360" w:after="0" w:line="360" w:lineRule="auto"/>
        <w:jc w:val="both"/>
        <w:rPr>
          <w:rFonts w:ascii="Arial" w:hAnsi="Arial" w:cs="Arial"/>
          <w:sz w:val="24"/>
          <w:szCs w:val="24"/>
          <w:lang w:val="en-US"/>
        </w:rPr>
      </w:pPr>
    </w:p>
    <w:p w:rsidR="00230735" w:rsidRDefault="00230735" w:rsidP="003316F6">
      <w:pPr>
        <w:spacing w:before="360" w:after="0" w:line="360" w:lineRule="auto"/>
        <w:jc w:val="both"/>
        <w:rPr>
          <w:rFonts w:ascii="Arial" w:hAnsi="Arial" w:cs="Arial"/>
          <w:sz w:val="24"/>
          <w:szCs w:val="24"/>
          <w:lang w:val="en-US"/>
        </w:rPr>
      </w:pPr>
    </w:p>
    <w:p w:rsidR="003316F6" w:rsidRPr="004A6967" w:rsidRDefault="003316F6" w:rsidP="003316F6">
      <w:pPr>
        <w:spacing w:before="360" w:after="0" w:line="360" w:lineRule="auto"/>
        <w:jc w:val="both"/>
        <w:rPr>
          <w:rFonts w:ascii="Arial" w:hAnsi="Arial" w:cs="Arial"/>
          <w:sz w:val="24"/>
          <w:szCs w:val="24"/>
          <w:lang w:val="en-US"/>
        </w:rPr>
      </w:pPr>
      <w:r w:rsidRPr="004A6967">
        <w:rPr>
          <w:rFonts w:ascii="Arial" w:hAnsi="Arial" w:cs="Arial"/>
          <w:sz w:val="24"/>
          <w:szCs w:val="24"/>
          <w:lang w:val="en-US"/>
        </w:rPr>
        <w:t>As stated above, the EAPS is the source of data that serves as a reference for the coherence study projects.</w:t>
      </w:r>
      <w:r w:rsidRPr="004A6967">
        <w:t xml:space="preserve"> </w:t>
      </w:r>
      <w:r w:rsidRPr="004A6967">
        <w:rPr>
          <w:rFonts w:ascii="Arial" w:hAnsi="Arial" w:cs="Arial"/>
          <w:sz w:val="24"/>
          <w:szCs w:val="24"/>
          <w:lang w:val="en-US"/>
        </w:rPr>
        <w:t>In this sense, the figures used in this publication are the same as those used in the statistics.</w:t>
      </w:r>
      <w:r w:rsidRPr="004A6967">
        <w:t xml:space="preserve"> </w:t>
      </w:r>
      <w:r w:rsidRPr="004A6967">
        <w:rPr>
          <w:rFonts w:ascii="Arial" w:hAnsi="Arial" w:cs="Arial"/>
          <w:sz w:val="24"/>
          <w:szCs w:val="24"/>
          <w:lang w:val="en-US"/>
        </w:rPr>
        <w:t xml:space="preserve">Only in the regional breakdown are there differences </w:t>
      </w:r>
      <w:r w:rsidR="00C14F5B">
        <w:rPr>
          <w:rFonts w:ascii="Arial" w:hAnsi="Arial" w:cs="Arial"/>
          <w:sz w:val="24"/>
          <w:szCs w:val="24"/>
          <w:lang w:val="en-US"/>
        </w:rPr>
        <w:t xml:space="preserve">such </w:t>
      </w:r>
      <w:r w:rsidRPr="004A6967">
        <w:rPr>
          <w:rFonts w:ascii="Arial" w:hAnsi="Arial" w:cs="Arial"/>
          <w:sz w:val="24"/>
          <w:szCs w:val="24"/>
          <w:lang w:val="en-US"/>
        </w:rPr>
        <w:t xml:space="preserve">as, </w:t>
      </w:r>
      <w:r w:rsidR="00C14F5B">
        <w:rPr>
          <w:rFonts w:ascii="Arial" w:hAnsi="Arial" w:cs="Arial"/>
          <w:sz w:val="24"/>
          <w:szCs w:val="24"/>
          <w:lang w:val="en-US"/>
        </w:rPr>
        <w:t xml:space="preserve">the fact that </w:t>
      </w:r>
      <w:r w:rsidRPr="004A6967">
        <w:rPr>
          <w:rFonts w:ascii="Arial" w:hAnsi="Arial" w:cs="Arial"/>
          <w:sz w:val="24"/>
          <w:szCs w:val="24"/>
          <w:lang w:val="en-US"/>
        </w:rPr>
        <w:t xml:space="preserve">instead of taking into account the place of residence of the respondent, </w:t>
      </w:r>
      <w:r w:rsidRPr="004A6967">
        <w:rPr>
          <w:rFonts w:ascii="Arial" w:hAnsi="Arial" w:cs="Arial"/>
          <w:sz w:val="24"/>
          <w:szCs w:val="24"/>
          <w:lang w:val="en-US"/>
        </w:rPr>
        <w:lastRenderedPageBreak/>
        <w:t>the province of the place of work is considered.</w:t>
      </w:r>
      <w:r w:rsidRPr="004A6967">
        <w:t xml:space="preserve"> </w:t>
      </w:r>
      <w:r w:rsidRPr="004A6967">
        <w:rPr>
          <w:rFonts w:ascii="Arial" w:hAnsi="Arial" w:cs="Arial"/>
          <w:sz w:val="24"/>
          <w:szCs w:val="24"/>
          <w:lang w:val="en-US"/>
        </w:rPr>
        <w:t>In this way we gain comparability.</w:t>
      </w:r>
    </w:p>
    <w:p w:rsidR="003316F6" w:rsidRPr="004A6967" w:rsidRDefault="003316F6" w:rsidP="003316F6">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On the other hand, when </w:t>
      </w:r>
      <w:proofErr w:type="spellStart"/>
      <w:r w:rsidRPr="004A6967">
        <w:rPr>
          <w:rFonts w:ascii="Arial" w:hAnsi="Arial" w:cs="Arial"/>
          <w:sz w:val="24"/>
          <w:szCs w:val="24"/>
          <w:lang w:val="en-US"/>
        </w:rPr>
        <w:t>analysing</w:t>
      </w:r>
      <w:proofErr w:type="spellEnd"/>
      <w:r w:rsidRPr="004A6967">
        <w:rPr>
          <w:rFonts w:ascii="Arial" w:hAnsi="Arial" w:cs="Arial"/>
          <w:sz w:val="24"/>
          <w:szCs w:val="24"/>
          <w:lang w:val="en-US"/>
        </w:rPr>
        <w:t xml:space="preserve"> the results, a distinction is made between the agricultural and non-agricultural sectors (including all </w:t>
      </w:r>
      <w:proofErr w:type="spellStart"/>
      <w:r w:rsidRPr="004A6967">
        <w:rPr>
          <w:rFonts w:ascii="Arial" w:hAnsi="Arial" w:cs="Arial"/>
          <w:sz w:val="24"/>
          <w:szCs w:val="24"/>
          <w:lang w:val="en-US"/>
        </w:rPr>
        <w:t>mutualities</w:t>
      </w:r>
      <w:proofErr w:type="spellEnd"/>
      <w:r w:rsidRPr="004A6967">
        <w:rPr>
          <w:rFonts w:ascii="Arial" w:hAnsi="Arial" w:cs="Arial"/>
          <w:sz w:val="24"/>
          <w:szCs w:val="24"/>
          <w:lang w:val="en-US"/>
        </w:rPr>
        <w:t>).</w:t>
      </w:r>
    </w:p>
    <w:p w:rsidR="003316F6" w:rsidRPr="004A6967" w:rsidRDefault="003316F6" w:rsidP="003316F6">
      <w:pPr>
        <w:spacing w:before="360" w:after="0" w:line="360" w:lineRule="auto"/>
        <w:jc w:val="both"/>
        <w:rPr>
          <w:rFonts w:ascii="Arial" w:hAnsi="Arial" w:cs="Arial"/>
          <w:sz w:val="24"/>
          <w:szCs w:val="24"/>
          <w:lang w:val="en-US"/>
        </w:rPr>
      </w:pPr>
      <w:r w:rsidRPr="004A6967">
        <w:rPr>
          <w:rFonts w:ascii="Arial" w:hAnsi="Arial" w:cs="Arial"/>
          <w:sz w:val="24"/>
          <w:szCs w:val="24"/>
          <w:lang w:val="en-US"/>
        </w:rPr>
        <w:t>In the comparative analysis, the information is broken down by regional scope, sex, age, professional situation, economic activity, type of employment relationship,</w:t>
      </w:r>
      <w:r w:rsidR="000C67E7" w:rsidRPr="004A6967">
        <w:rPr>
          <w:rFonts w:ascii="Arial" w:hAnsi="Arial" w:cs="Arial"/>
          <w:sz w:val="24"/>
          <w:szCs w:val="24"/>
          <w:lang w:val="en-US"/>
        </w:rPr>
        <w:t xml:space="preserve"> type of</w:t>
      </w:r>
      <w:r w:rsidRPr="004A6967">
        <w:rPr>
          <w:rFonts w:ascii="Arial" w:hAnsi="Arial" w:cs="Arial"/>
          <w:sz w:val="24"/>
          <w:szCs w:val="24"/>
          <w:lang w:val="en-US"/>
        </w:rPr>
        <w:t xml:space="preserve"> working day and nationality.</w:t>
      </w:r>
    </w:p>
    <w:p w:rsidR="003316F6" w:rsidRPr="004A6967" w:rsidRDefault="003316F6" w:rsidP="003316F6">
      <w:pPr>
        <w:spacing w:before="360" w:after="0" w:line="360" w:lineRule="auto"/>
        <w:jc w:val="both"/>
        <w:rPr>
          <w:rFonts w:ascii="Arial" w:hAnsi="Arial" w:cs="Arial"/>
          <w:sz w:val="24"/>
          <w:szCs w:val="24"/>
          <w:lang w:val="en-US"/>
        </w:rPr>
      </w:pPr>
      <w:r w:rsidRPr="004A6967">
        <w:rPr>
          <w:rFonts w:ascii="Arial" w:hAnsi="Arial" w:cs="Arial"/>
          <w:sz w:val="24"/>
          <w:szCs w:val="24"/>
          <w:lang w:val="en-US"/>
        </w:rPr>
        <w:t>The latest available publication compares data for the</w:t>
      </w:r>
      <w:r w:rsidR="00C14F5B">
        <w:rPr>
          <w:rFonts w:ascii="Arial" w:hAnsi="Arial" w:cs="Arial"/>
          <w:sz w:val="24"/>
          <w:szCs w:val="24"/>
          <w:lang w:val="en-US"/>
        </w:rPr>
        <w:t xml:space="preserve"> second quarter of 2016. The EAPS</w:t>
      </w:r>
      <w:r w:rsidRPr="004A6967">
        <w:rPr>
          <w:rFonts w:ascii="Arial" w:hAnsi="Arial" w:cs="Arial"/>
          <w:sz w:val="24"/>
          <w:szCs w:val="24"/>
          <w:lang w:val="en-US"/>
        </w:rPr>
        <w:t xml:space="preserve"> occupancy rate exceeds the </w:t>
      </w:r>
      <w:r w:rsidR="00C14F5B">
        <w:rPr>
          <w:rFonts w:ascii="Arial" w:hAnsi="Arial" w:cs="Arial"/>
          <w:sz w:val="24"/>
          <w:szCs w:val="24"/>
          <w:lang w:val="en-US"/>
        </w:rPr>
        <w:t>adjusted a</w:t>
      </w:r>
      <w:r w:rsidRPr="004A6967">
        <w:rPr>
          <w:rFonts w:ascii="Arial" w:hAnsi="Arial" w:cs="Arial"/>
          <w:sz w:val="24"/>
          <w:szCs w:val="24"/>
          <w:lang w:val="en-US"/>
        </w:rPr>
        <w:t>ffiliation rate (531,600 people in fav</w:t>
      </w:r>
      <w:r w:rsidR="00C14F5B">
        <w:rPr>
          <w:rFonts w:ascii="Arial" w:hAnsi="Arial" w:cs="Arial"/>
          <w:sz w:val="24"/>
          <w:szCs w:val="24"/>
          <w:lang w:val="en-US"/>
        </w:rPr>
        <w:t>or of the E</w:t>
      </w:r>
      <w:r w:rsidRPr="004A6967">
        <w:rPr>
          <w:rFonts w:ascii="Arial" w:hAnsi="Arial" w:cs="Arial"/>
          <w:sz w:val="24"/>
          <w:szCs w:val="24"/>
          <w:lang w:val="en-US"/>
        </w:rPr>
        <w:t>A</w:t>
      </w:r>
      <w:r w:rsidR="00C14F5B">
        <w:rPr>
          <w:rFonts w:ascii="Arial" w:hAnsi="Arial" w:cs="Arial"/>
          <w:sz w:val="24"/>
          <w:szCs w:val="24"/>
          <w:lang w:val="en-US"/>
        </w:rPr>
        <w:t>PS</w:t>
      </w:r>
      <w:r w:rsidRPr="004A6967">
        <w:rPr>
          <w:rFonts w:ascii="Arial" w:hAnsi="Arial" w:cs="Arial"/>
          <w:sz w:val="24"/>
          <w:szCs w:val="24"/>
          <w:lang w:val="en-US"/>
        </w:rPr>
        <w:t xml:space="preserve"> occupation).</w:t>
      </w:r>
      <w:r w:rsidRPr="004A6967">
        <w:t xml:space="preserve"> </w:t>
      </w:r>
      <w:r w:rsidRPr="004A6967">
        <w:rPr>
          <w:rFonts w:ascii="Arial" w:hAnsi="Arial" w:cs="Arial"/>
          <w:sz w:val="24"/>
          <w:szCs w:val="24"/>
          <w:lang w:val="en-US"/>
        </w:rPr>
        <w:t xml:space="preserve">This situation is maintained when </w:t>
      </w:r>
      <w:proofErr w:type="spellStart"/>
      <w:r w:rsidR="00C14F5B">
        <w:rPr>
          <w:rFonts w:ascii="Arial" w:hAnsi="Arial" w:cs="Arial"/>
          <w:sz w:val="24"/>
          <w:szCs w:val="24"/>
          <w:lang w:val="en-US"/>
        </w:rPr>
        <w:t>analys</w:t>
      </w:r>
      <w:r w:rsidR="00574395" w:rsidRPr="004A6967">
        <w:rPr>
          <w:rFonts w:ascii="Arial" w:hAnsi="Arial" w:cs="Arial"/>
          <w:sz w:val="24"/>
          <w:szCs w:val="24"/>
          <w:lang w:val="en-US"/>
        </w:rPr>
        <w:t>ing</w:t>
      </w:r>
      <w:proofErr w:type="spellEnd"/>
      <w:r w:rsidRPr="004A6967">
        <w:rPr>
          <w:rFonts w:ascii="Arial" w:hAnsi="Arial" w:cs="Arial"/>
          <w:sz w:val="24"/>
          <w:szCs w:val="24"/>
          <w:lang w:val="en-US"/>
        </w:rPr>
        <w:t xml:space="preserve"> the figures by sex and nationality (both for Spaniards and foreigners).</w:t>
      </w:r>
      <w:r w:rsidRPr="004A6967">
        <w:t xml:space="preserve"> </w:t>
      </w:r>
      <w:r w:rsidRPr="004A6967">
        <w:rPr>
          <w:rFonts w:ascii="Arial" w:hAnsi="Arial" w:cs="Arial"/>
          <w:sz w:val="24"/>
          <w:szCs w:val="24"/>
          <w:lang w:val="en-US"/>
        </w:rPr>
        <w:t>By type of working day</w:t>
      </w:r>
      <w:r w:rsidR="00C14F5B">
        <w:rPr>
          <w:rFonts w:ascii="Arial" w:hAnsi="Arial" w:cs="Arial"/>
          <w:sz w:val="24"/>
          <w:szCs w:val="24"/>
          <w:lang w:val="en-US"/>
        </w:rPr>
        <w:t>,</w:t>
      </w:r>
      <w:r w:rsidRPr="004A6967">
        <w:rPr>
          <w:rFonts w:ascii="Arial" w:hAnsi="Arial" w:cs="Arial"/>
          <w:sz w:val="24"/>
          <w:szCs w:val="24"/>
          <w:lang w:val="en-US"/>
        </w:rPr>
        <w:t xml:space="preserve"> there are major differences, which may be due to </w:t>
      </w:r>
      <w:r w:rsidR="00C14F5B">
        <w:rPr>
          <w:rFonts w:ascii="Arial" w:hAnsi="Arial" w:cs="Arial"/>
          <w:sz w:val="24"/>
          <w:szCs w:val="24"/>
          <w:lang w:val="en-US"/>
        </w:rPr>
        <w:t xml:space="preserve">the fact that </w:t>
      </w:r>
      <w:proofErr w:type="spellStart"/>
      <w:r w:rsidR="00C14F5B">
        <w:rPr>
          <w:rFonts w:ascii="Arial" w:hAnsi="Arial" w:cs="Arial"/>
          <w:sz w:val="24"/>
          <w:szCs w:val="24"/>
          <w:lang w:val="en-US"/>
        </w:rPr>
        <w:t>to</w:t>
      </w:r>
      <w:r w:rsidRPr="004A6967">
        <w:rPr>
          <w:rFonts w:ascii="Arial" w:hAnsi="Arial" w:cs="Arial"/>
          <w:sz w:val="24"/>
          <w:szCs w:val="24"/>
          <w:lang w:val="en-US"/>
        </w:rPr>
        <w:t>work</w:t>
      </w:r>
      <w:proofErr w:type="spellEnd"/>
      <w:r w:rsidRPr="004A6967">
        <w:rPr>
          <w:rFonts w:ascii="Arial" w:hAnsi="Arial" w:cs="Arial"/>
          <w:sz w:val="24"/>
          <w:szCs w:val="24"/>
          <w:lang w:val="en-US"/>
        </w:rPr>
        <w:t xml:space="preserve"> less than 40 hours per week </w:t>
      </w:r>
      <w:r w:rsidR="00C14F5B">
        <w:rPr>
          <w:rFonts w:ascii="Arial" w:hAnsi="Arial" w:cs="Arial"/>
          <w:sz w:val="24"/>
          <w:szCs w:val="24"/>
          <w:lang w:val="en-US"/>
        </w:rPr>
        <w:t>is</w:t>
      </w:r>
      <w:r w:rsidRPr="004A6967">
        <w:rPr>
          <w:rFonts w:ascii="Arial" w:hAnsi="Arial" w:cs="Arial"/>
          <w:sz w:val="24"/>
          <w:szCs w:val="24"/>
          <w:lang w:val="en-US"/>
        </w:rPr>
        <w:t xml:space="preserve"> considered</w:t>
      </w:r>
      <w:r w:rsidR="00C14F5B">
        <w:rPr>
          <w:rFonts w:ascii="Arial" w:hAnsi="Arial" w:cs="Arial"/>
          <w:sz w:val="24"/>
          <w:szCs w:val="24"/>
          <w:lang w:val="en-US"/>
        </w:rPr>
        <w:t xml:space="preserve"> to be</w:t>
      </w:r>
      <w:r w:rsidRPr="004A6967">
        <w:rPr>
          <w:rFonts w:ascii="Arial" w:hAnsi="Arial" w:cs="Arial"/>
          <w:sz w:val="24"/>
          <w:szCs w:val="24"/>
          <w:lang w:val="en-US"/>
        </w:rPr>
        <w:t xml:space="preserve"> part-time</w:t>
      </w:r>
      <w:r w:rsidR="00C14F5B">
        <w:rPr>
          <w:rFonts w:ascii="Arial" w:hAnsi="Arial" w:cs="Arial"/>
          <w:sz w:val="24"/>
          <w:szCs w:val="24"/>
          <w:lang w:val="en-US"/>
        </w:rPr>
        <w:t xml:space="preserve"> work</w:t>
      </w:r>
      <w:r w:rsidRPr="004A6967">
        <w:rPr>
          <w:rFonts w:ascii="Arial" w:hAnsi="Arial" w:cs="Arial"/>
          <w:sz w:val="24"/>
          <w:szCs w:val="24"/>
          <w:lang w:val="en-US"/>
        </w:rPr>
        <w:t xml:space="preserve"> in affiliation</w:t>
      </w:r>
      <w:r w:rsidR="00C14F5B">
        <w:rPr>
          <w:rFonts w:ascii="Arial" w:hAnsi="Arial" w:cs="Arial"/>
          <w:sz w:val="24"/>
          <w:szCs w:val="24"/>
          <w:lang w:val="en-US"/>
        </w:rPr>
        <w:t xml:space="preserve"> data</w:t>
      </w:r>
      <w:r w:rsidRPr="004A6967">
        <w:rPr>
          <w:rFonts w:ascii="Arial" w:hAnsi="Arial" w:cs="Arial"/>
          <w:sz w:val="24"/>
          <w:szCs w:val="24"/>
          <w:lang w:val="en-US"/>
        </w:rPr>
        <w:t>.</w:t>
      </w:r>
    </w:p>
    <w:p w:rsidR="002F495B" w:rsidRPr="004A6967" w:rsidRDefault="00C14F5B" w:rsidP="003316F6">
      <w:pPr>
        <w:spacing w:before="360" w:after="0" w:line="360" w:lineRule="auto"/>
        <w:jc w:val="both"/>
        <w:rPr>
          <w:rFonts w:ascii="Arial" w:hAnsi="Arial" w:cs="Arial"/>
          <w:sz w:val="24"/>
          <w:szCs w:val="24"/>
          <w:lang w:val="en-US"/>
        </w:rPr>
      </w:pPr>
      <w:r>
        <w:rPr>
          <w:rFonts w:ascii="Arial" w:hAnsi="Arial" w:cs="Arial"/>
          <w:sz w:val="24"/>
          <w:szCs w:val="24"/>
          <w:lang w:val="en-US"/>
        </w:rPr>
        <w:lastRenderedPageBreak/>
        <w:t>O</w:t>
      </w:r>
      <w:r w:rsidR="00E27D79" w:rsidRPr="004A6967">
        <w:rPr>
          <w:rFonts w:ascii="Arial" w:hAnsi="Arial" w:cs="Arial"/>
          <w:sz w:val="24"/>
          <w:szCs w:val="24"/>
          <w:lang w:val="en-US"/>
        </w:rPr>
        <w:t xml:space="preserve">verall, the employment study show more coherence among the two statistics studied. </w:t>
      </w:r>
    </w:p>
    <w:p w:rsidR="003316F6" w:rsidRPr="004A6967" w:rsidRDefault="009D392D" w:rsidP="003316F6">
      <w:pPr>
        <w:spacing w:before="360" w:after="0" w:line="360" w:lineRule="auto"/>
        <w:jc w:val="both"/>
        <w:rPr>
          <w:rFonts w:ascii="Arial" w:hAnsi="Arial" w:cs="Arial"/>
          <w:b/>
          <w:i/>
          <w:sz w:val="24"/>
          <w:szCs w:val="24"/>
          <w:u w:val="single"/>
          <w:lang w:val="en-US"/>
        </w:rPr>
      </w:pPr>
      <w:r w:rsidRPr="004A6967">
        <w:rPr>
          <w:rFonts w:ascii="Arial" w:hAnsi="Arial" w:cs="Arial"/>
          <w:b/>
          <w:i/>
          <w:sz w:val="24"/>
          <w:szCs w:val="24"/>
          <w:lang w:val="en-US"/>
        </w:rPr>
        <w:t>4</w:t>
      </w:r>
      <w:r w:rsidR="003316F6" w:rsidRPr="004A6967">
        <w:rPr>
          <w:rFonts w:ascii="Arial" w:hAnsi="Arial" w:cs="Arial"/>
          <w:b/>
          <w:i/>
          <w:sz w:val="24"/>
          <w:szCs w:val="24"/>
          <w:lang w:val="en-US"/>
        </w:rPr>
        <w:t xml:space="preserve">.3. </w:t>
      </w:r>
      <w:r w:rsidR="003316F6" w:rsidRPr="004A6967">
        <w:rPr>
          <w:rFonts w:ascii="Arial" w:hAnsi="Arial" w:cs="Arial"/>
          <w:b/>
          <w:i/>
          <w:sz w:val="24"/>
          <w:szCs w:val="24"/>
          <w:u w:val="single"/>
          <w:lang w:val="en-US"/>
        </w:rPr>
        <w:t>Employment – Micro Level</w:t>
      </w:r>
    </w:p>
    <w:p w:rsidR="003316F6" w:rsidRPr="004A6967"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t>As in the case of unemployment, we could also carry out a comparative analysis at the micro level, using the data from the EAPS as a basis and searching for each pers</w:t>
      </w:r>
      <w:r w:rsidR="00C14F5B">
        <w:rPr>
          <w:rFonts w:ascii="Arial" w:hAnsi="Arial" w:cs="Arial"/>
          <w:sz w:val="24"/>
          <w:szCs w:val="24"/>
        </w:rPr>
        <w:t>on surveyed in the register of S</w:t>
      </w:r>
      <w:r w:rsidRPr="004A6967">
        <w:rPr>
          <w:rFonts w:ascii="Arial" w:hAnsi="Arial" w:cs="Arial"/>
          <w:sz w:val="24"/>
          <w:szCs w:val="24"/>
        </w:rPr>
        <w:t xml:space="preserve">ocial </w:t>
      </w:r>
      <w:r w:rsidR="00C14F5B">
        <w:rPr>
          <w:rFonts w:ascii="Arial" w:hAnsi="Arial" w:cs="Arial"/>
          <w:sz w:val="24"/>
          <w:szCs w:val="24"/>
        </w:rPr>
        <w:t>S</w:t>
      </w:r>
      <w:r w:rsidRPr="004A6967">
        <w:rPr>
          <w:rFonts w:ascii="Arial" w:hAnsi="Arial" w:cs="Arial"/>
          <w:sz w:val="24"/>
          <w:szCs w:val="24"/>
        </w:rPr>
        <w:t>ecurity affiliation.</w:t>
      </w:r>
    </w:p>
    <w:p w:rsidR="003316F6" w:rsidRPr="004A6967"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t>This study is fundamentally concerned with the characterization of dissenting cases and</w:t>
      </w:r>
      <w:r w:rsidR="00230735">
        <w:rPr>
          <w:rFonts w:ascii="Arial" w:hAnsi="Arial" w:cs="Arial"/>
          <w:sz w:val="24"/>
          <w:szCs w:val="24"/>
        </w:rPr>
        <w:t xml:space="preserve"> with the analysis of</w:t>
      </w:r>
      <w:r w:rsidRPr="004A6967">
        <w:rPr>
          <w:rFonts w:ascii="Arial" w:hAnsi="Arial" w:cs="Arial"/>
          <w:sz w:val="24"/>
          <w:szCs w:val="24"/>
        </w:rPr>
        <w:t xml:space="preserve"> the extent to which the relationship with the labour market </w:t>
      </w:r>
      <w:r w:rsidR="00230735">
        <w:rPr>
          <w:rFonts w:ascii="Arial" w:hAnsi="Arial" w:cs="Arial"/>
          <w:sz w:val="24"/>
          <w:szCs w:val="24"/>
        </w:rPr>
        <w:t>obtained from the EAPS and the Social S</w:t>
      </w:r>
      <w:r w:rsidRPr="004A6967">
        <w:rPr>
          <w:rFonts w:ascii="Arial" w:hAnsi="Arial" w:cs="Arial"/>
          <w:sz w:val="24"/>
          <w:szCs w:val="24"/>
        </w:rPr>
        <w:t>ecurity situation can be explained.</w:t>
      </w:r>
    </w:p>
    <w:p w:rsidR="003316F6" w:rsidRPr="004A6967"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t>This micro analysis is more complex than the unemployment analysis because the administrative register has more functions than the management of the people who work.</w:t>
      </w:r>
      <w:r w:rsidRPr="004A6967">
        <w:rPr>
          <w:sz w:val="24"/>
          <w:szCs w:val="24"/>
        </w:rPr>
        <w:t xml:space="preserve"> </w:t>
      </w:r>
      <w:r w:rsidRPr="004A6967">
        <w:rPr>
          <w:rFonts w:ascii="Arial" w:hAnsi="Arial" w:cs="Arial"/>
          <w:sz w:val="24"/>
          <w:szCs w:val="24"/>
        </w:rPr>
        <w:t>The register also includes non-working members, such as some special agreements aimed at supplementing pension rights.</w:t>
      </w:r>
    </w:p>
    <w:p w:rsidR="003316F6" w:rsidRPr="004A6967"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lastRenderedPageBreak/>
        <w:t>On the other hand, as with the micro unemployment reconciliation, when the reference period is extended to more than the EAPS r</w:t>
      </w:r>
      <w:r w:rsidR="00230735">
        <w:rPr>
          <w:rFonts w:ascii="Arial" w:hAnsi="Arial" w:cs="Arial"/>
          <w:sz w:val="24"/>
          <w:szCs w:val="24"/>
        </w:rPr>
        <w:t>eference week, the percentage increases</w:t>
      </w:r>
      <w:r w:rsidRPr="004A6967">
        <w:rPr>
          <w:rFonts w:ascii="Arial" w:hAnsi="Arial" w:cs="Arial"/>
          <w:sz w:val="24"/>
          <w:szCs w:val="24"/>
        </w:rPr>
        <w:t xml:space="preserve"> in both sources. In addition, the full micro study should also involve the members of the mutual insurance companies.</w:t>
      </w:r>
    </w:p>
    <w:p w:rsidR="003316F6" w:rsidRPr="004A6967"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t>This project is still in progress, but the latest results indicate very high consistency between the two data sources.</w:t>
      </w:r>
      <w:r w:rsidRPr="004A6967">
        <w:rPr>
          <w:sz w:val="24"/>
          <w:szCs w:val="24"/>
        </w:rPr>
        <w:t xml:space="preserve"> </w:t>
      </w:r>
      <w:r w:rsidRPr="004A6967">
        <w:rPr>
          <w:rFonts w:ascii="Arial" w:hAnsi="Arial" w:cs="Arial"/>
          <w:sz w:val="24"/>
          <w:szCs w:val="24"/>
        </w:rPr>
        <w:t>Regarding discrepancies, a high percentage of cases can be explained by specific situations.</w:t>
      </w:r>
    </w:p>
    <w:p w:rsidR="007C7100" w:rsidRDefault="003316F6" w:rsidP="003316F6">
      <w:pPr>
        <w:spacing w:before="360" w:after="0" w:line="360" w:lineRule="auto"/>
        <w:jc w:val="both"/>
        <w:rPr>
          <w:rFonts w:ascii="Arial" w:hAnsi="Arial" w:cs="Arial"/>
          <w:sz w:val="24"/>
          <w:szCs w:val="24"/>
        </w:rPr>
      </w:pPr>
      <w:r w:rsidRPr="004A6967">
        <w:rPr>
          <w:rFonts w:ascii="Arial" w:hAnsi="Arial" w:cs="Arial"/>
          <w:sz w:val="24"/>
          <w:szCs w:val="24"/>
        </w:rPr>
        <w:t>Broadly speaking, among those employed</w:t>
      </w:r>
      <w:r w:rsidR="00230735">
        <w:rPr>
          <w:rFonts w:ascii="Arial" w:hAnsi="Arial" w:cs="Arial"/>
          <w:sz w:val="24"/>
          <w:szCs w:val="24"/>
        </w:rPr>
        <w:t xml:space="preserve"> persons</w:t>
      </w:r>
      <w:r w:rsidRPr="004A6967">
        <w:rPr>
          <w:rFonts w:ascii="Arial" w:hAnsi="Arial" w:cs="Arial"/>
          <w:sz w:val="24"/>
          <w:szCs w:val="24"/>
        </w:rPr>
        <w:t xml:space="preserve"> in</w:t>
      </w:r>
      <w:r w:rsidR="00230735">
        <w:rPr>
          <w:rFonts w:ascii="Arial" w:hAnsi="Arial" w:cs="Arial"/>
          <w:sz w:val="24"/>
          <w:szCs w:val="24"/>
        </w:rPr>
        <w:t xml:space="preserve"> the EAPS and not found in the S</w:t>
      </w:r>
      <w:r w:rsidRPr="004A6967">
        <w:rPr>
          <w:rFonts w:ascii="Arial" w:hAnsi="Arial" w:cs="Arial"/>
          <w:sz w:val="24"/>
          <w:szCs w:val="24"/>
        </w:rPr>
        <w:t xml:space="preserve">ocial </w:t>
      </w:r>
      <w:r w:rsidR="00230735">
        <w:rPr>
          <w:rFonts w:ascii="Arial" w:hAnsi="Arial" w:cs="Arial"/>
          <w:sz w:val="24"/>
          <w:szCs w:val="24"/>
        </w:rPr>
        <w:t>S</w:t>
      </w:r>
      <w:r w:rsidRPr="004A6967">
        <w:rPr>
          <w:rFonts w:ascii="Arial" w:hAnsi="Arial" w:cs="Arial"/>
          <w:sz w:val="24"/>
          <w:szCs w:val="24"/>
        </w:rPr>
        <w:t>ecurity registers</w:t>
      </w:r>
      <w:r w:rsidR="00230735">
        <w:rPr>
          <w:rFonts w:ascii="Arial" w:hAnsi="Arial" w:cs="Arial"/>
          <w:sz w:val="24"/>
          <w:szCs w:val="24"/>
        </w:rPr>
        <w:t>,</w:t>
      </w:r>
      <w:r w:rsidRPr="004A6967">
        <w:rPr>
          <w:rFonts w:ascii="Arial" w:hAnsi="Arial" w:cs="Arial"/>
          <w:sz w:val="24"/>
          <w:szCs w:val="24"/>
        </w:rPr>
        <w:t xml:space="preserve"> we find a greater number of people </w:t>
      </w:r>
      <w:r w:rsidR="00230735">
        <w:rPr>
          <w:rFonts w:ascii="Arial" w:hAnsi="Arial" w:cs="Arial"/>
          <w:sz w:val="24"/>
          <w:szCs w:val="24"/>
        </w:rPr>
        <w:t>who are self-employed or who are assited by a family member, with temporary contracts with fewer hours with elementary training and who are foreigners.</w:t>
      </w:r>
    </w:p>
    <w:p w:rsidR="00230735" w:rsidRPr="004A6967" w:rsidRDefault="00230735" w:rsidP="003316F6">
      <w:pPr>
        <w:spacing w:before="360" w:after="0" w:line="360" w:lineRule="auto"/>
        <w:jc w:val="both"/>
        <w:rPr>
          <w:rFonts w:ascii="Arial" w:hAnsi="Arial" w:cs="Arial"/>
          <w:sz w:val="24"/>
          <w:szCs w:val="24"/>
        </w:rPr>
      </w:pPr>
    </w:p>
    <w:p w:rsidR="006A0642" w:rsidRPr="004A6967" w:rsidRDefault="009D392D" w:rsidP="006A0642">
      <w:pPr>
        <w:spacing w:before="120" w:after="0" w:line="360" w:lineRule="auto"/>
        <w:jc w:val="both"/>
        <w:rPr>
          <w:rFonts w:ascii="Arial" w:hAnsi="Arial" w:cs="Arial"/>
          <w:b/>
          <w:i/>
          <w:sz w:val="24"/>
          <w:szCs w:val="24"/>
          <w:lang w:val="en-US"/>
        </w:rPr>
      </w:pPr>
      <w:r w:rsidRPr="004A6967">
        <w:rPr>
          <w:rFonts w:ascii="Arial" w:hAnsi="Arial" w:cs="Arial"/>
          <w:b/>
          <w:i/>
          <w:sz w:val="24"/>
          <w:szCs w:val="24"/>
          <w:lang w:val="en-US"/>
        </w:rPr>
        <w:t>4</w:t>
      </w:r>
      <w:r w:rsidR="006A0642" w:rsidRPr="004A6967">
        <w:rPr>
          <w:rFonts w:ascii="Arial" w:hAnsi="Arial" w:cs="Arial"/>
          <w:b/>
          <w:i/>
          <w:sz w:val="24"/>
          <w:szCs w:val="24"/>
          <w:lang w:val="en-US"/>
        </w:rPr>
        <w:t xml:space="preserve">.4. </w:t>
      </w:r>
      <w:r w:rsidR="006A0642" w:rsidRPr="004A6967">
        <w:rPr>
          <w:rFonts w:ascii="Arial" w:hAnsi="Arial" w:cs="Arial"/>
          <w:b/>
          <w:i/>
          <w:sz w:val="24"/>
          <w:szCs w:val="24"/>
          <w:u w:val="single"/>
          <w:lang w:val="en-US"/>
        </w:rPr>
        <w:t>Quarterly Coherence</w:t>
      </w:r>
    </w:p>
    <w:p w:rsidR="008914EF" w:rsidRPr="004A6967" w:rsidRDefault="006F0154" w:rsidP="004740F1">
      <w:pPr>
        <w:spacing w:before="120" w:after="0" w:line="360" w:lineRule="auto"/>
        <w:jc w:val="both"/>
        <w:rPr>
          <w:rFonts w:ascii="Arial" w:hAnsi="Arial" w:cs="Arial"/>
          <w:sz w:val="24"/>
          <w:szCs w:val="24"/>
          <w:lang w:val="en-US"/>
        </w:rPr>
      </w:pPr>
      <w:r w:rsidRPr="004A6967">
        <w:rPr>
          <w:rFonts w:ascii="Arial" w:hAnsi="Arial" w:cs="Arial"/>
          <w:sz w:val="24"/>
          <w:szCs w:val="24"/>
          <w:lang w:val="en-US"/>
        </w:rPr>
        <w:t>To complete the micro/macro reconciliation studies, a comparative study is carried out</w:t>
      </w:r>
      <w:r w:rsidR="0067497B" w:rsidRPr="004A6967">
        <w:rPr>
          <w:rFonts w:ascii="Arial" w:hAnsi="Arial" w:cs="Arial"/>
          <w:sz w:val="24"/>
          <w:szCs w:val="24"/>
          <w:lang w:val="en-US"/>
        </w:rPr>
        <w:t>,</w:t>
      </w:r>
      <w:r w:rsidRPr="004A6967">
        <w:rPr>
          <w:rFonts w:ascii="Arial" w:hAnsi="Arial" w:cs="Arial"/>
          <w:sz w:val="24"/>
          <w:szCs w:val="24"/>
          <w:lang w:val="en-US"/>
        </w:rPr>
        <w:t xml:space="preserve"> each quarter</w:t>
      </w:r>
      <w:r w:rsidR="0067497B" w:rsidRPr="004A6967">
        <w:rPr>
          <w:rFonts w:ascii="Arial" w:hAnsi="Arial" w:cs="Arial"/>
          <w:sz w:val="24"/>
          <w:szCs w:val="24"/>
          <w:lang w:val="en-US"/>
        </w:rPr>
        <w:t>,</w:t>
      </w:r>
      <w:r w:rsidRPr="004A6967">
        <w:rPr>
          <w:rFonts w:ascii="Arial" w:hAnsi="Arial" w:cs="Arial"/>
          <w:sz w:val="24"/>
          <w:szCs w:val="24"/>
          <w:lang w:val="en-US"/>
        </w:rPr>
        <w:t xml:space="preserve"> between</w:t>
      </w:r>
      <w:r w:rsidR="00230735">
        <w:rPr>
          <w:rFonts w:ascii="Arial" w:hAnsi="Arial" w:cs="Arial"/>
          <w:sz w:val="24"/>
          <w:szCs w:val="24"/>
          <w:lang w:val="en-US"/>
        </w:rPr>
        <w:t xml:space="preserve"> the figures published in the E</w:t>
      </w:r>
      <w:r w:rsidRPr="004A6967">
        <w:rPr>
          <w:rFonts w:ascii="Arial" w:hAnsi="Arial" w:cs="Arial"/>
          <w:sz w:val="24"/>
          <w:szCs w:val="24"/>
          <w:lang w:val="en-US"/>
        </w:rPr>
        <w:t>A</w:t>
      </w:r>
      <w:r w:rsidR="00230735">
        <w:rPr>
          <w:rFonts w:ascii="Arial" w:hAnsi="Arial" w:cs="Arial"/>
          <w:sz w:val="24"/>
          <w:szCs w:val="24"/>
          <w:lang w:val="en-US"/>
        </w:rPr>
        <w:t>PS, the average a</w:t>
      </w:r>
      <w:r w:rsidRPr="004A6967">
        <w:rPr>
          <w:rFonts w:ascii="Arial" w:hAnsi="Arial" w:cs="Arial"/>
          <w:sz w:val="24"/>
          <w:szCs w:val="24"/>
          <w:lang w:val="en-US"/>
        </w:rPr>
        <w:t xml:space="preserve">ffiliation </w:t>
      </w:r>
      <w:r w:rsidRPr="004A6967">
        <w:rPr>
          <w:rFonts w:ascii="Arial" w:hAnsi="Arial" w:cs="Arial"/>
          <w:sz w:val="24"/>
          <w:szCs w:val="24"/>
          <w:lang w:val="en-US"/>
        </w:rPr>
        <w:lastRenderedPageBreak/>
        <w:t xml:space="preserve">of Social Security Affiliates Statistics, and the registered unemployment of the Registered </w:t>
      </w:r>
      <w:proofErr w:type="spellStart"/>
      <w:r w:rsidRPr="004A6967">
        <w:rPr>
          <w:rFonts w:ascii="Arial" w:hAnsi="Arial" w:cs="Arial"/>
          <w:sz w:val="24"/>
          <w:szCs w:val="24"/>
          <w:lang w:val="en-US"/>
        </w:rPr>
        <w:t>Labo</w:t>
      </w:r>
      <w:r w:rsidR="00230735">
        <w:rPr>
          <w:rFonts w:ascii="Arial" w:hAnsi="Arial" w:cs="Arial"/>
          <w:sz w:val="24"/>
          <w:szCs w:val="24"/>
          <w:lang w:val="en-US"/>
        </w:rPr>
        <w:t>u</w:t>
      </w:r>
      <w:r w:rsidRPr="004A6967">
        <w:rPr>
          <w:rFonts w:ascii="Arial" w:hAnsi="Arial" w:cs="Arial"/>
          <w:sz w:val="24"/>
          <w:szCs w:val="24"/>
          <w:lang w:val="en-US"/>
        </w:rPr>
        <w:t>r</w:t>
      </w:r>
      <w:proofErr w:type="spellEnd"/>
      <w:r w:rsidRPr="004A6967">
        <w:rPr>
          <w:rFonts w:ascii="Arial" w:hAnsi="Arial" w:cs="Arial"/>
          <w:sz w:val="24"/>
          <w:szCs w:val="24"/>
          <w:lang w:val="en-US"/>
        </w:rPr>
        <w:t xml:space="preserve"> Movement.</w:t>
      </w:r>
    </w:p>
    <w:p w:rsidR="006F0154" w:rsidRPr="004A6967" w:rsidRDefault="006F0154" w:rsidP="006F0154">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In this case, it is not intended to make a methodological approximation or reconciliation </w:t>
      </w:r>
      <w:r w:rsidR="00230735">
        <w:rPr>
          <w:rFonts w:ascii="Arial" w:hAnsi="Arial" w:cs="Arial"/>
          <w:sz w:val="24"/>
          <w:szCs w:val="24"/>
          <w:lang w:val="en-US"/>
        </w:rPr>
        <w:t xml:space="preserve">of figures, but rather to </w:t>
      </w:r>
      <w:proofErr w:type="spellStart"/>
      <w:r w:rsidR="00230735">
        <w:rPr>
          <w:rFonts w:ascii="Arial" w:hAnsi="Arial" w:cs="Arial"/>
          <w:sz w:val="24"/>
          <w:szCs w:val="24"/>
          <w:lang w:val="en-US"/>
        </w:rPr>
        <w:t>analys</w:t>
      </w:r>
      <w:r w:rsidRPr="004A6967">
        <w:rPr>
          <w:rFonts w:ascii="Arial" w:hAnsi="Arial" w:cs="Arial"/>
          <w:sz w:val="24"/>
          <w:szCs w:val="24"/>
          <w:lang w:val="en-US"/>
        </w:rPr>
        <w:t>e</w:t>
      </w:r>
      <w:proofErr w:type="spellEnd"/>
      <w:r w:rsidRPr="004A6967">
        <w:rPr>
          <w:rFonts w:ascii="Arial" w:hAnsi="Arial" w:cs="Arial"/>
          <w:sz w:val="24"/>
          <w:szCs w:val="24"/>
          <w:lang w:val="en-US"/>
        </w:rPr>
        <w:t xml:space="preserve"> the differences received by the end user, that is, to know the perception of cross-domain coherence that the user has.</w:t>
      </w:r>
    </w:p>
    <w:p w:rsidR="006F0154" w:rsidRPr="004A6967" w:rsidRDefault="006F0154" w:rsidP="006F0154">
      <w:pPr>
        <w:spacing w:before="120" w:after="0" w:line="360" w:lineRule="auto"/>
        <w:jc w:val="both"/>
        <w:rPr>
          <w:rFonts w:ascii="Arial" w:hAnsi="Arial" w:cs="Arial"/>
          <w:sz w:val="24"/>
          <w:szCs w:val="24"/>
          <w:lang w:val="en-US"/>
        </w:rPr>
      </w:pPr>
      <w:r w:rsidRPr="004A6967">
        <w:rPr>
          <w:rFonts w:ascii="Arial" w:hAnsi="Arial" w:cs="Arial"/>
          <w:sz w:val="24"/>
          <w:szCs w:val="24"/>
          <w:lang w:val="en-US"/>
        </w:rPr>
        <w:t xml:space="preserve">At the same time, it allows </w:t>
      </w:r>
      <w:r w:rsidR="0063586F" w:rsidRPr="004A6967">
        <w:rPr>
          <w:rFonts w:ascii="Arial" w:hAnsi="Arial" w:cs="Arial"/>
          <w:sz w:val="24"/>
          <w:szCs w:val="24"/>
          <w:lang w:val="en-US"/>
        </w:rPr>
        <w:t xml:space="preserve">us, as </w:t>
      </w:r>
      <w:r w:rsidRPr="004A6967">
        <w:rPr>
          <w:rFonts w:ascii="Arial" w:hAnsi="Arial" w:cs="Arial"/>
          <w:sz w:val="24"/>
          <w:szCs w:val="24"/>
          <w:lang w:val="en-US"/>
        </w:rPr>
        <w:t>producers of statistics</w:t>
      </w:r>
      <w:r w:rsidR="00230735">
        <w:rPr>
          <w:rFonts w:ascii="Arial" w:hAnsi="Arial" w:cs="Arial"/>
          <w:sz w:val="24"/>
          <w:szCs w:val="24"/>
          <w:lang w:val="en-US"/>
        </w:rPr>
        <w:t>,</w:t>
      </w:r>
      <w:r w:rsidRPr="004A6967">
        <w:rPr>
          <w:rFonts w:ascii="Arial" w:hAnsi="Arial" w:cs="Arial"/>
          <w:sz w:val="24"/>
          <w:szCs w:val="24"/>
          <w:lang w:val="en-US"/>
        </w:rPr>
        <w:t xml:space="preserve"> to better understand the asp</w:t>
      </w:r>
      <w:r w:rsidR="00D64153" w:rsidRPr="004A6967">
        <w:rPr>
          <w:rFonts w:ascii="Arial" w:hAnsi="Arial" w:cs="Arial"/>
          <w:sz w:val="24"/>
          <w:szCs w:val="24"/>
          <w:lang w:val="en-US"/>
        </w:rPr>
        <w:t xml:space="preserve">ects of the </w:t>
      </w:r>
      <w:proofErr w:type="spellStart"/>
      <w:r w:rsidR="00D64153" w:rsidRPr="004A6967">
        <w:rPr>
          <w:rFonts w:ascii="Arial" w:hAnsi="Arial" w:cs="Arial"/>
          <w:sz w:val="24"/>
          <w:szCs w:val="24"/>
          <w:lang w:val="en-US"/>
        </w:rPr>
        <w:t>labo</w:t>
      </w:r>
      <w:r w:rsidR="00230735">
        <w:rPr>
          <w:rFonts w:ascii="Arial" w:hAnsi="Arial" w:cs="Arial"/>
          <w:sz w:val="24"/>
          <w:szCs w:val="24"/>
          <w:lang w:val="en-US"/>
        </w:rPr>
        <w:t>u</w:t>
      </w:r>
      <w:r w:rsidR="00D64153" w:rsidRPr="004A6967">
        <w:rPr>
          <w:rFonts w:ascii="Arial" w:hAnsi="Arial" w:cs="Arial"/>
          <w:sz w:val="24"/>
          <w:szCs w:val="24"/>
          <w:lang w:val="en-US"/>
        </w:rPr>
        <w:t>r</w:t>
      </w:r>
      <w:proofErr w:type="spellEnd"/>
      <w:r w:rsidR="00D64153" w:rsidRPr="004A6967">
        <w:rPr>
          <w:rFonts w:ascii="Arial" w:hAnsi="Arial" w:cs="Arial"/>
          <w:sz w:val="24"/>
          <w:szCs w:val="24"/>
          <w:lang w:val="en-US"/>
        </w:rPr>
        <w:t xml:space="preserve"> market that EAPS</w:t>
      </w:r>
      <w:r w:rsidRPr="004A6967">
        <w:rPr>
          <w:rFonts w:ascii="Arial" w:hAnsi="Arial" w:cs="Arial"/>
          <w:sz w:val="24"/>
          <w:szCs w:val="24"/>
          <w:lang w:val="en-US"/>
        </w:rPr>
        <w:t xml:space="preserve"> cannot collect, and that an administrative re</w:t>
      </w:r>
      <w:r w:rsidR="0067497B" w:rsidRPr="004A6967">
        <w:rPr>
          <w:rFonts w:ascii="Arial" w:hAnsi="Arial" w:cs="Arial"/>
          <w:sz w:val="24"/>
          <w:szCs w:val="24"/>
          <w:lang w:val="en-US"/>
        </w:rPr>
        <w:t>gister</w:t>
      </w:r>
      <w:r w:rsidR="00230735">
        <w:rPr>
          <w:rFonts w:ascii="Arial" w:hAnsi="Arial" w:cs="Arial"/>
          <w:sz w:val="24"/>
          <w:szCs w:val="24"/>
          <w:lang w:val="en-US"/>
        </w:rPr>
        <w:t xml:space="preserve"> can better </w:t>
      </w:r>
      <w:proofErr w:type="spellStart"/>
      <w:r w:rsidR="00230735">
        <w:rPr>
          <w:rFonts w:ascii="Arial" w:hAnsi="Arial" w:cs="Arial"/>
          <w:sz w:val="24"/>
          <w:szCs w:val="24"/>
          <w:lang w:val="en-US"/>
        </w:rPr>
        <w:t>analys</w:t>
      </w:r>
      <w:r w:rsidRPr="004A6967">
        <w:rPr>
          <w:rFonts w:ascii="Arial" w:hAnsi="Arial" w:cs="Arial"/>
          <w:sz w:val="24"/>
          <w:szCs w:val="24"/>
          <w:lang w:val="en-US"/>
        </w:rPr>
        <w:t>e</w:t>
      </w:r>
      <w:proofErr w:type="spellEnd"/>
      <w:r w:rsidRPr="004A6967">
        <w:rPr>
          <w:rFonts w:ascii="Arial" w:hAnsi="Arial" w:cs="Arial"/>
          <w:sz w:val="24"/>
          <w:szCs w:val="24"/>
          <w:lang w:val="en-US"/>
        </w:rPr>
        <w:t>.</w:t>
      </w:r>
    </w:p>
    <w:p w:rsidR="007C7100" w:rsidRDefault="007C7100" w:rsidP="006F0154">
      <w:pPr>
        <w:spacing w:before="120" w:after="0" w:line="360" w:lineRule="auto"/>
        <w:jc w:val="both"/>
        <w:rPr>
          <w:rFonts w:ascii="Arial" w:hAnsi="Arial" w:cs="Arial"/>
          <w:b/>
          <w:sz w:val="24"/>
          <w:szCs w:val="24"/>
          <w:lang w:val="en-GB"/>
        </w:rPr>
      </w:pPr>
    </w:p>
    <w:p w:rsidR="00230735" w:rsidRDefault="00230735" w:rsidP="006F0154">
      <w:pPr>
        <w:spacing w:before="120" w:after="0" w:line="360" w:lineRule="auto"/>
        <w:jc w:val="both"/>
        <w:rPr>
          <w:rFonts w:ascii="Arial" w:hAnsi="Arial" w:cs="Arial"/>
          <w:b/>
          <w:sz w:val="24"/>
          <w:szCs w:val="24"/>
          <w:lang w:val="en-GB"/>
        </w:rPr>
      </w:pPr>
    </w:p>
    <w:p w:rsidR="00230735" w:rsidRPr="004A6967" w:rsidRDefault="00230735" w:rsidP="006F0154">
      <w:pPr>
        <w:spacing w:before="120" w:after="0" w:line="360" w:lineRule="auto"/>
        <w:jc w:val="both"/>
        <w:rPr>
          <w:rFonts w:ascii="Arial" w:hAnsi="Arial" w:cs="Arial"/>
          <w:b/>
          <w:sz w:val="24"/>
          <w:szCs w:val="24"/>
          <w:lang w:val="en-GB"/>
        </w:rPr>
      </w:pPr>
    </w:p>
    <w:p w:rsidR="009D392D" w:rsidRPr="004A6967" w:rsidRDefault="009D392D" w:rsidP="00574395">
      <w:pPr>
        <w:spacing w:before="120" w:after="0" w:line="360" w:lineRule="auto"/>
        <w:jc w:val="both"/>
        <w:rPr>
          <w:rFonts w:ascii="Arial" w:hAnsi="Arial" w:cs="Arial"/>
          <w:b/>
          <w:sz w:val="24"/>
          <w:szCs w:val="24"/>
          <w:lang w:val="en-GB"/>
        </w:rPr>
      </w:pPr>
      <w:r w:rsidRPr="004A6967">
        <w:rPr>
          <w:rFonts w:ascii="Arial" w:hAnsi="Arial" w:cs="Arial"/>
          <w:b/>
          <w:sz w:val="24"/>
          <w:szCs w:val="24"/>
          <w:lang w:val="en-GB"/>
        </w:rPr>
        <w:t>5</w:t>
      </w:r>
      <w:r w:rsidR="004740F1" w:rsidRPr="004A6967">
        <w:rPr>
          <w:rFonts w:ascii="Arial" w:hAnsi="Arial" w:cs="Arial"/>
          <w:b/>
          <w:sz w:val="24"/>
          <w:szCs w:val="24"/>
          <w:lang w:val="en-GB"/>
        </w:rPr>
        <w:t xml:space="preserve">. </w:t>
      </w:r>
      <w:r w:rsidR="00E56491" w:rsidRPr="004A6967">
        <w:rPr>
          <w:rFonts w:ascii="Arial" w:hAnsi="Arial" w:cs="Arial"/>
          <w:b/>
          <w:sz w:val="24"/>
          <w:szCs w:val="24"/>
          <w:lang w:val="en-GB"/>
        </w:rPr>
        <w:t>Conclu</w:t>
      </w:r>
      <w:r w:rsidR="00C05B21" w:rsidRPr="004A6967">
        <w:rPr>
          <w:rFonts w:ascii="Arial" w:hAnsi="Arial" w:cs="Arial"/>
          <w:b/>
          <w:sz w:val="24"/>
          <w:szCs w:val="24"/>
          <w:lang w:val="en-GB"/>
        </w:rPr>
        <w:t>sion</w:t>
      </w:r>
    </w:p>
    <w:p w:rsidR="002F42B0" w:rsidRPr="004A6967" w:rsidRDefault="006607C4" w:rsidP="009D392D">
      <w:pPr>
        <w:spacing w:before="360" w:after="0" w:line="360" w:lineRule="auto"/>
        <w:jc w:val="both"/>
        <w:rPr>
          <w:rFonts w:ascii="Arial" w:hAnsi="Arial" w:cs="Arial"/>
          <w:sz w:val="24"/>
          <w:szCs w:val="24"/>
          <w:lang w:val="en-US"/>
        </w:rPr>
      </w:pPr>
      <w:r w:rsidRPr="004A6967">
        <w:rPr>
          <w:rFonts w:ascii="Arial" w:hAnsi="Arial" w:cs="Arial"/>
          <w:sz w:val="24"/>
          <w:szCs w:val="24"/>
          <w:lang w:val="en-US"/>
        </w:rPr>
        <w:t>As this document has shown</w:t>
      </w:r>
      <w:r w:rsidR="009D392D" w:rsidRPr="004A6967">
        <w:rPr>
          <w:rFonts w:ascii="Arial" w:hAnsi="Arial" w:cs="Arial"/>
          <w:sz w:val="24"/>
          <w:szCs w:val="24"/>
          <w:lang w:val="en-US"/>
        </w:rPr>
        <w:t xml:space="preserve">, users of Spanish </w:t>
      </w:r>
      <w:proofErr w:type="spellStart"/>
      <w:r w:rsidR="009D392D" w:rsidRPr="004A6967">
        <w:rPr>
          <w:rFonts w:ascii="Arial" w:hAnsi="Arial" w:cs="Arial"/>
          <w:sz w:val="24"/>
          <w:szCs w:val="24"/>
          <w:lang w:val="en-US"/>
        </w:rPr>
        <w:t>labour</w:t>
      </w:r>
      <w:proofErr w:type="spellEnd"/>
      <w:r w:rsidR="009D392D" w:rsidRPr="004A6967">
        <w:rPr>
          <w:rFonts w:ascii="Arial" w:hAnsi="Arial" w:cs="Arial"/>
          <w:sz w:val="24"/>
          <w:szCs w:val="24"/>
          <w:lang w:val="en-US"/>
        </w:rPr>
        <w:t xml:space="preserve"> market statistics</w:t>
      </w:r>
      <w:r w:rsidRPr="004A6967">
        <w:rPr>
          <w:rFonts w:ascii="Arial" w:hAnsi="Arial" w:cs="Arial"/>
          <w:sz w:val="24"/>
          <w:szCs w:val="24"/>
          <w:lang w:val="en-US"/>
        </w:rPr>
        <w:t xml:space="preserve"> have not only information </w:t>
      </w:r>
      <w:r w:rsidR="00AB7614" w:rsidRPr="004A6967">
        <w:rPr>
          <w:rFonts w:ascii="Arial" w:hAnsi="Arial" w:cs="Arial"/>
          <w:sz w:val="24"/>
          <w:szCs w:val="24"/>
          <w:lang w:val="en-US"/>
        </w:rPr>
        <w:t>provided</w:t>
      </w:r>
      <w:r w:rsidRPr="004A6967">
        <w:rPr>
          <w:rFonts w:ascii="Arial" w:hAnsi="Arial" w:cs="Arial"/>
          <w:sz w:val="24"/>
          <w:szCs w:val="24"/>
          <w:lang w:val="en-US"/>
        </w:rPr>
        <w:t xml:space="preserve"> by the </w:t>
      </w:r>
      <w:r w:rsidR="00230735">
        <w:rPr>
          <w:rFonts w:ascii="Arial" w:hAnsi="Arial" w:cs="Arial"/>
          <w:sz w:val="24"/>
          <w:szCs w:val="24"/>
          <w:lang w:val="en-US"/>
        </w:rPr>
        <w:t>EAPS</w:t>
      </w:r>
      <w:r w:rsidRPr="004A6967">
        <w:rPr>
          <w:rFonts w:ascii="Arial" w:hAnsi="Arial" w:cs="Arial"/>
          <w:sz w:val="24"/>
          <w:szCs w:val="24"/>
          <w:lang w:val="en-US"/>
        </w:rPr>
        <w:t xml:space="preserve"> but also</w:t>
      </w:r>
      <w:r w:rsidR="009D392D" w:rsidRPr="004A6967">
        <w:rPr>
          <w:rFonts w:ascii="Arial" w:hAnsi="Arial" w:cs="Arial"/>
          <w:sz w:val="24"/>
          <w:szCs w:val="24"/>
          <w:lang w:val="en-US"/>
        </w:rPr>
        <w:t xml:space="preserve"> </w:t>
      </w:r>
      <w:r w:rsidRPr="004A6967">
        <w:rPr>
          <w:rFonts w:ascii="Arial" w:hAnsi="Arial" w:cs="Arial"/>
          <w:sz w:val="24"/>
          <w:szCs w:val="24"/>
          <w:lang w:val="en-US"/>
        </w:rPr>
        <w:t xml:space="preserve">statistics based on administrative data. In this situation, users </w:t>
      </w:r>
      <w:r w:rsidR="009D392D" w:rsidRPr="004A6967">
        <w:rPr>
          <w:rFonts w:ascii="Arial" w:hAnsi="Arial" w:cs="Arial"/>
          <w:sz w:val="24"/>
          <w:szCs w:val="24"/>
          <w:lang w:val="en-US"/>
        </w:rPr>
        <w:t>may think that the information that they receive is contradictory or inconsistent</w:t>
      </w:r>
      <w:r w:rsidR="00AB7614" w:rsidRPr="004A6967">
        <w:rPr>
          <w:rFonts w:ascii="Arial" w:hAnsi="Arial" w:cs="Arial"/>
          <w:sz w:val="24"/>
          <w:szCs w:val="24"/>
          <w:lang w:val="en-US"/>
        </w:rPr>
        <w:t>. C</w:t>
      </w:r>
      <w:r w:rsidRPr="004A6967">
        <w:rPr>
          <w:rFonts w:ascii="Arial" w:hAnsi="Arial" w:cs="Arial"/>
          <w:sz w:val="24"/>
          <w:szCs w:val="24"/>
          <w:lang w:val="en-US"/>
        </w:rPr>
        <w:t xml:space="preserve">onsequently, </w:t>
      </w:r>
      <w:r w:rsidR="00AB7614" w:rsidRPr="004A6967">
        <w:rPr>
          <w:rFonts w:ascii="Arial" w:hAnsi="Arial" w:cs="Arial"/>
          <w:sz w:val="24"/>
          <w:szCs w:val="24"/>
          <w:lang w:val="en-US"/>
        </w:rPr>
        <w:t>users may perceive that the quality of those sta</w:t>
      </w:r>
      <w:r w:rsidR="00AB7614" w:rsidRPr="004A6967">
        <w:rPr>
          <w:rFonts w:ascii="Arial" w:hAnsi="Arial" w:cs="Arial"/>
          <w:sz w:val="24"/>
          <w:szCs w:val="24"/>
          <w:lang w:val="en-US"/>
        </w:rPr>
        <w:lastRenderedPageBreak/>
        <w:t xml:space="preserve">tistics </w:t>
      </w:r>
      <w:r w:rsidR="00230735">
        <w:rPr>
          <w:rFonts w:ascii="Arial" w:hAnsi="Arial" w:cs="Arial"/>
          <w:sz w:val="24"/>
          <w:szCs w:val="24"/>
          <w:lang w:val="en-US"/>
        </w:rPr>
        <w:t>is</w:t>
      </w:r>
      <w:r w:rsidR="00AB7614" w:rsidRPr="004A6967">
        <w:rPr>
          <w:rFonts w:ascii="Arial" w:hAnsi="Arial" w:cs="Arial"/>
          <w:sz w:val="24"/>
          <w:szCs w:val="24"/>
          <w:lang w:val="en-US"/>
        </w:rPr>
        <w:t xml:space="preserve"> lower. </w:t>
      </w:r>
      <w:r w:rsidR="002F42B0" w:rsidRPr="004A6967">
        <w:rPr>
          <w:rFonts w:ascii="Arial" w:hAnsi="Arial" w:cs="Arial"/>
          <w:sz w:val="24"/>
          <w:szCs w:val="24"/>
          <w:lang w:val="en-US"/>
        </w:rPr>
        <w:t xml:space="preserve">In this sense, these </w:t>
      </w:r>
      <w:r w:rsidR="00972EDA" w:rsidRPr="004A6967">
        <w:rPr>
          <w:rFonts w:ascii="Arial" w:hAnsi="Arial" w:cs="Arial"/>
          <w:sz w:val="24"/>
          <w:szCs w:val="24"/>
          <w:lang w:val="en-US"/>
        </w:rPr>
        <w:t>projects</w:t>
      </w:r>
      <w:r w:rsidR="002F42B0" w:rsidRPr="004A6967">
        <w:rPr>
          <w:rFonts w:ascii="Arial" w:hAnsi="Arial" w:cs="Arial"/>
          <w:sz w:val="24"/>
          <w:szCs w:val="24"/>
          <w:lang w:val="en-US"/>
        </w:rPr>
        <w:t xml:space="preserve"> are fundamental, because they provide users a better comprehension of </w:t>
      </w:r>
      <w:proofErr w:type="spellStart"/>
      <w:r w:rsidR="002F42B0" w:rsidRPr="004A6967">
        <w:rPr>
          <w:rFonts w:ascii="Arial" w:hAnsi="Arial" w:cs="Arial"/>
          <w:sz w:val="24"/>
          <w:szCs w:val="24"/>
          <w:lang w:val="en-US"/>
        </w:rPr>
        <w:t>labour</w:t>
      </w:r>
      <w:proofErr w:type="spellEnd"/>
      <w:r w:rsidR="002F42B0" w:rsidRPr="004A6967">
        <w:rPr>
          <w:rFonts w:ascii="Arial" w:hAnsi="Arial" w:cs="Arial"/>
          <w:sz w:val="24"/>
          <w:szCs w:val="24"/>
          <w:lang w:val="en-US"/>
        </w:rPr>
        <w:t xml:space="preserve"> market statistics, their similarities and differences.</w:t>
      </w:r>
    </w:p>
    <w:p w:rsidR="00AB7614" w:rsidRPr="004A6967" w:rsidRDefault="00AB7614" w:rsidP="009D392D">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Furthermore, </w:t>
      </w:r>
      <w:r w:rsidR="004A6967">
        <w:rPr>
          <w:rFonts w:ascii="Arial" w:hAnsi="Arial" w:cs="Arial"/>
          <w:sz w:val="24"/>
          <w:szCs w:val="24"/>
          <w:lang w:val="en-US"/>
        </w:rPr>
        <w:t>from the statistics producer</w:t>
      </w:r>
      <w:r w:rsidR="002F42B0" w:rsidRPr="004A6967">
        <w:rPr>
          <w:rFonts w:ascii="Arial" w:hAnsi="Arial" w:cs="Arial"/>
          <w:sz w:val="24"/>
          <w:szCs w:val="24"/>
          <w:lang w:val="en-US"/>
        </w:rPr>
        <w:t xml:space="preserve"> perspective</w:t>
      </w:r>
      <w:r w:rsidR="0026106A" w:rsidRPr="004A6967">
        <w:rPr>
          <w:rFonts w:ascii="Arial" w:hAnsi="Arial" w:cs="Arial"/>
          <w:sz w:val="24"/>
          <w:szCs w:val="24"/>
          <w:lang w:val="en-US"/>
        </w:rPr>
        <w:t>, the study of coherence improve the quality of their stat</w:t>
      </w:r>
      <w:r w:rsidR="00230735">
        <w:rPr>
          <w:rFonts w:ascii="Arial" w:hAnsi="Arial" w:cs="Arial"/>
          <w:sz w:val="24"/>
          <w:szCs w:val="24"/>
          <w:lang w:val="en-US"/>
        </w:rPr>
        <w:t xml:space="preserve">istics as it allow them to better know </w:t>
      </w:r>
      <w:r w:rsidR="0026106A" w:rsidRPr="004A6967">
        <w:rPr>
          <w:rFonts w:ascii="Arial" w:hAnsi="Arial" w:cs="Arial"/>
          <w:sz w:val="24"/>
          <w:szCs w:val="24"/>
          <w:lang w:val="en-US"/>
        </w:rPr>
        <w:t xml:space="preserve">the concepts and the reality that they study. </w:t>
      </w:r>
    </w:p>
    <w:p w:rsidR="0099312C" w:rsidRPr="004A6967" w:rsidRDefault="0099312C" w:rsidP="009D392D">
      <w:pPr>
        <w:spacing w:before="360" w:after="0" w:line="360" w:lineRule="auto"/>
        <w:jc w:val="both"/>
        <w:rPr>
          <w:rFonts w:ascii="Arial" w:hAnsi="Arial" w:cs="Arial"/>
          <w:sz w:val="24"/>
          <w:szCs w:val="24"/>
          <w:lang w:val="en-US"/>
        </w:rPr>
      </w:pPr>
      <w:r w:rsidRPr="004A6967">
        <w:rPr>
          <w:rFonts w:ascii="Arial" w:hAnsi="Arial" w:cs="Arial"/>
          <w:sz w:val="24"/>
          <w:szCs w:val="24"/>
          <w:lang w:val="en-US"/>
        </w:rPr>
        <w:t xml:space="preserve">While the cross-domain coherence analysis of employment figures outcomes in a high consistent between the two sources, the unemployment analysis </w:t>
      </w:r>
      <w:r w:rsidR="00230735">
        <w:rPr>
          <w:rFonts w:ascii="Arial" w:hAnsi="Arial" w:cs="Arial"/>
          <w:sz w:val="24"/>
          <w:szCs w:val="24"/>
          <w:lang w:val="en-US"/>
        </w:rPr>
        <w:t>is</w:t>
      </w:r>
      <w:r w:rsidRPr="004A6967">
        <w:rPr>
          <w:rFonts w:ascii="Arial" w:hAnsi="Arial" w:cs="Arial"/>
          <w:sz w:val="24"/>
          <w:szCs w:val="24"/>
          <w:lang w:val="en-US"/>
        </w:rPr>
        <w:t xml:space="preserve"> more difficult. This discrepancy could be explain</w:t>
      </w:r>
      <w:r w:rsidR="00B00614" w:rsidRPr="004A6967">
        <w:rPr>
          <w:rFonts w:ascii="Arial" w:hAnsi="Arial" w:cs="Arial"/>
          <w:sz w:val="24"/>
          <w:szCs w:val="24"/>
          <w:lang w:val="en-US"/>
        </w:rPr>
        <w:t>ed</w:t>
      </w:r>
      <w:r w:rsidRPr="004A6967">
        <w:rPr>
          <w:rFonts w:ascii="Arial" w:hAnsi="Arial" w:cs="Arial"/>
          <w:sz w:val="24"/>
          <w:szCs w:val="24"/>
          <w:lang w:val="en-US"/>
        </w:rPr>
        <w:t xml:space="preserve"> by the difference in the definition of the concept made by the ILO. The unemployment as is defined by the ILO, implies a lack of job and a willingness of work</w:t>
      </w:r>
      <w:r w:rsidR="008471A3" w:rsidRPr="004A6967">
        <w:rPr>
          <w:rFonts w:ascii="Arial" w:hAnsi="Arial" w:cs="Arial"/>
          <w:sz w:val="24"/>
          <w:szCs w:val="24"/>
          <w:lang w:val="en-US"/>
        </w:rPr>
        <w:t>ing</w:t>
      </w:r>
      <w:r w:rsidRPr="004A6967">
        <w:rPr>
          <w:rFonts w:ascii="Arial" w:hAnsi="Arial" w:cs="Arial"/>
          <w:sz w:val="24"/>
          <w:szCs w:val="24"/>
          <w:lang w:val="en-US"/>
        </w:rPr>
        <w:t>, which is more subjective and difficult to find in an administrative register.</w:t>
      </w:r>
      <w:bookmarkStart w:id="0" w:name="_GoBack"/>
      <w:bookmarkEnd w:id="0"/>
    </w:p>
    <w:p w:rsidR="00F30C27" w:rsidRPr="004A6967" w:rsidRDefault="006A0642" w:rsidP="009D392D">
      <w:pPr>
        <w:spacing w:before="360" w:after="0" w:line="360" w:lineRule="auto"/>
        <w:jc w:val="both"/>
        <w:rPr>
          <w:rFonts w:ascii="Arial" w:hAnsi="Arial" w:cs="Arial"/>
          <w:b/>
          <w:sz w:val="24"/>
          <w:szCs w:val="24"/>
          <w:lang w:val="en-GB"/>
        </w:rPr>
      </w:pPr>
      <w:r w:rsidRPr="004A6967">
        <w:rPr>
          <w:rFonts w:ascii="Arial" w:hAnsi="Arial" w:cs="Arial"/>
          <w:b/>
          <w:sz w:val="24"/>
          <w:szCs w:val="24"/>
          <w:lang w:val="en-US"/>
        </w:rPr>
        <w:t>7</w:t>
      </w:r>
      <w:r w:rsidR="00F30C27" w:rsidRPr="004A6967">
        <w:rPr>
          <w:rFonts w:ascii="Arial" w:hAnsi="Arial" w:cs="Arial"/>
          <w:b/>
          <w:sz w:val="24"/>
          <w:szCs w:val="24"/>
          <w:lang w:val="en-US"/>
        </w:rPr>
        <w:t xml:space="preserve">. </w:t>
      </w:r>
      <w:r w:rsidR="00F30C27" w:rsidRPr="004A6967">
        <w:rPr>
          <w:rFonts w:ascii="Arial" w:hAnsi="Arial" w:cs="Arial"/>
          <w:b/>
          <w:sz w:val="24"/>
          <w:szCs w:val="24"/>
          <w:lang w:val="en-GB"/>
        </w:rPr>
        <w:t>References</w:t>
      </w:r>
    </w:p>
    <w:p w:rsidR="005A1F57" w:rsidRPr="004A6967" w:rsidRDefault="00FF2D92" w:rsidP="005A1F57">
      <w:pPr>
        <w:spacing w:before="120" w:after="0" w:line="360" w:lineRule="auto"/>
        <w:jc w:val="both"/>
        <w:rPr>
          <w:rFonts w:ascii="Arial" w:hAnsi="Arial" w:cs="Arial"/>
          <w:sz w:val="24"/>
          <w:szCs w:val="24"/>
          <w:lang w:val="en-GB"/>
        </w:rPr>
      </w:pPr>
      <w:r w:rsidRPr="004A6967">
        <w:rPr>
          <w:rFonts w:ascii="Arial" w:hAnsi="Arial" w:cs="Arial"/>
          <w:sz w:val="24"/>
          <w:szCs w:val="24"/>
          <w:lang w:val="en-GB"/>
        </w:rPr>
        <w:lastRenderedPageBreak/>
        <w:t>European statistics Code of Practice — revised edition 2017</w:t>
      </w:r>
      <w:r w:rsidR="005A1F57" w:rsidRPr="004A6967">
        <w:rPr>
          <w:rFonts w:ascii="Arial" w:hAnsi="Arial" w:cs="Arial"/>
          <w:sz w:val="24"/>
          <w:szCs w:val="24"/>
          <w:lang w:val="en-GB"/>
        </w:rPr>
        <w:t xml:space="preserve">. </w:t>
      </w:r>
    </w:p>
    <w:p w:rsidR="005A1F57" w:rsidRPr="004A6967" w:rsidRDefault="00FF2D92" w:rsidP="00FF2D92">
      <w:pPr>
        <w:spacing w:before="120" w:after="0" w:line="360" w:lineRule="auto"/>
        <w:jc w:val="both"/>
        <w:rPr>
          <w:rFonts w:ascii="Arial" w:hAnsi="Arial" w:cs="Arial"/>
          <w:sz w:val="24"/>
          <w:szCs w:val="24"/>
          <w:lang w:val="en-GB"/>
        </w:rPr>
      </w:pPr>
      <w:r w:rsidRPr="004A6967">
        <w:rPr>
          <w:rFonts w:ascii="Arial" w:hAnsi="Arial" w:cs="Arial"/>
          <w:sz w:val="24"/>
          <w:szCs w:val="24"/>
          <w:lang w:val="en-GB"/>
        </w:rPr>
        <w:t>Quality Assurance Framework of the European Statistical System – 1.2 version</w:t>
      </w:r>
    </w:p>
    <w:p w:rsidR="0023623C" w:rsidRPr="004A6967" w:rsidRDefault="00230735" w:rsidP="005A1F57">
      <w:pPr>
        <w:spacing w:before="120" w:after="0" w:line="360" w:lineRule="auto"/>
        <w:jc w:val="both"/>
        <w:rPr>
          <w:rFonts w:ascii="Arial" w:hAnsi="Arial" w:cs="Arial"/>
          <w:sz w:val="24"/>
          <w:szCs w:val="24"/>
          <w:lang w:val="en-GB"/>
        </w:rPr>
      </w:pPr>
      <w:r>
        <w:rPr>
          <w:rFonts w:ascii="Arial" w:hAnsi="Arial" w:cs="Arial"/>
          <w:sz w:val="24"/>
          <w:szCs w:val="24"/>
          <w:lang w:val="en-GB"/>
        </w:rPr>
        <w:t>Compar</w:t>
      </w:r>
      <w:r w:rsidR="00FF2D92" w:rsidRPr="004A6967">
        <w:rPr>
          <w:rFonts w:ascii="Arial" w:hAnsi="Arial" w:cs="Arial"/>
          <w:sz w:val="24"/>
          <w:szCs w:val="24"/>
          <w:lang w:val="en-GB"/>
        </w:rPr>
        <w:t>i</w:t>
      </w:r>
      <w:r>
        <w:rPr>
          <w:rFonts w:ascii="Arial" w:hAnsi="Arial" w:cs="Arial"/>
          <w:sz w:val="24"/>
          <w:szCs w:val="24"/>
          <w:lang w:val="en-GB"/>
        </w:rPr>
        <w:t>s</w:t>
      </w:r>
      <w:r w:rsidR="00FF2D92" w:rsidRPr="004A6967">
        <w:rPr>
          <w:rFonts w:ascii="Arial" w:hAnsi="Arial" w:cs="Arial"/>
          <w:sz w:val="24"/>
          <w:szCs w:val="24"/>
          <w:lang w:val="en-GB"/>
        </w:rPr>
        <w:t>on of Employment according to The Economically Active Population Survey and</w:t>
      </w:r>
      <w:r w:rsidR="003B2C8A" w:rsidRPr="004A6967">
        <w:rPr>
          <w:rFonts w:ascii="Arial" w:hAnsi="Arial" w:cs="Arial"/>
          <w:sz w:val="24"/>
          <w:szCs w:val="24"/>
          <w:lang w:val="en-GB"/>
        </w:rPr>
        <w:t xml:space="preserve"> to affiliation data</w:t>
      </w:r>
      <w:r w:rsidR="004A6967">
        <w:rPr>
          <w:rFonts w:ascii="Arial" w:hAnsi="Arial" w:cs="Arial"/>
          <w:sz w:val="24"/>
          <w:szCs w:val="24"/>
          <w:lang w:val="en-GB"/>
        </w:rPr>
        <w:t xml:space="preserve"> </w:t>
      </w:r>
      <w:r w:rsidR="00403715">
        <w:rPr>
          <w:rFonts w:ascii="Arial" w:hAnsi="Arial" w:cs="Arial"/>
          <w:sz w:val="24"/>
          <w:szCs w:val="24"/>
          <w:lang w:val="en-GB"/>
        </w:rPr>
        <w:t>–</w:t>
      </w:r>
      <w:r w:rsidR="004A6967">
        <w:rPr>
          <w:rFonts w:ascii="Arial" w:hAnsi="Arial" w:cs="Arial"/>
          <w:sz w:val="24"/>
          <w:szCs w:val="24"/>
          <w:lang w:val="en-GB"/>
        </w:rPr>
        <w:t xml:space="preserve"> </w:t>
      </w:r>
      <w:r w:rsidR="00403715">
        <w:rPr>
          <w:rFonts w:ascii="Arial" w:hAnsi="Arial" w:cs="Arial"/>
          <w:sz w:val="24"/>
          <w:szCs w:val="24"/>
          <w:lang w:val="en-GB"/>
        </w:rPr>
        <w:t>January 2018</w:t>
      </w:r>
    </w:p>
    <w:p w:rsidR="003B2C8A" w:rsidRPr="004A6967" w:rsidRDefault="00230735" w:rsidP="005A1F57">
      <w:pPr>
        <w:spacing w:before="120" w:after="0" w:line="360" w:lineRule="auto"/>
        <w:jc w:val="both"/>
        <w:rPr>
          <w:rFonts w:ascii="Arial" w:hAnsi="Arial" w:cs="Arial"/>
          <w:sz w:val="24"/>
          <w:szCs w:val="24"/>
          <w:lang w:val="en-GB"/>
        </w:rPr>
      </w:pPr>
      <w:r>
        <w:rPr>
          <w:rFonts w:ascii="Arial" w:hAnsi="Arial" w:cs="Arial"/>
          <w:sz w:val="24"/>
          <w:szCs w:val="24"/>
          <w:lang w:val="en-GB"/>
        </w:rPr>
        <w:t>Comparis</w:t>
      </w:r>
      <w:r w:rsidR="003B2C8A" w:rsidRPr="004A6967">
        <w:rPr>
          <w:rFonts w:ascii="Arial" w:hAnsi="Arial" w:cs="Arial"/>
          <w:sz w:val="24"/>
          <w:szCs w:val="24"/>
          <w:lang w:val="en-GB"/>
        </w:rPr>
        <w:t>on of Unemployment according to The Economically Active Population Survey and to Public Employment Service data</w:t>
      </w:r>
      <w:r w:rsidR="00403715">
        <w:rPr>
          <w:rFonts w:ascii="Arial" w:hAnsi="Arial" w:cs="Arial"/>
          <w:sz w:val="24"/>
          <w:szCs w:val="24"/>
          <w:lang w:val="en-GB"/>
        </w:rPr>
        <w:t xml:space="preserve"> – September 2017</w:t>
      </w:r>
    </w:p>
    <w:p w:rsidR="00C876B3" w:rsidRPr="00403715" w:rsidRDefault="00C876B3" w:rsidP="00C74A1D">
      <w:pPr>
        <w:rPr>
          <w:rFonts w:ascii="Arial" w:hAnsi="Arial" w:cs="Arial"/>
          <w:sz w:val="24"/>
          <w:szCs w:val="24"/>
          <w:lang w:val="en-GB"/>
        </w:rPr>
      </w:pPr>
    </w:p>
    <w:sectPr w:rsidR="00C876B3" w:rsidRPr="00403715"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F0" w:rsidRDefault="005A21F0" w:rsidP="00E82B25">
      <w:pPr>
        <w:spacing w:after="0" w:line="240" w:lineRule="auto"/>
      </w:pPr>
      <w:r>
        <w:separator/>
      </w:r>
    </w:p>
  </w:endnote>
  <w:endnote w:type="continuationSeparator" w:id="0">
    <w:p w:rsidR="005A21F0" w:rsidRDefault="005A21F0"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30735">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F0" w:rsidRDefault="005A21F0" w:rsidP="00E82B25">
      <w:pPr>
        <w:spacing w:after="0" w:line="240" w:lineRule="auto"/>
      </w:pPr>
      <w:r>
        <w:separator/>
      </w:r>
    </w:p>
  </w:footnote>
  <w:footnote w:type="continuationSeparator" w:id="0">
    <w:p w:rsidR="005A21F0" w:rsidRDefault="005A21F0"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30735">
    <w:pPr>
      <w:pStyle w:val="Encabezado"/>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30735">
    <w:pPr>
      <w:pStyle w:val="Encabezado"/>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30735">
    <w:pPr>
      <w:pStyle w:val="Encabezado"/>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05C82"/>
    <w:multiLevelType w:val="hybridMultilevel"/>
    <w:tmpl w:val="40F45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211DA4"/>
    <w:multiLevelType w:val="hybridMultilevel"/>
    <w:tmpl w:val="BC5CC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E06F34"/>
    <w:multiLevelType w:val="hybridMultilevel"/>
    <w:tmpl w:val="E758D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771DB9"/>
    <w:multiLevelType w:val="hybridMultilevel"/>
    <w:tmpl w:val="815AC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EA1C2C"/>
    <w:multiLevelType w:val="hybridMultilevel"/>
    <w:tmpl w:val="1792A6BC"/>
    <w:lvl w:ilvl="0" w:tplc="B11CF5E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6172C9"/>
    <w:multiLevelType w:val="hybridMultilevel"/>
    <w:tmpl w:val="9506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7F312F"/>
    <w:multiLevelType w:val="hybridMultilevel"/>
    <w:tmpl w:val="2BB62D1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6AAB7520"/>
    <w:multiLevelType w:val="hybridMultilevel"/>
    <w:tmpl w:val="45402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CB3ED6"/>
    <w:multiLevelType w:val="hybridMultilevel"/>
    <w:tmpl w:val="D3584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9A5840"/>
    <w:multiLevelType w:val="hybridMultilevel"/>
    <w:tmpl w:val="F0C4473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3"/>
  </w:num>
  <w:num w:numId="6">
    <w:abstractNumId w:val="0"/>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67AF"/>
    <w:rsid w:val="00013A8C"/>
    <w:rsid w:val="00026CD3"/>
    <w:rsid w:val="00042CB9"/>
    <w:rsid w:val="0004624F"/>
    <w:rsid w:val="000463E3"/>
    <w:rsid w:val="00047436"/>
    <w:rsid w:val="00047C24"/>
    <w:rsid w:val="00060B30"/>
    <w:rsid w:val="000622ED"/>
    <w:rsid w:val="0006578E"/>
    <w:rsid w:val="00070925"/>
    <w:rsid w:val="000712AF"/>
    <w:rsid w:val="0007704A"/>
    <w:rsid w:val="0008638A"/>
    <w:rsid w:val="000925A6"/>
    <w:rsid w:val="00092A4C"/>
    <w:rsid w:val="00094FA7"/>
    <w:rsid w:val="000957CC"/>
    <w:rsid w:val="000A3A22"/>
    <w:rsid w:val="000C6472"/>
    <w:rsid w:val="000C67E7"/>
    <w:rsid w:val="000D705A"/>
    <w:rsid w:val="000F337F"/>
    <w:rsid w:val="001004BE"/>
    <w:rsid w:val="00114E2A"/>
    <w:rsid w:val="00115DFC"/>
    <w:rsid w:val="001330D3"/>
    <w:rsid w:val="00133E07"/>
    <w:rsid w:val="00142A8D"/>
    <w:rsid w:val="0015635D"/>
    <w:rsid w:val="00157DAD"/>
    <w:rsid w:val="00160406"/>
    <w:rsid w:val="00166E7D"/>
    <w:rsid w:val="0016743D"/>
    <w:rsid w:val="00167C8B"/>
    <w:rsid w:val="00175640"/>
    <w:rsid w:val="00182357"/>
    <w:rsid w:val="001B5A1C"/>
    <w:rsid w:val="001C2E88"/>
    <w:rsid w:val="001E43DC"/>
    <w:rsid w:val="001F3872"/>
    <w:rsid w:val="002031CD"/>
    <w:rsid w:val="002034F3"/>
    <w:rsid w:val="00207D59"/>
    <w:rsid w:val="00215CD7"/>
    <w:rsid w:val="00215EA2"/>
    <w:rsid w:val="002200A4"/>
    <w:rsid w:val="00221F17"/>
    <w:rsid w:val="002247B0"/>
    <w:rsid w:val="00230735"/>
    <w:rsid w:val="00234927"/>
    <w:rsid w:val="0023623C"/>
    <w:rsid w:val="00241662"/>
    <w:rsid w:val="00242620"/>
    <w:rsid w:val="00244A12"/>
    <w:rsid w:val="0026106A"/>
    <w:rsid w:val="00272F49"/>
    <w:rsid w:val="00276926"/>
    <w:rsid w:val="00277D23"/>
    <w:rsid w:val="0028150C"/>
    <w:rsid w:val="00282418"/>
    <w:rsid w:val="00282B53"/>
    <w:rsid w:val="00293580"/>
    <w:rsid w:val="002A5745"/>
    <w:rsid w:val="002A5D1D"/>
    <w:rsid w:val="002B3D7D"/>
    <w:rsid w:val="002B6D33"/>
    <w:rsid w:val="002F42B0"/>
    <w:rsid w:val="002F495B"/>
    <w:rsid w:val="00301E52"/>
    <w:rsid w:val="00305FA4"/>
    <w:rsid w:val="0031449B"/>
    <w:rsid w:val="00315040"/>
    <w:rsid w:val="003158AC"/>
    <w:rsid w:val="00316ED4"/>
    <w:rsid w:val="0032471A"/>
    <w:rsid w:val="003254D0"/>
    <w:rsid w:val="0033130D"/>
    <w:rsid w:val="003316F6"/>
    <w:rsid w:val="00336E21"/>
    <w:rsid w:val="00350738"/>
    <w:rsid w:val="0035694D"/>
    <w:rsid w:val="00356F22"/>
    <w:rsid w:val="0036081D"/>
    <w:rsid w:val="00362815"/>
    <w:rsid w:val="00366391"/>
    <w:rsid w:val="003946E6"/>
    <w:rsid w:val="003A1D16"/>
    <w:rsid w:val="003A2801"/>
    <w:rsid w:val="003B2C8A"/>
    <w:rsid w:val="003B569D"/>
    <w:rsid w:val="003D7005"/>
    <w:rsid w:val="003E58D0"/>
    <w:rsid w:val="003E6298"/>
    <w:rsid w:val="00400F16"/>
    <w:rsid w:val="00403715"/>
    <w:rsid w:val="00406FDC"/>
    <w:rsid w:val="004150F5"/>
    <w:rsid w:val="00427C4D"/>
    <w:rsid w:val="00435755"/>
    <w:rsid w:val="00467D31"/>
    <w:rsid w:val="004740F1"/>
    <w:rsid w:val="0047569A"/>
    <w:rsid w:val="00490A01"/>
    <w:rsid w:val="00493026"/>
    <w:rsid w:val="00494A59"/>
    <w:rsid w:val="004A0C1D"/>
    <w:rsid w:val="004A12A7"/>
    <w:rsid w:val="004A1A99"/>
    <w:rsid w:val="004A3E6A"/>
    <w:rsid w:val="004A6967"/>
    <w:rsid w:val="004B39C1"/>
    <w:rsid w:val="004B4539"/>
    <w:rsid w:val="004B6729"/>
    <w:rsid w:val="004C5048"/>
    <w:rsid w:val="004D2E9D"/>
    <w:rsid w:val="004E056D"/>
    <w:rsid w:val="004F04B4"/>
    <w:rsid w:val="004F46B0"/>
    <w:rsid w:val="005009EF"/>
    <w:rsid w:val="00515D0E"/>
    <w:rsid w:val="005215E8"/>
    <w:rsid w:val="005223D6"/>
    <w:rsid w:val="00530FD6"/>
    <w:rsid w:val="00532766"/>
    <w:rsid w:val="00540E82"/>
    <w:rsid w:val="0055571F"/>
    <w:rsid w:val="00563574"/>
    <w:rsid w:val="00574395"/>
    <w:rsid w:val="005812C5"/>
    <w:rsid w:val="005A142C"/>
    <w:rsid w:val="005A1F57"/>
    <w:rsid w:val="005A21F0"/>
    <w:rsid w:val="005B6971"/>
    <w:rsid w:val="005C1A16"/>
    <w:rsid w:val="005C3CA2"/>
    <w:rsid w:val="005D2AB0"/>
    <w:rsid w:val="005F64DD"/>
    <w:rsid w:val="006052BF"/>
    <w:rsid w:val="0062259A"/>
    <w:rsid w:val="0063586F"/>
    <w:rsid w:val="00653D6C"/>
    <w:rsid w:val="006558BF"/>
    <w:rsid w:val="006607C4"/>
    <w:rsid w:val="00667788"/>
    <w:rsid w:val="0067084D"/>
    <w:rsid w:val="00671034"/>
    <w:rsid w:val="0067497B"/>
    <w:rsid w:val="0068775A"/>
    <w:rsid w:val="0069009D"/>
    <w:rsid w:val="00697934"/>
    <w:rsid w:val="006A0642"/>
    <w:rsid w:val="006B089D"/>
    <w:rsid w:val="006B1CB6"/>
    <w:rsid w:val="006B5A4A"/>
    <w:rsid w:val="006C4666"/>
    <w:rsid w:val="006C4A0B"/>
    <w:rsid w:val="006C5879"/>
    <w:rsid w:val="006F0154"/>
    <w:rsid w:val="006F5B12"/>
    <w:rsid w:val="00710510"/>
    <w:rsid w:val="0071089B"/>
    <w:rsid w:val="00710F35"/>
    <w:rsid w:val="007177A5"/>
    <w:rsid w:val="00725A37"/>
    <w:rsid w:val="00771693"/>
    <w:rsid w:val="007730C4"/>
    <w:rsid w:val="00776C97"/>
    <w:rsid w:val="007B74D5"/>
    <w:rsid w:val="007B7D66"/>
    <w:rsid w:val="007C35E0"/>
    <w:rsid w:val="007C7100"/>
    <w:rsid w:val="007D582F"/>
    <w:rsid w:val="007E6D8C"/>
    <w:rsid w:val="007F4000"/>
    <w:rsid w:val="008050D5"/>
    <w:rsid w:val="00807ED2"/>
    <w:rsid w:val="0082273C"/>
    <w:rsid w:val="0082373C"/>
    <w:rsid w:val="00843BC9"/>
    <w:rsid w:val="00846BB4"/>
    <w:rsid w:val="008471A3"/>
    <w:rsid w:val="00867B2C"/>
    <w:rsid w:val="00873330"/>
    <w:rsid w:val="00883326"/>
    <w:rsid w:val="008914EF"/>
    <w:rsid w:val="008A71D2"/>
    <w:rsid w:val="008B0935"/>
    <w:rsid w:val="008D56E1"/>
    <w:rsid w:val="008D6094"/>
    <w:rsid w:val="008D7E36"/>
    <w:rsid w:val="00902A7F"/>
    <w:rsid w:val="00917DBB"/>
    <w:rsid w:val="00924F54"/>
    <w:rsid w:val="0093169C"/>
    <w:rsid w:val="009378F5"/>
    <w:rsid w:val="00972EDA"/>
    <w:rsid w:val="00973B8D"/>
    <w:rsid w:val="00974202"/>
    <w:rsid w:val="009867EB"/>
    <w:rsid w:val="0099312C"/>
    <w:rsid w:val="009947A6"/>
    <w:rsid w:val="009D2496"/>
    <w:rsid w:val="009D392D"/>
    <w:rsid w:val="009E1740"/>
    <w:rsid w:val="00A055B9"/>
    <w:rsid w:val="00A23816"/>
    <w:rsid w:val="00A437FF"/>
    <w:rsid w:val="00A454B6"/>
    <w:rsid w:val="00A531F2"/>
    <w:rsid w:val="00A5534E"/>
    <w:rsid w:val="00A6013E"/>
    <w:rsid w:val="00A71B2F"/>
    <w:rsid w:val="00A74714"/>
    <w:rsid w:val="00A7635B"/>
    <w:rsid w:val="00A8238A"/>
    <w:rsid w:val="00A82AD4"/>
    <w:rsid w:val="00A83BF8"/>
    <w:rsid w:val="00AA5FE7"/>
    <w:rsid w:val="00AB7614"/>
    <w:rsid w:val="00AD1423"/>
    <w:rsid w:val="00AD3C21"/>
    <w:rsid w:val="00AD46FF"/>
    <w:rsid w:val="00AD4AEE"/>
    <w:rsid w:val="00AE2F11"/>
    <w:rsid w:val="00B00614"/>
    <w:rsid w:val="00B23AFD"/>
    <w:rsid w:val="00B47197"/>
    <w:rsid w:val="00B71845"/>
    <w:rsid w:val="00B72169"/>
    <w:rsid w:val="00B7223F"/>
    <w:rsid w:val="00B74218"/>
    <w:rsid w:val="00B77A7F"/>
    <w:rsid w:val="00B81E63"/>
    <w:rsid w:val="00B86FC7"/>
    <w:rsid w:val="00B90917"/>
    <w:rsid w:val="00B912C3"/>
    <w:rsid w:val="00BA14FF"/>
    <w:rsid w:val="00BA4AAA"/>
    <w:rsid w:val="00BB19AC"/>
    <w:rsid w:val="00BB51AC"/>
    <w:rsid w:val="00BB56D2"/>
    <w:rsid w:val="00BB6DC0"/>
    <w:rsid w:val="00BC26CE"/>
    <w:rsid w:val="00BD319D"/>
    <w:rsid w:val="00BD6E24"/>
    <w:rsid w:val="00BF6DBC"/>
    <w:rsid w:val="00C05B21"/>
    <w:rsid w:val="00C14F5B"/>
    <w:rsid w:val="00C16E8E"/>
    <w:rsid w:val="00C261EA"/>
    <w:rsid w:val="00C40213"/>
    <w:rsid w:val="00C444A7"/>
    <w:rsid w:val="00C44C8E"/>
    <w:rsid w:val="00C46297"/>
    <w:rsid w:val="00C470AE"/>
    <w:rsid w:val="00C55909"/>
    <w:rsid w:val="00C709C2"/>
    <w:rsid w:val="00C726EA"/>
    <w:rsid w:val="00C73AC0"/>
    <w:rsid w:val="00C74A1D"/>
    <w:rsid w:val="00C77491"/>
    <w:rsid w:val="00C876B3"/>
    <w:rsid w:val="00C94A50"/>
    <w:rsid w:val="00C96B29"/>
    <w:rsid w:val="00CB17DD"/>
    <w:rsid w:val="00CB2B44"/>
    <w:rsid w:val="00CB4074"/>
    <w:rsid w:val="00CC1C1D"/>
    <w:rsid w:val="00CF33AD"/>
    <w:rsid w:val="00CF656A"/>
    <w:rsid w:val="00D0258C"/>
    <w:rsid w:val="00D0270E"/>
    <w:rsid w:val="00D20550"/>
    <w:rsid w:val="00D21AF2"/>
    <w:rsid w:val="00D3638C"/>
    <w:rsid w:val="00D364DD"/>
    <w:rsid w:val="00D36645"/>
    <w:rsid w:val="00D47BDE"/>
    <w:rsid w:val="00D52194"/>
    <w:rsid w:val="00D64153"/>
    <w:rsid w:val="00D65C24"/>
    <w:rsid w:val="00D756BF"/>
    <w:rsid w:val="00DA74F6"/>
    <w:rsid w:val="00DB634C"/>
    <w:rsid w:val="00DB7850"/>
    <w:rsid w:val="00DC731A"/>
    <w:rsid w:val="00DD4526"/>
    <w:rsid w:val="00DD4977"/>
    <w:rsid w:val="00DE01B4"/>
    <w:rsid w:val="00DF0401"/>
    <w:rsid w:val="00DF27A8"/>
    <w:rsid w:val="00E12392"/>
    <w:rsid w:val="00E13235"/>
    <w:rsid w:val="00E261EB"/>
    <w:rsid w:val="00E27D79"/>
    <w:rsid w:val="00E3452C"/>
    <w:rsid w:val="00E362FF"/>
    <w:rsid w:val="00E56491"/>
    <w:rsid w:val="00E7228E"/>
    <w:rsid w:val="00E82B25"/>
    <w:rsid w:val="00E92831"/>
    <w:rsid w:val="00E9313B"/>
    <w:rsid w:val="00E94A52"/>
    <w:rsid w:val="00EA2CC8"/>
    <w:rsid w:val="00EA7CCF"/>
    <w:rsid w:val="00EB1876"/>
    <w:rsid w:val="00EB6887"/>
    <w:rsid w:val="00EB7A63"/>
    <w:rsid w:val="00EC1812"/>
    <w:rsid w:val="00EC5F5A"/>
    <w:rsid w:val="00ED635A"/>
    <w:rsid w:val="00EE4A70"/>
    <w:rsid w:val="00EF6190"/>
    <w:rsid w:val="00EF7DEB"/>
    <w:rsid w:val="00F00717"/>
    <w:rsid w:val="00F05D32"/>
    <w:rsid w:val="00F2276C"/>
    <w:rsid w:val="00F30C27"/>
    <w:rsid w:val="00F51570"/>
    <w:rsid w:val="00F56AE0"/>
    <w:rsid w:val="00F67B91"/>
    <w:rsid w:val="00F74EA2"/>
    <w:rsid w:val="00F873D9"/>
    <w:rsid w:val="00F9232D"/>
    <w:rsid w:val="00FC79B1"/>
    <w:rsid w:val="00FD5357"/>
    <w:rsid w:val="00FE369C"/>
    <w:rsid w:val="00FF009C"/>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Descripci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rrafodelista">
    <w:name w:val="List Paragraph"/>
    <w:basedOn w:val="Normal"/>
    <w:uiPriority w:val="34"/>
    <w:qFormat/>
    <w:rsid w:val="0068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4714">
      <w:bodyDiv w:val="1"/>
      <w:marLeft w:val="0"/>
      <w:marRight w:val="0"/>
      <w:marTop w:val="0"/>
      <w:marBottom w:val="0"/>
      <w:divBdr>
        <w:top w:val="none" w:sz="0" w:space="0" w:color="auto"/>
        <w:left w:val="none" w:sz="0" w:space="0" w:color="auto"/>
        <w:bottom w:val="none" w:sz="0" w:space="0" w:color="auto"/>
        <w:right w:val="none" w:sz="0" w:space="0" w:color="auto"/>
      </w:divBdr>
    </w:div>
    <w:div w:id="803887770">
      <w:bodyDiv w:val="1"/>
      <w:marLeft w:val="0"/>
      <w:marRight w:val="0"/>
      <w:marTop w:val="0"/>
      <w:marBottom w:val="0"/>
      <w:divBdr>
        <w:top w:val="none" w:sz="0" w:space="0" w:color="auto"/>
        <w:left w:val="none" w:sz="0" w:space="0" w:color="auto"/>
        <w:bottom w:val="none" w:sz="0" w:space="0" w:color="auto"/>
        <w:right w:val="none" w:sz="0" w:space="0" w:color="auto"/>
      </w:divBdr>
      <w:divsChild>
        <w:div w:id="2027363853">
          <w:marLeft w:val="0"/>
          <w:marRight w:val="0"/>
          <w:marTop w:val="0"/>
          <w:marBottom w:val="0"/>
          <w:divBdr>
            <w:top w:val="none" w:sz="0" w:space="0" w:color="auto"/>
            <w:left w:val="none" w:sz="0" w:space="0" w:color="auto"/>
            <w:bottom w:val="none" w:sz="0" w:space="0" w:color="auto"/>
            <w:right w:val="none" w:sz="0" w:space="0" w:color="auto"/>
          </w:divBdr>
        </w:div>
        <w:div w:id="2077698251">
          <w:marLeft w:val="0"/>
          <w:marRight w:val="0"/>
          <w:marTop w:val="0"/>
          <w:marBottom w:val="0"/>
          <w:divBdr>
            <w:top w:val="none" w:sz="0" w:space="0" w:color="auto"/>
            <w:left w:val="none" w:sz="0" w:space="0" w:color="auto"/>
            <w:bottom w:val="none" w:sz="0" w:space="0" w:color="auto"/>
            <w:right w:val="none" w:sz="0" w:space="0" w:color="auto"/>
          </w:divBdr>
        </w:div>
        <w:div w:id="212353384">
          <w:marLeft w:val="0"/>
          <w:marRight w:val="0"/>
          <w:marTop w:val="0"/>
          <w:marBottom w:val="0"/>
          <w:divBdr>
            <w:top w:val="none" w:sz="0" w:space="0" w:color="auto"/>
            <w:left w:val="none" w:sz="0" w:space="0" w:color="auto"/>
            <w:bottom w:val="none" w:sz="0" w:space="0" w:color="auto"/>
            <w:right w:val="none" w:sz="0" w:space="0" w:color="auto"/>
          </w:divBdr>
        </w:div>
        <w:div w:id="1395198832">
          <w:marLeft w:val="0"/>
          <w:marRight w:val="0"/>
          <w:marTop w:val="0"/>
          <w:marBottom w:val="0"/>
          <w:divBdr>
            <w:top w:val="none" w:sz="0" w:space="0" w:color="auto"/>
            <w:left w:val="none" w:sz="0" w:space="0" w:color="auto"/>
            <w:bottom w:val="none" w:sz="0" w:space="0" w:color="auto"/>
            <w:right w:val="none" w:sz="0" w:space="0" w:color="auto"/>
          </w:divBdr>
        </w:div>
        <w:div w:id="1311246622">
          <w:marLeft w:val="0"/>
          <w:marRight w:val="0"/>
          <w:marTop w:val="0"/>
          <w:marBottom w:val="0"/>
          <w:divBdr>
            <w:top w:val="none" w:sz="0" w:space="0" w:color="auto"/>
            <w:left w:val="none" w:sz="0" w:space="0" w:color="auto"/>
            <w:bottom w:val="none" w:sz="0" w:space="0" w:color="auto"/>
            <w:right w:val="none" w:sz="0" w:space="0" w:color="auto"/>
          </w:divBdr>
        </w:div>
        <w:div w:id="1099568474">
          <w:marLeft w:val="0"/>
          <w:marRight w:val="0"/>
          <w:marTop w:val="0"/>
          <w:marBottom w:val="0"/>
          <w:divBdr>
            <w:top w:val="none" w:sz="0" w:space="0" w:color="auto"/>
            <w:left w:val="none" w:sz="0" w:space="0" w:color="auto"/>
            <w:bottom w:val="none" w:sz="0" w:space="0" w:color="auto"/>
            <w:right w:val="none" w:sz="0" w:space="0" w:color="auto"/>
          </w:divBdr>
        </w:div>
        <w:div w:id="797257706">
          <w:marLeft w:val="0"/>
          <w:marRight w:val="0"/>
          <w:marTop w:val="0"/>
          <w:marBottom w:val="0"/>
          <w:divBdr>
            <w:top w:val="none" w:sz="0" w:space="0" w:color="auto"/>
            <w:left w:val="none" w:sz="0" w:space="0" w:color="auto"/>
            <w:bottom w:val="none" w:sz="0" w:space="0" w:color="auto"/>
            <w:right w:val="none" w:sz="0" w:space="0" w:color="auto"/>
          </w:divBdr>
        </w:div>
        <w:div w:id="758259392">
          <w:marLeft w:val="0"/>
          <w:marRight w:val="0"/>
          <w:marTop w:val="0"/>
          <w:marBottom w:val="0"/>
          <w:divBdr>
            <w:top w:val="none" w:sz="0" w:space="0" w:color="auto"/>
            <w:left w:val="none" w:sz="0" w:space="0" w:color="auto"/>
            <w:bottom w:val="none" w:sz="0" w:space="0" w:color="auto"/>
            <w:right w:val="none" w:sz="0" w:space="0" w:color="auto"/>
          </w:divBdr>
        </w:div>
        <w:div w:id="760374928">
          <w:marLeft w:val="0"/>
          <w:marRight w:val="0"/>
          <w:marTop w:val="0"/>
          <w:marBottom w:val="0"/>
          <w:divBdr>
            <w:top w:val="none" w:sz="0" w:space="0" w:color="auto"/>
            <w:left w:val="none" w:sz="0" w:space="0" w:color="auto"/>
            <w:bottom w:val="none" w:sz="0" w:space="0" w:color="auto"/>
            <w:right w:val="none" w:sz="0" w:space="0" w:color="auto"/>
          </w:divBdr>
        </w:div>
        <w:div w:id="996112751">
          <w:marLeft w:val="0"/>
          <w:marRight w:val="0"/>
          <w:marTop w:val="0"/>
          <w:marBottom w:val="0"/>
          <w:divBdr>
            <w:top w:val="none" w:sz="0" w:space="0" w:color="auto"/>
            <w:left w:val="none" w:sz="0" w:space="0" w:color="auto"/>
            <w:bottom w:val="none" w:sz="0" w:space="0" w:color="auto"/>
            <w:right w:val="none" w:sz="0" w:space="0" w:color="auto"/>
          </w:divBdr>
        </w:div>
        <w:div w:id="1380325577">
          <w:marLeft w:val="0"/>
          <w:marRight w:val="0"/>
          <w:marTop w:val="0"/>
          <w:marBottom w:val="0"/>
          <w:divBdr>
            <w:top w:val="none" w:sz="0" w:space="0" w:color="auto"/>
            <w:left w:val="none" w:sz="0" w:space="0" w:color="auto"/>
            <w:bottom w:val="none" w:sz="0" w:space="0" w:color="auto"/>
            <w:right w:val="none" w:sz="0" w:space="0" w:color="auto"/>
          </w:divBdr>
        </w:div>
        <w:div w:id="1715688518">
          <w:marLeft w:val="0"/>
          <w:marRight w:val="0"/>
          <w:marTop w:val="0"/>
          <w:marBottom w:val="0"/>
          <w:divBdr>
            <w:top w:val="none" w:sz="0" w:space="0" w:color="auto"/>
            <w:left w:val="none" w:sz="0" w:space="0" w:color="auto"/>
            <w:bottom w:val="none" w:sz="0" w:space="0" w:color="auto"/>
            <w:right w:val="none" w:sz="0" w:space="0" w:color="auto"/>
          </w:divBdr>
        </w:div>
        <w:div w:id="440685116">
          <w:marLeft w:val="0"/>
          <w:marRight w:val="0"/>
          <w:marTop w:val="0"/>
          <w:marBottom w:val="0"/>
          <w:divBdr>
            <w:top w:val="none" w:sz="0" w:space="0" w:color="auto"/>
            <w:left w:val="none" w:sz="0" w:space="0" w:color="auto"/>
            <w:bottom w:val="none" w:sz="0" w:space="0" w:color="auto"/>
            <w:right w:val="none" w:sz="0" w:space="0" w:color="auto"/>
          </w:divBdr>
        </w:div>
        <w:div w:id="1790775519">
          <w:marLeft w:val="0"/>
          <w:marRight w:val="0"/>
          <w:marTop w:val="0"/>
          <w:marBottom w:val="0"/>
          <w:divBdr>
            <w:top w:val="none" w:sz="0" w:space="0" w:color="auto"/>
            <w:left w:val="none" w:sz="0" w:space="0" w:color="auto"/>
            <w:bottom w:val="none" w:sz="0" w:space="0" w:color="auto"/>
            <w:right w:val="none" w:sz="0" w:space="0" w:color="auto"/>
          </w:divBdr>
        </w:div>
        <w:div w:id="951859843">
          <w:marLeft w:val="0"/>
          <w:marRight w:val="0"/>
          <w:marTop w:val="0"/>
          <w:marBottom w:val="0"/>
          <w:divBdr>
            <w:top w:val="none" w:sz="0" w:space="0" w:color="auto"/>
            <w:left w:val="none" w:sz="0" w:space="0" w:color="auto"/>
            <w:bottom w:val="none" w:sz="0" w:space="0" w:color="auto"/>
            <w:right w:val="none" w:sz="0" w:space="0" w:color="auto"/>
          </w:divBdr>
        </w:div>
        <w:div w:id="1022366095">
          <w:marLeft w:val="0"/>
          <w:marRight w:val="0"/>
          <w:marTop w:val="0"/>
          <w:marBottom w:val="0"/>
          <w:divBdr>
            <w:top w:val="none" w:sz="0" w:space="0" w:color="auto"/>
            <w:left w:val="none" w:sz="0" w:space="0" w:color="auto"/>
            <w:bottom w:val="none" w:sz="0" w:space="0" w:color="auto"/>
            <w:right w:val="none" w:sz="0" w:space="0" w:color="auto"/>
          </w:divBdr>
        </w:div>
        <w:div w:id="674108801">
          <w:marLeft w:val="0"/>
          <w:marRight w:val="0"/>
          <w:marTop w:val="0"/>
          <w:marBottom w:val="0"/>
          <w:divBdr>
            <w:top w:val="none" w:sz="0" w:space="0" w:color="auto"/>
            <w:left w:val="none" w:sz="0" w:space="0" w:color="auto"/>
            <w:bottom w:val="none" w:sz="0" w:space="0" w:color="auto"/>
            <w:right w:val="none" w:sz="0" w:space="0" w:color="auto"/>
          </w:divBdr>
        </w:div>
        <w:div w:id="2071461936">
          <w:marLeft w:val="0"/>
          <w:marRight w:val="0"/>
          <w:marTop w:val="0"/>
          <w:marBottom w:val="0"/>
          <w:divBdr>
            <w:top w:val="none" w:sz="0" w:space="0" w:color="auto"/>
            <w:left w:val="none" w:sz="0" w:space="0" w:color="auto"/>
            <w:bottom w:val="none" w:sz="0" w:space="0" w:color="auto"/>
            <w:right w:val="none" w:sz="0" w:space="0" w:color="auto"/>
          </w:divBdr>
        </w:div>
        <w:div w:id="844517501">
          <w:marLeft w:val="0"/>
          <w:marRight w:val="0"/>
          <w:marTop w:val="0"/>
          <w:marBottom w:val="0"/>
          <w:divBdr>
            <w:top w:val="none" w:sz="0" w:space="0" w:color="auto"/>
            <w:left w:val="none" w:sz="0" w:space="0" w:color="auto"/>
            <w:bottom w:val="none" w:sz="0" w:space="0" w:color="auto"/>
            <w:right w:val="none" w:sz="0" w:space="0" w:color="auto"/>
          </w:divBdr>
        </w:div>
        <w:div w:id="2100632774">
          <w:marLeft w:val="0"/>
          <w:marRight w:val="0"/>
          <w:marTop w:val="0"/>
          <w:marBottom w:val="0"/>
          <w:divBdr>
            <w:top w:val="none" w:sz="0" w:space="0" w:color="auto"/>
            <w:left w:val="none" w:sz="0" w:space="0" w:color="auto"/>
            <w:bottom w:val="none" w:sz="0" w:space="0" w:color="auto"/>
            <w:right w:val="none" w:sz="0" w:space="0" w:color="auto"/>
          </w:divBdr>
        </w:div>
        <w:div w:id="1521310585">
          <w:marLeft w:val="0"/>
          <w:marRight w:val="0"/>
          <w:marTop w:val="0"/>
          <w:marBottom w:val="0"/>
          <w:divBdr>
            <w:top w:val="none" w:sz="0" w:space="0" w:color="auto"/>
            <w:left w:val="none" w:sz="0" w:space="0" w:color="auto"/>
            <w:bottom w:val="none" w:sz="0" w:space="0" w:color="auto"/>
            <w:right w:val="none" w:sz="0" w:space="0" w:color="auto"/>
          </w:divBdr>
        </w:div>
        <w:div w:id="1111170139">
          <w:marLeft w:val="0"/>
          <w:marRight w:val="0"/>
          <w:marTop w:val="0"/>
          <w:marBottom w:val="0"/>
          <w:divBdr>
            <w:top w:val="none" w:sz="0" w:space="0" w:color="auto"/>
            <w:left w:val="none" w:sz="0" w:space="0" w:color="auto"/>
            <w:bottom w:val="none" w:sz="0" w:space="0" w:color="auto"/>
            <w:right w:val="none" w:sz="0" w:space="0" w:color="auto"/>
          </w:divBdr>
        </w:div>
        <w:div w:id="1699969727">
          <w:marLeft w:val="0"/>
          <w:marRight w:val="0"/>
          <w:marTop w:val="0"/>
          <w:marBottom w:val="0"/>
          <w:divBdr>
            <w:top w:val="none" w:sz="0" w:space="0" w:color="auto"/>
            <w:left w:val="none" w:sz="0" w:space="0" w:color="auto"/>
            <w:bottom w:val="none" w:sz="0" w:space="0" w:color="auto"/>
            <w:right w:val="none" w:sz="0" w:space="0" w:color="auto"/>
          </w:divBdr>
        </w:div>
        <w:div w:id="300817390">
          <w:marLeft w:val="0"/>
          <w:marRight w:val="0"/>
          <w:marTop w:val="0"/>
          <w:marBottom w:val="0"/>
          <w:divBdr>
            <w:top w:val="none" w:sz="0" w:space="0" w:color="auto"/>
            <w:left w:val="none" w:sz="0" w:space="0" w:color="auto"/>
            <w:bottom w:val="none" w:sz="0" w:space="0" w:color="auto"/>
            <w:right w:val="none" w:sz="0" w:space="0" w:color="auto"/>
          </w:divBdr>
        </w:div>
        <w:div w:id="183444369">
          <w:marLeft w:val="0"/>
          <w:marRight w:val="0"/>
          <w:marTop w:val="0"/>
          <w:marBottom w:val="0"/>
          <w:divBdr>
            <w:top w:val="none" w:sz="0" w:space="0" w:color="auto"/>
            <w:left w:val="none" w:sz="0" w:space="0" w:color="auto"/>
            <w:bottom w:val="none" w:sz="0" w:space="0" w:color="auto"/>
            <w:right w:val="none" w:sz="0" w:space="0" w:color="auto"/>
          </w:divBdr>
        </w:div>
        <w:div w:id="2137292267">
          <w:marLeft w:val="0"/>
          <w:marRight w:val="0"/>
          <w:marTop w:val="0"/>
          <w:marBottom w:val="0"/>
          <w:divBdr>
            <w:top w:val="none" w:sz="0" w:space="0" w:color="auto"/>
            <w:left w:val="none" w:sz="0" w:space="0" w:color="auto"/>
            <w:bottom w:val="none" w:sz="0" w:space="0" w:color="auto"/>
            <w:right w:val="none" w:sz="0" w:space="0" w:color="auto"/>
          </w:divBdr>
        </w:div>
        <w:div w:id="1477726274">
          <w:marLeft w:val="0"/>
          <w:marRight w:val="0"/>
          <w:marTop w:val="0"/>
          <w:marBottom w:val="0"/>
          <w:divBdr>
            <w:top w:val="none" w:sz="0" w:space="0" w:color="auto"/>
            <w:left w:val="none" w:sz="0" w:space="0" w:color="auto"/>
            <w:bottom w:val="none" w:sz="0" w:space="0" w:color="auto"/>
            <w:right w:val="none" w:sz="0" w:space="0" w:color="auto"/>
          </w:divBdr>
        </w:div>
        <w:div w:id="364527668">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21403072">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32818077">
      <w:bodyDiv w:val="1"/>
      <w:marLeft w:val="0"/>
      <w:marRight w:val="0"/>
      <w:marTop w:val="0"/>
      <w:marBottom w:val="0"/>
      <w:divBdr>
        <w:top w:val="none" w:sz="0" w:space="0" w:color="auto"/>
        <w:left w:val="none" w:sz="0" w:space="0" w:color="auto"/>
        <w:bottom w:val="none" w:sz="0" w:space="0" w:color="auto"/>
        <w:right w:val="none" w:sz="0" w:space="0" w:color="auto"/>
      </w:divBdr>
    </w:div>
    <w:div w:id="1865363280">
      <w:bodyDiv w:val="1"/>
      <w:marLeft w:val="0"/>
      <w:marRight w:val="0"/>
      <w:marTop w:val="0"/>
      <w:marBottom w:val="0"/>
      <w:divBdr>
        <w:top w:val="none" w:sz="0" w:space="0" w:color="auto"/>
        <w:left w:val="none" w:sz="0" w:space="0" w:color="auto"/>
        <w:bottom w:val="none" w:sz="0" w:space="0" w:color="auto"/>
        <w:right w:val="none" w:sz="0" w:space="0" w:color="auto"/>
      </w:divBdr>
    </w:div>
    <w:div w:id="1940718435">
      <w:bodyDiv w:val="1"/>
      <w:marLeft w:val="0"/>
      <w:marRight w:val="0"/>
      <w:marTop w:val="0"/>
      <w:marBottom w:val="0"/>
      <w:divBdr>
        <w:top w:val="none" w:sz="0" w:space="0" w:color="auto"/>
        <w:left w:val="none" w:sz="0" w:space="0" w:color="auto"/>
        <w:bottom w:val="none" w:sz="0" w:space="0" w:color="auto"/>
        <w:right w:val="none" w:sz="0" w:space="0" w:color="auto"/>
      </w:divBdr>
    </w:div>
    <w:div w:id="2009675488">
      <w:bodyDiv w:val="1"/>
      <w:marLeft w:val="0"/>
      <w:marRight w:val="0"/>
      <w:marTop w:val="0"/>
      <w:marBottom w:val="0"/>
      <w:divBdr>
        <w:top w:val="none" w:sz="0" w:space="0" w:color="auto"/>
        <w:left w:val="none" w:sz="0" w:space="0" w:color="auto"/>
        <w:bottom w:val="none" w:sz="0" w:space="0" w:color="auto"/>
        <w:right w:val="none" w:sz="0" w:space="0" w:color="auto"/>
      </w:divBdr>
    </w:div>
    <w:div w:id="2040734312">
      <w:bodyDiv w:val="1"/>
      <w:marLeft w:val="0"/>
      <w:marRight w:val="0"/>
      <w:marTop w:val="0"/>
      <w:marBottom w:val="0"/>
      <w:divBdr>
        <w:top w:val="none" w:sz="0" w:space="0" w:color="auto"/>
        <w:left w:val="none" w:sz="0" w:space="0" w:color="auto"/>
        <w:bottom w:val="none" w:sz="0" w:space="0" w:color="auto"/>
        <w:right w:val="none" w:sz="0" w:space="0" w:color="auto"/>
      </w:divBdr>
    </w:div>
    <w:div w:id="2043625165">
      <w:bodyDiv w:val="1"/>
      <w:marLeft w:val="0"/>
      <w:marRight w:val="0"/>
      <w:marTop w:val="0"/>
      <w:marBottom w:val="0"/>
      <w:divBdr>
        <w:top w:val="none" w:sz="0" w:space="0" w:color="auto"/>
        <w:left w:val="none" w:sz="0" w:space="0" w:color="auto"/>
        <w:bottom w:val="none" w:sz="0" w:space="0" w:color="auto"/>
        <w:right w:val="none" w:sz="0" w:space="0" w:color="auto"/>
      </w:divBdr>
    </w:div>
    <w:div w:id="210973654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5165-2642-4AC8-B653-19C73D2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2734</Words>
  <Characters>15038</Characters>
  <Application>Microsoft Office Word</Application>
  <DocSecurity>0</DocSecurity>
  <Lines>125</Lines>
  <Paragraphs>35</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ine</cp:lastModifiedBy>
  <cp:revision>4</cp:revision>
  <cp:lastPrinted>2018-05-28T09:57:00Z</cp:lastPrinted>
  <dcterms:created xsi:type="dcterms:W3CDTF">2018-06-21T08:20:00Z</dcterms:created>
  <dcterms:modified xsi:type="dcterms:W3CDTF">2018-06-21T10:43:00Z</dcterms:modified>
</cp:coreProperties>
</file>