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FD9D2" w14:textId="77777777" w:rsidR="00D07AFF" w:rsidRPr="00AF792E" w:rsidRDefault="00D07AFF" w:rsidP="00D07AFF">
      <w:pPr>
        <w:spacing w:before="480" w:after="480" w:line="240" w:lineRule="auto"/>
        <w:jc w:val="center"/>
        <w:rPr>
          <w:rFonts w:ascii="Arial" w:hAnsi="Arial" w:cs="Arial"/>
          <w:b/>
          <w:sz w:val="48"/>
          <w:szCs w:val="48"/>
          <w:lang w:val="en-GB"/>
        </w:rPr>
      </w:pPr>
      <w:r w:rsidRPr="00AF792E">
        <w:rPr>
          <w:rFonts w:ascii="Arial" w:hAnsi="Arial" w:cs="Arial"/>
          <w:b/>
          <w:sz w:val="48"/>
          <w:szCs w:val="48"/>
          <w:lang w:val="en-GB"/>
        </w:rPr>
        <w:t>Qual</w:t>
      </w:r>
      <w:bookmarkStart w:id="0" w:name="_GoBack"/>
      <w:bookmarkEnd w:id="0"/>
      <w:r w:rsidRPr="00AF792E">
        <w:rPr>
          <w:rFonts w:ascii="Arial" w:hAnsi="Arial" w:cs="Arial"/>
          <w:b/>
          <w:sz w:val="48"/>
          <w:szCs w:val="48"/>
          <w:lang w:val="en-GB"/>
        </w:rPr>
        <w:t>ity management system in the Agency for statistics of Bosnia and Herzegovina – implementation of</w:t>
      </w:r>
      <w:r>
        <w:rPr>
          <w:rFonts w:ascii="Arial" w:hAnsi="Arial" w:cs="Arial"/>
          <w:b/>
          <w:sz w:val="48"/>
          <w:szCs w:val="48"/>
          <w:lang w:val="en-GB"/>
        </w:rPr>
        <w:t xml:space="preserve"> CAF </w:t>
      </w:r>
      <w:r w:rsidRPr="00AF792E">
        <w:rPr>
          <w:rFonts w:ascii="Arial" w:hAnsi="Arial" w:cs="Arial"/>
          <w:b/>
          <w:sz w:val="48"/>
          <w:szCs w:val="48"/>
          <w:lang w:val="en-GB"/>
        </w:rPr>
        <w:t>model</w:t>
      </w:r>
      <w:r>
        <w:rPr>
          <w:rFonts w:ascii="Arial" w:hAnsi="Arial" w:cs="Arial"/>
          <w:b/>
          <w:sz w:val="48"/>
          <w:szCs w:val="48"/>
          <w:lang w:val="en-GB"/>
        </w:rPr>
        <w:t xml:space="preserve">, </w:t>
      </w:r>
      <w:r w:rsidRPr="00AF792E">
        <w:rPr>
          <w:rFonts w:ascii="Arial" w:hAnsi="Arial" w:cs="Arial"/>
          <w:b/>
          <w:sz w:val="48"/>
          <w:szCs w:val="48"/>
          <w:lang w:val="en-GB"/>
        </w:rPr>
        <w:t>experiences and future challenges</w:t>
      </w:r>
    </w:p>
    <w:p w14:paraId="1E742974" w14:textId="77777777" w:rsidR="00D07AFF" w:rsidRPr="00AF792E" w:rsidRDefault="00D07AFF" w:rsidP="00D07AFF">
      <w:pPr>
        <w:spacing w:after="0" w:line="240" w:lineRule="auto"/>
        <w:rPr>
          <w:rFonts w:ascii="Arial" w:hAnsi="Arial" w:cs="Arial"/>
          <w:sz w:val="24"/>
          <w:szCs w:val="24"/>
          <w:lang w:val="en-GB"/>
        </w:rPr>
      </w:pPr>
      <w:r w:rsidRPr="00AF792E">
        <w:rPr>
          <w:rFonts w:ascii="Arial" w:hAnsi="Arial" w:cs="Arial"/>
          <w:sz w:val="24"/>
          <w:szCs w:val="24"/>
          <w:lang w:val="en-GB"/>
        </w:rPr>
        <w:t xml:space="preserve">Fahir Kanlić, Agency for statistics of Bosnia </w:t>
      </w:r>
      <w:r>
        <w:rPr>
          <w:rFonts w:ascii="Arial" w:hAnsi="Arial" w:cs="Arial"/>
          <w:sz w:val="24"/>
          <w:szCs w:val="24"/>
          <w:lang w:val="en-GB"/>
        </w:rPr>
        <w:t xml:space="preserve">and Herzegovina, </w:t>
      </w:r>
      <w:hyperlink r:id="rId8" w:history="1">
        <w:r w:rsidRPr="004C2C39">
          <w:rPr>
            <w:rStyle w:val="Hyperlink"/>
            <w:rFonts w:ascii="Arial" w:hAnsi="Arial" w:cs="Arial"/>
            <w:sz w:val="24"/>
            <w:szCs w:val="24"/>
            <w:lang w:val="en-GB"/>
          </w:rPr>
          <w:t>fahir.kanlic@bhas.gov.ba</w:t>
        </w:r>
      </w:hyperlink>
      <w:r w:rsidRPr="00AF792E">
        <w:rPr>
          <w:rFonts w:ascii="Arial" w:hAnsi="Arial" w:cs="Arial"/>
          <w:sz w:val="24"/>
          <w:szCs w:val="24"/>
          <w:lang w:val="en-GB"/>
        </w:rPr>
        <w:t xml:space="preserve"> </w:t>
      </w:r>
    </w:p>
    <w:p w14:paraId="69670AA6" w14:textId="77777777" w:rsidR="00D07AFF" w:rsidRDefault="00D07AFF" w:rsidP="00D07AFF">
      <w:pPr>
        <w:spacing w:before="240" w:after="0" w:line="360" w:lineRule="auto"/>
        <w:jc w:val="both"/>
        <w:rPr>
          <w:rFonts w:ascii="Arial" w:hAnsi="Arial" w:cs="Arial"/>
          <w:b/>
          <w:sz w:val="20"/>
          <w:szCs w:val="20"/>
          <w:lang w:val="en-GB"/>
        </w:rPr>
      </w:pPr>
      <w:r w:rsidRPr="00AF792E">
        <w:rPr>
          <w:rFonts w:ascii="Arial" w:hAnsi="Arial" w:cs="Arial"/>
          <w:b/>
          <w:sz w:val="20"/>
          <w:szCs w:val="20"/>
          <w:lang w:val="en-GB"/>
        </w:rPr>
        <w:t>Abstract:</w:t>
      </w:r>
    </w:p>
    <w:p w14:paraId="31107565" w14:textId="20EEC19B" w:rsidR="00D07AFF" w:rsidRPr="00AF792E" w:rsidRDefault="00D07AFF" w:rsidP="00D07AFF">
      <w:pPr>
        <w:spacing w:after="0" w:line="240" w:lineRule="auto"/>
        <w:jc w:val="both"/>
        <w:rPr>
          <w:rFonts w:ascii="Arial" w:hAnsi="Arial" w:cs="Arial"/>
          <w:i/>
          <w:sz w:val="20"/>
          <w:szCs w:val="20"/>
          <w:lang w:val="en-GB"/>
        </w:rPr>
      </w:pPr>
      <w:r w:rsidRPr="00AF792E">
        <w:rPr>
          <w:rFonts w:ascii="Arial" w:hAnsi="Arial" w:cs="Arial"/>
          <w:i/>
          <w:sz w:val="20"/>
          <w:szCs w:val="20"/>
          <w:lang w:val="en-GB"/>
        </w:rPr>
        <w:t>Quality plays crucial role for production of official statistics by National Statistical Institutes (NSIs). Statistically speaking, production of high-quality data requires, in the first stage, use of systematic approach in setting up proper quality management system in NSIs. Modernisation of the processes, technologies and complexity of society are the major challenges for NSIs, in general, especially for NSIs of developing countries</w:t>
      </w:r>
      <w:r w:rsidR="00836D66">
        <w:rPr>
          <w:rFonts w:ascii="Arial" w:hAnsi="Arial" w:cs="Arial"/>
          <w:i/>
          <w:sz w:val="20"/>
          <w:szCs w:val="20"/>
          <w:lang w:val="en-GB"/>
        </w:rPr>
        <w:t xml:space="preserve"> like Bosnia and Herzegovina (B&amp;</w:t>
      </w:r>
      <w:r w:rsidRPr="00AF792E">
        <w:rPr>
          <w:rFonts w:ascii="Arial" w:hAnsi="Arial" w:cs="Arial"/>
          <w:i/>
          <w:sz w:val="20"/>
          <w:szCs w:val="20"/>
          <w:lang w:val="en-GB"/>
        </w:rPr>
        <w:t>H). Based on adopted Strategy for</w:t>
      </w:r>
      <w:r w:rsidR="00836D66">
        <w:rPr>
          <w:rFonts w:ascii="Arial" w:hAnsi="Arial" w:cs="Arial"/>
          <w:i/>
          <w:sz w:val="20"/>
          <w:szCs w:val="20"/>
          <w:lang w:val="en-GB"/>
        </w:rPr>
        <w:t xml:space="preserve"> Development of Statistics in B&amp;</w:t>
      </w:r>
      <w:r w:rsidRPr="00AF792E">
        <w:rPr>
          <w:rFonts w:ascii="Arial" w:hAnsi="Arial" w:cs="Arial"/>
          <w:i/>
          <w:sz w:val="20"/>
          <w:szCs w:val="20"/>
          <w:lang w:val="en-GB"/>
        </w:rPr>
        <w:t xml:space="preserve">H 2020, as first step in the systematic approach to quality management, Agency for statistics of Bosnia and Herzegovina (BHAS) implemented Common Assessment Framework (CAF) model of excellence in 2016 as a tool for Total Quality Management (TQM). </w:t>
      </w:r>
    </w:p>
    <w:p w14:paraId="5F747D87" w14:textId="233DA83A" w:rsidR="00D07AFF" w:rsidRPr="00AF792E" w:rsidRDefault="00D07AFF" w:rsidP="00D07AFF">
      <w:pPr>
        <w:spacing w:after="0" w:line="240" w:lineRule="auto"/>
        <w:jc w:val="both"/>
        <w:rPr>
          <w:rFonts w:ascii="Arial" w:hAnsi="Arial" w:cs="Arial"/>
          <w:i/>
          <w:sz w:val="20"/>
          <w:szCs w:val="20"/>
          <w:lang w:val="en-GB"/>
        </w:rPr>
      </w:pPr>
      <w:r w:rsidRPr="00AF792E">
        <w:rPr>
          <w:rFonts w:ascii="Arial" w:hAnsi="Arial" w:cs="Arial"/>
          <w:i/>
          <w:sz w:val="20"/>
          <w:szCs w:val="20"/>
          <w:lang w:val="en-GB"/>
        </w:rPr>
        <w:t xml:space="preserve">The aim of this paper is to present experiences in CAF implementation in BHAS, key activities defined, their implementation as well as effects of CAF implementation in BHAS on statistical system in </w:t>
      </w:r>
      <w:r w:rsidR="00836D66">
        <w:rPr>
          <w:rFonts w:ascii="Arial" w:hAnsi="Arial" w:cs="Arial"/>
          <w:i/>
          <w:sz w:val="20"/>
          <w:szCs w:val="20"/>
          <w:lang w:val="en-GB"/>
        </w:rPr>
        <w:t>B&amp;H</w:t>
      </w:r>
      <w:r w:rsidRPr="00AF792E">
        <w:rPr>
          <w:rFonts w:ascii="Arial" w:hAnsi="Arial" w:cs="Arial"/>
          <w:i/>
          <w:sz w:val="20"/>
          <w:szCs w:val="20"/>
          <w:lang w:val="en-GB"/>
        </w:rPr>
        <w:t xml:space="preserve">. This paper will also be focused on impact of CAF findings in implementation of the European Statistics Code of Practice (EU CoP) and other tools (user satisfaction surveys, staff satisfaction surveys, etc.)  for quality management system in BHAS. As conclusion, the challenges and perspectives for future work on quality improvement in BHAS and entity statistical institutions, as parts of statistical system in </w:t>
      </w:r>
      <w:r w:rsidR="00836D66">
        <w:rPr>
          <w:rFonts w:ascii="Arial" w:hAnsi="Arial" w:cs="Arial"/>
          <w:i/>
          <w:sz w:val="20"/>
          <w:szCs w:val="20"/>
          <w:lang w:val="en-GB"/>
        </w:rPr>
        <w:t>B&amp;H</w:t>
      </w:r>
      <w:r w:rsidRPr="00AF792E">
        <w:rPr>
          <w:rFonts w:ascii="Arial" w:hAnsi="Arial" w:cs="Arial"/>
          <w:i/>
          <w:sz w:val="20"/>
          <w:szCs w:val="20"/>
          <w:lang w:val="en-GB"/>
        </w:rPr>
        <w:t xml:space="preserve">, will be presented. </w:t>
      </w:r>
    </w:p>
    <w:p w14:paraId="13009C15" w14:textId="77777777" w:rsidR="00D07AFF" w:rsidRPr="00DA1428" w:rsidRDefault="00D07AFF" w:rsidP="00D07AFF">
      <w:pPr>
        <w:spacing w:before="240" w:after="0" w:line="360" w:lineRule="auto"/>
        <w:jc w:val="both"/>
        <w:rPr>
          <w:rFonts w:ascii="Times New Roman" w:hAnsi="Times New Roman" w:cs="Times New Roman"/>
          <w:sz w:val="20"/>
        </w:rPr>
      </w:pPr>
      <w:r w:rsidRPr="00AF792E">
        <w:rPr>
          <w:rFonts w:ascii="Arial" w:hAnsi="Arial" w:cs="Arial"/>
          <w:b/>
          <w:sz w:val="20"/>
          <w:szCs w:val="20"/>
          <w:lang w:val="en-GB"/>
        </w:rPr>
        <w:t>Keyword</w:t>
      </w:r>
      <w:r>
        <w:rPr>
          <w:rFonts w:ascii="Arial" w:hAnsi="Arial" w:cs="Arial"/>
          <w:b/>
          <w:sz w:val="20"/>
          <w:szCs w:val="20"/>
          <w:lang w:val="en-GB"/>
        </w:rPr>
        <w:t>s</w:t>
      </w:r>
      <w:r w:rsidRPr="00AF792E">
        <w:rPr>
          <w:rFonts w:ascii="Arial" w:hAnsi="Arial" w:cs="Arial"/>
          <w:b/>
          <w:sz w:val="20"/>
          <w:szCs w:val="20"/>
          <w:lang w:val="en-GB"/>
        </w:rPr>
        <w:t>:</w:t>
      </w:r>
      <w:r w:rsidRPr="00DA1428">
        <w:rPr>
          <w:rFonts w:ascii="Times New Roman" w:hAnsi="Times New Roman" w:cs="Times New Roman"/>
          <w:b/>
          <w:sz w:val="20"/>
        </w:rPr>
        <w:t xml:space="preserve"> </w:t>
      </w:r>
      <w:r w:rsidRPr="00AF792E">
        <w:rPr>
          <w:rFonts w:ascii="Arial" w:hAnsi="Arial" w:cs="Arial"/>
          <w:sz w:val="20"/>
          <w:szCs w:val="20"/>
          <w:lang w:val="en-GB"/>
        </w:rPr>
        <w:t>Model of excellence, Quality, Official statistics, Quality management system</w:t>
      </w:r>
    </w:p>
    <w:p w14:paraId="197084A8" w14:textId="77777777" w:rsidR="00D07AFF" w:rsidRPr="003C1AE8" w:rsidRDefault="00D07AFF" w:rsidP="00D07AFF">
      <w:pPr>
        <w:spacing w:before="360" w:after="0" w:line="360" w:lineRule="auto"/>
        <w:jc w:val="both"/>
        <w:rPr>
          <w:rFonts w:ascii="Arial" w:hAnsi="Arial" w:cs="Arial"/>
          <w:b/>
          <w:sz w:val="24"/>
          <w:szCs w:val="24"/>
          <w:lang w:val="en-GB"/>
        </w:rPr>
      </w:pPr>
      <w:r w:rsidRPr="003C1AE8">
        <w:rPr>
          <w:rFonts w:ascii="Arial" w:hAnsi="Arial" w:cs="Arial"/>
          <w:b/>
          <w:sz w:val="24"/>
          <w:szCs w:val="24"/>
          <w:lang w:val="en-GB"/>
        </w:rPr>
        <w:t>1.</w:t>
      </w:r>
      <w:r>
        <w:rPr>
          <w:rFonts w:ascii="Arial" w:hAnsi="Arial" w:cs="Arial"/>
          <w:b/>
          <w:sz w:val="24"/>
          <w:szCs w:val="24"/>
          <w:lang w:val="en-GB"/>
        </w:rPr>
        <w:t xml:space="preserve"> </w:t>
      </w:r>
      <w:r w:rsidRPr="003C1AE8">
        <w:rPr>
          <w:rFonts w:ascii="Arial" w:hAnsi="Arial" w:cs="Arial"/>
          <w:b/>
          <w:sz w:val="24"/>
          <w:szCs w:val="24"/>
          <w:lang w:val="en-GB"/>
        </w:rPr>
        <w:t>Introduction</w:t>
      </w:r>
    </w:p>
    <w:p w14:paraId="36AF6AC9" w14:textId="0BD09F15" w:rsidR="005D2613" w:rsidRDefault="00D07AFF"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Official statistics serves as one of the main data sources in the country and usually represents the basis for decision – making. </w:t>
      </w:r>
      <w:r w:rsidR="005D2613">
        <w:rPr>
          <w:rFonts w:ascii="Arial" w:hAnsi="Arial" w:cs="Arial"/>
          <w:sz w:val="24"/>
          <w:szCs w:val="24"/>
          <w:lang w:val="en-GB"/>
        </w:rPr>
        <w:t xml:space="preserve">Quality plays a very important </w:t>
      </w:r>
      <w:r w:rsidR="00D72C6D">
        <w:rPr>
          <w:rFonts w:ascii="Arial" w:hAnsi="Arial" w:cs="Arial"/>
          <w:sz w:val="24"/>
          <w:szCs w:val="24"/>
          <w:lang w:val="en-GB"/>
        </w:rPr>
        <w:t>role</w:t>
      </w:r>
      <w:r w:rsidR="005D2613">
        <w:rPr>
          <w:rFonts w:ascii="Arial" w:hAnsi="Arial" w:cs="Arial"/>
          <w:sz w:val="24"/>
          <w:szCs w:val="24"/>
          <w:lang w:val="en-GB"/>
        </w:rPr>
        <w:t xml:space="preserve"> in statistics. </w:t>
      </w:r>
      <w:r w:rsidR="005D2613" w:rsidRPr="00B65581">
        <w:rPr>
          <w:rFonts w:ascii="Arial" w:hAnsi="Arial" w:cs="Arial"/>
          <w:sz w:val="24"/>
          <w:szCs w:val="24"/>
          <w:lang w:val="en-GB"/>
        </w:rPr>
        <w:t>Modernization of the process</w:t>
      </w:r>
      <w:r w:rsidR="00053043">
        <w:rPr>
          <w:rFonts w:ascii="Arial" w:hAnsi="Arial" w:cs="Arial"/>
          <w:sz w:val="24"/>
          <w:szCs w:val="24"/>
          <w:lang w:val="en-GB"/>
        </w:rPr>
        <w:t>es</w:t>
      </w:r>
      <w:r w:rsidR="005D2613" w:rsidRPr="00B65581">
        <w:rPr>
          <w:rFonts w:ascii="Arial" w:hAnsi="Arial" w:cs="Arial"/>
          <w:sz w:val="24"/>
          <w:szCs w:val="24"/>
          <w:lang w:val="en-GB"/>
        </w:rPr>
        <w:t xml:space="preserve"> in society is also reflected on the quality of the process</w:t>
      </w:r>
      <w:r w:rsidR="00053043">
        <w:rPr>
          <w:rFonts w:ascii="Arial" w:hAnsi="Arial" w:cs="Arial"/>
          <w:sz w:val="24"/>
          <w:szCs w:val="24"/>
          <w:lang w:val="en-GB"/>
        </w:rPr>
        <w:t>es</w:t>
      </w:r>
      <w:r w:rsidR="005D2613" w:rsidRPr="00B65581">
        <w:rPr>
          <w:rFonts w:ascii="Arial" w:hAnsi="Arial" w:cs="Arial"/>
          <w:sz w:val="24"/>
          <w:szCs w:val="24"/>
          <w:lang w:val="en-GB"/>
        </w:rPr>
        <w:t xml:space="preserve"> in official statistics.</w:t>
      </w:r>
      <w:r w:rsidR="005D2613" w:rsidRPr="005D2613">
        <w:rPr>
          <w:rFonts w:ascii="Arial" w:hAnsi="Arial" w:cs="Arial"/>
          <w:sz w:val="24"/>
          <w:szCs w:val="24"/>
          <w:lang w:val="en-GB"/>
        </w:rPr>
        <w:t xml:space="preserve"> </w:t>
      </w:r>
      <w:r w:rsidR="005D2613">
        <w:rPr>
          <w:rFonts w:ascii="Arial" w:hAnsi="Arial" w:cs="Arial"/>
          <w:sz w:val="24"/>
          <w:szCs w:val="24"/>
          <w:lang w:val="en-GB"/>
        </w:rPr>
        <w:t>T</w:t>
      </w:r>
      <w:r w:rsidR="005D2613" w:rsidRPr="005D2613">
        <w:rPr>
          <w:rFonts w:ascii="Arial" w:hAnsi="Arial" w:cs="Arial"/>
          <w:sz w:val="24"/>
          <w:szCs w:val="24"/>
          <w:lang w:val="en-GB"/>
        </w:rPr>
        <w:t xml:space="preserve">echnology development and the application of modern technological solutions in official statistics also lead to an increase </w:t>
      </w:r>
      <w:r w:rsidR="00053043">
        <w:rPr>
          <w:rFonts w:ascii="Arial" w:hAnsi="Arial" w:cs="Arial"/>
          <w:sz w:val="24"/>
          <w:szCs w:val="24"/>
          <w:lang w:val="en-GB"/>
        </w:rPr>
        <w:t>of</w:t>
      </w:r>
      <w:r w:rsidR="005D2613" w:rsidRPr="005D2613">
        <w:rPr>
          <w:rFonts w:ascii="Arial" w:hAnsi="Arial" w:cs="Arial"/>
          <w:sz w:val="24"/>
          <w:szCs w:val="24"/>
          <w:lang w:val="en-GB"/>
        </w:rPr>
        <w:t xml:space="preserve"> needs and expectations of data users. Contemporary development of statistics requires </w:t>
      </w:r>
      <w:r w:rsidR="00B65581">
        <w:rPr>
          <w:rFonts w:ascii="Arial" w:hAnsi="Arial" w:cs="Arial"/>
          <w:sz w:val="24"/>
          <w:szCs w:val="24"/>
          <w:lang w:val="en-GB"/>
        </w:rPr>
        <w:t xml:space="preserve">from </w:t>
      </w:r>
      <w:r w:rsidR="005D2613" w:rsidRPr="005D2613">
        <w:rPr>
          <w:rFonts w:ascii="Arial" w:hAnsi="Arial" w:cs="Arial"/>
          <w:sz w:val="24"/>
          <w:szCs w:val="24"/>
          <w:lang w:val="en-GB"/>
        </w:rPr>
        <w:t>offic</w:t>
      </w:r>
      <w:r w:rsidR="00B65581">
        <w:rPr>
          <w:rFonts w:ascii="Arial" w:hAnsi="Arial" w:cs="Arial"/>
          <w:sz w:val="24"/>
          <w:szCs w:val="24"/>
          <w:lang w:val="en-GB"/>
        </w:rPr>
        <w:t xml:space="preserve">ial statistical institutions </w:t>
      </w:r>
      <w:r w:rsidR="00644775">
        <w:rPr>
          <w:rFonts w:ascii="Arial" w:hAnsi="Arial" w:cs="Arial"/>
          <w:sz w:val="24"/>
          <w:szCs w:val="24"/>
          <w:lang w:val="en-GB"/>
        </w:rPr>
        <w:t>to focus</w:t>
      </w:r>
      <w:r w:rsidR="00B65581">
        <w:rPr>
          <w:rFonts w:ascii="Arial" w:hAnsi="Arial" w:cs="Arial"/>
          <w:sz w:val="24"/>
          <w:szCs w:val="24"/>
          <w:lang w:val="en-GB"/>
        </w:rPr>
        <w:t xml:space="preserve"> on data users (</w:t>
      </w:r>
      <w:r w:rsidR="005D2613" w:rsidRPr="005D2613">
        <w:rPr>
          <w:rFonts w:ascii="Arial" w:hAnsi="Arial" w:cs="Arial"/>
          <w:sz w:val="24"/>
          <w:szCs w:val="24"/>
          <w:lang w:val="en-GB"/>
        </w:rPr>
        <w:t>a user-oriented approach</w:t>
      </w:r>
      <w:r w:rsidR="00B65581">
        <w:rPr>
          <w:rFonts w:ascii="Arial" w:hAnsi="Arial" w:cs="Arial"/>
          <w:sz w:val="24"/>
          <w:szCs w:val="24"/>
          <w:lang w:val="en-GB"/>
        </w:rPr>
        <w:t>)</w:t>
      </w:r>
      <w:r w:rsidR="005D2613" w:rsidRPr="005D2613">
        <w:rPr>
          <w:rFonts w:ascii="Arial" w:hAnsi="Arial" w:cs="Arial"/>
          <w:sz w:val="24"/>
          <w:szCs w:val="24"/>
          <w:lang w:val="en-GB"/>
        </w:rPr>
        <w:t xml:space="preserve"> </w:t>
      </w:r>
      <w:r w:rsidR="00053043">
        <w:rPr>
          <w:rFonts w:ascii="Arial" w:hAnsi="Arial" w:cs="Arial"/>
          <w:sz w:val="24"/>
          <w:szCs w:val="24"/>
          <w:lang w:val="en-GB"/>
        </w:rPr>
        <w:t xml:space="preserve">by </w:t>
      </w:r>
      <w:r w:rsidR="005D2613" w:rsidRPr="005D2613">
        <w:rPr>
          <w:rFonts w:ascii="Arial" w:hAnsi="Arial" w:cs="Arial"/>
          <w:sz w:val="24"/>
          <w:szCs w:val="24"/>
          <w:lang w:val="en-GB"/>
        </w:rPr>
        <w:t xml:space="preserve">providing accurate, timely and reliable statistics. </w:t>
      </w:r>
      <w:r w:rsidR="00B65581">
        <w:rPr>
          <w:rFonts w:ascii="Arial" w:hAnsi="Arial" w:cs="Arial"/>
          <w:sz w:val="24"/>
          <w:szCs w:val="24"/>
          <w:lang w:val="en-GB"/>
        </w:rPr>
        <w:t>For this purpose</w:t>
      </w:r>
      <w:r w:rsidR="005D2613" w:rsidRPr="005D2613">
        <w:rPr>
          <w:rFonts w:ascii="Arial" w:hAnsi="Arial" w:cs="Arial"/>
          <w:sz w:val="24"/>
          <w:szCs w:val="24"/>
          <w:lang w:val="en-GB"/>
        </w:rPr>
        <w:t>, the implementation of a systematic quality management requires standardization of the process</w:t>
      </w:r>
      <w:r w:rsidR="003A6EE8">
        <w:rPr>
          <w:rFonts w:ascii="Arial" w:hAnsi="Arial" w:cs="Arial"/>
          <w:sz w:val="24"/>
          <w:szCs w:val="24"/>
          <w:lang w:val="en-GB"/>
        </w:rPr>
        <w:t>es</w:t>
      </w:r>
      <w:r w:rsidR="005D2613" w:rsidRPr="005D2613">
        <w:rPr>
          <w:rFonts w:ascii="Arial" w:hAnsi="Arial" w:cs="Arial"/>
          <w:sz w:val="24"/>
          <w:szCs w:val="24"/>
          <w:lang w:val="en-GB"/>
        </w:rPr>
        <w:t xml:space="preserve"> in statistics</w:t>
      </w:r>
      <w:r w:rsidR="00B65581">
        <w:rPr>
          <w:rFonts w:ascii="Arial" w:hAnsi="Arial" w:cs="Arial"/>
          <w:sz w:val="24"/>
          <w:szCs w:val="24"/>
          <w:lang w:val="en-GB"/>
        </w:rPr>
        <w:t>,</w:t>
      </w:r>
      <w:r w:rsidR="005D2613" w:rsidRPr="005D2613">
        <w:rPr>
          <w:rFonts w:ascii="Arial" w:hAnsi="Arial" w:cs="Arial"/>
          <w:sz w:val="24"/>
          <w:szCs w:val="24"/>
          <w:lang w:val="en-GB"/>
        </w:rPr>
        <w:t xml:space="preserve"> respecting the o</w:t>
      </w:r>
      <w:r w:rsidR="00B65581">
        <w:rPr>
          <w:rFonts w:ascii="Arial" w:hAnsi="Arial" w:cs="Arial"/>
          <w:sz w:val="24"/>
          <w:szCs w:val="24"/>
          <w:lang w:val="en-GB"/>
        </w:rPr>
        <w:t xml:space="preserve">fficial quality principles. </w:t>
      </w:r>
      <w:r w:rsidR="003A6EE8">
        <w:rPr>
          <w:rFonts w:ascii="Arial" w:hAnsi="Arial" w:cs="Arial"/>
          <w:sz w:val="24"/>
          <w:szCs w:val="24"/>
          <w:lang w:val="en-GB"/>
        </w:rPr>
        <w:t>As an imperative, t</w:t>
      </w:r>
      <w:r w:rsidR="00B65581">
        <w:rPr>
          <w:rFonts w:ascii="Arial" w:hAnsi="Arial" w:cs="Arial"/>
          <w:sz w:val="24"/>
          <w:szCs w:val="24"/>
          <w:lang w:val="en-GB"/>
        </w:rPr>
        <w:t xml:space="preserve">he </w:t>
      </w:r>
      <w:r w:rsidR="005D2613" w:rsidRPr="005D2613">
        <w:rPr>
          <w:rFonts w:ascii="Arial" w:hAnsi="Arial" w:cs="Arial"/>
          <w:sz w:val="24"/>
          <w:szCs w:val="24"/>
          <w:lang w:val="en-GB"/>
        </w:rPr>
        <w:t xml:space="preserve">need </w:t>
      </w:r>
      <w:r w:rsidR="003A6EE8">
        <w:rPr>
          <w:rFonts w:ascii="Arial" w:hAnsi="Arial" w:cs="Arial"/>
          <w:sz w:val="24"/>
          <w:szCs w:val="24"/>
          <w:lang w:val="en-GB"/>
        </w:rPr>
        <w:t>for</w:t>
      </w:r>
      <w:r w:rsidR="005D2613" w:rsidRPr="005D2613">
        <w:rPr>
          <w:rFonts w:ascii="Arial" w:hAnsi="Arial" w:cs="Arial"/>
          <w:sz w:val="24"/>
          <w:szCs w:val="24"/>
          <w:lang w:val="en-GB"/>
        </w:rPr>
        <w:t xml:space="preserve"> </w:t>
      </w:r>
      <w:r w:rsidR="00B65581">
        <w:rPr>
          <w:rFonts w:ascii="Arial" w:hAnsi="Arial" w:cs="Arial"/>
          <w:sz w:val="24"/>
          <w:szCs w:val="24"/>
          <w:lang w:val="en-GB"/>
        </w:rPr>
        <w:lastRenderedPageBreak/>
        <w:t>redesign</w:t>
      </w:r>
      <w:r w:rsidR="005D2613" w:rsidRPr="005D2613">
        <w:rPr>
          <w:rFonts w:ascii="Arial" w:hAnsi="Arial" w:cs="Arial"/>
          <w:sz w:val="24"/>
          <w:szCs w:val="24"/>
          <w:lang w:val="en-GB"/>
        </w:rPr>
        <w:t xml:space="preserve"> of statistical processes </w:t>
      </w:r>
      <w:r w:rsidR="008D2C5F">
        <w:rPr>
          <w:rFonts w:ascii="Arial" w:hAnsi="Arial" w:cs="Arial"/>
          <w:sz w:val="24"/>
          <w:szCs w:val="24"/>
          <w:lang w:val="en-GB"/>
        </w:rPr>
        <w:t>is imposed (</w:t>
      </w:r>
      <w:r w:rsidR="005D2613" w:rsidRPr="005D2613">
        <w:rPr>
          <w:rFonts w:ascii="Arial" w:hAnsi="Arial" w:cs="Arial"/>
          <w:sz w:val="24"/>
          <w:szCs w:val="24"/>
          <w:lang w:val="en-GB"/>
        </w:rPr>
        <w:t xml:space="preserve">through the </w:t>
      </w:r>
      <w:r w:rsidR="008D2C5F">
        <w:rPr>
          <w:rFonts w:ascii="Arial" w:hAnsi="Arial" w:cs="Arial"/>
          <w:sz w:val="24"/>
          <w:szCs w:val="24"/>
          <w:lang w:val="en-GB"/>
        </w:rPr>
        <w:t>methods</w:t>
      </w:r>
      <w:r w:rsidR="005D2613" w:rsidRPr="005D2613">
        <w:rPr>
          <w:rFonts w:ascii="Arial" w:hAnsi="Arial" w:cs="Arial"/>
          <w:sz w:val="24"/>
          <w:szCs w:val="24"/>
          <w:lang w:val="en-GB"/>
        </w:rPr>
        <w:t xml:space="preserve"> of their implementation, the implementation of detailed </w:t>
      </w:r>
      <w:r w:rsidR="00B65581">
        <w:rPr>
          <w:rFonts w:ascii="Arial" w:hAnsi="Arial" w:cs="Arial"/>
          <w:sz w:val="24"/>
          <w:szCs w:val="24"/>
          <w:lang w:val="en-GB"/>
        </w:rPr>
        <w:t>and systematic analysis and their monitoring</w:t>
      </w:r>
      <w:r w:rsidR="008D2C5F">
        <w:rPr>
          <w:rFonts w:ascii="Arial" w:hAnsi="Arial" w:cs="Arial"/>
          <w:sz w:val="24"/>
          <w:szCs w:val="24"/>
          <w:lang w:val="en-GB"/>
        </w:rPr>
        <w:t>)</w:t>
      </w:r>
      <w:r w:rsidR="005D2613" w:rsidRPr="005D2613">
        <w:rPr>
          <w:rFonts w:ascii="Arial" w:hAnsi="Arial" w:cs="Arial"/>
          <w:sz w:val="24"/>
          <w:szCs w:val="24"/>
          <w:lang w:val="en-GB"/>
        </w:rPr>
        <w:t>.</w:t>
      </w:r>
      <w:r w:rsidR="00B65581">
        <w:rPr>
          <w:rFonts w:ascii="Arial" w:hAnsi="Arial" w:cs="Arial"/>
          <w:sz w:val="24"/>
          <w:szCs w:val="24"/>
          <w:lang w:val="en-GB"/>
        </w:rPr>
        <w:t xml:space="preserve"> Quality management in official statistics means </w:t>
      </w:r>
      <w:r w:rsidR="00D05595">
        <w:rPr>
          <w:rFonts w:ascii="Arial" w:hAnsi="Arial" w:cs="Arial"/>
          <w:sz w:val="24"/>
          <w:szCs w:val="24"/>
          <w:lang w:val="en-GB"/>
        </w:rPr>
        <w:t>ens</w:t>
      </w:r>
      <w:r w:rsidR="00B65581">
        <w:rPr>
          <w:rFonts w:ascii="Arial" w:hAnsi="Arial" w:cs="Arial"/>
          <w:sz w:val="24"/>
          <w:szCs w:val="24"/>
          <w:lang w:val="en-GB"/>
        </w:rPr>
        <w:t xml:space="preserve">uring the </w:t>
      </w:r>
      <w:r w:rsidR="00D05595">
        <w:rPr>
          <w:rFonts w:ascii="Arial" w:hAnsi="Arial" w:cs="Arial"/>
          <w:sz w:val="24"/>
          <w:szCs w:val="24"/>
          <w:lang w:val="en-GB"/>
        </w:rPr>
        <w:t xml:space="preserve">quality of the </w:t>
      </w:r>
      <w:r w:rsidR="00B65581">
        <w:rPr>
          <w:rFonts w:ascii="Arial" w:hAnsi="Arial" w:cs="Arial"/>
          <w:sz w:val="24"/>
          <w:szCs w:val="24"/>
          <w:lang w:val="en-GB"/>
        </w:rPr>
        <w:t xml:space="preserve">processes in general, with </w:t>
      </w:r>
      <w:r w:rsidR="00D05595">
        <w:rPr>
          <w:rFonts w:ascii="Arial" w:hAnsi="Arial" w:cs="Arial"/>
          <w:sz w:val="24"/>
          <w:szCs w:val="24"/>
          <w:lang w:val="en-GB"/>
        </w:rPr>
        <w:t xml:space="preserve">a </w:t>
      </w:r>
      <w:r w:rsidR="00B65581">
        <w:rPr>
          <w:rFonts w:ascii="Arial" w:hAnsi="Arial" w:cs="Arial"/>
          <w:sz w:val="24"/>
          <w:szCs w:val="24"/>
          <w:lang w:val="en-GB"/>
        </w:rPr>
        <w:t xml:space="preserve">focus on statistical processes, </w:t>
      </w:r>
      <w:r w:rsidR="00D05595">
        <w:rPr>
          <w:rFonts w:ascii="Arial" w:hAnsi="Arial" w:cs="Arial"/>
          <w:sz w:val="24"/>
          <w:szCs w:val="24"/>
          <w:lang w:val="en-GB"/>
        </w:rPr>
        <w:t>commitment</w:t>
      </w:r>
      <w:r w:rsidR="00B65581">
        <w:rPr>
          <w:rFonts w:ascii="Arial" w:hAnsi="Arial" w:cs="Arial"/>
          <w:sz w:val="24"/>
          <w:szCs w:val="24"/>
          <w:lang w:val="en-GB"/>
        </w:rPr>
        <w:t xml:space="preserve"> to </w:t>
      </w:r>
      <w:r w:rsidR="00D05595">
        <w:rPr>
          <w:rFonts w:ascii="Arial" w:hAnsi="Arial" w:cs="Arial"/>
          <w:sz w:val="24"/>
          <w:szCs w:val="24"/>
          <w:lang w:val="en-GB"/>
        </w:rPr>
        <w:t xml:space="preserve">improving the </w:t>
      </w:r>
      <w:r w:rsidR="00B65581">
        <w:rPr>
          <w:rFonts w:ascii="Arial" w:hAnsi="Arial" w:cs="Arial"/>
          <w:sz w:val="24"/>
          <w:szCs w:val="24"/>
          <w:lang w:val="en-GB"/>
        </w:rPr>
        <w:t>quality of statistical outputs (data) and</w:t>
      </w:r>
      <w:r w:rsidR="00D05595">
        <w:rPr>
          <w:rFonts w:ascii="Arial" w:hAnsi="Arial" w:cs="Arial"/>
          <w:sz w:val="24"/>
          <w:szCs w:val="24"/>
          <w:lang w:val="en-GB"/>
        </w:rPr>
        <w:t xml:space="preserve"> the</w:t>
      </w:r>
      <w:r w:rsidR="00B65581">
        <w:rPr>
          <w:rFonts w:ascii="Arial" w:hAnsi="Arial" w:cs="Arial"/>
          <w:sz w:val="24"/>
          <w:szCs w:val="24"/>
          <w:lang w:val="en-GB"/>
        </w:rPr>
        <w:t xml:space="preserve"> institutional environment. </w:t>
      </w:r>
    </w:p>
    <w:p w14:paraId="38771411" w14:textId="178E5067" w:rsidR="00B65581" w:rsidRDefault="00B65581"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paper will describe the way of quality management in the Agency for statistics of </w:t>
      </w:r>
      <w:r w:rsidR="00836D66">
        <w:rPr>
          <w:rFonts w:ascii="Arial" w:hAnsi="Arial" w:cs="Arial"/>
          <w:sz w:val="24"/>
          <w:szCs w:val="24"/>
          <w:lang w:val="en-GB"/>
        </w:rPr>
        <w:t>B&amp;H</w:t>
      </w:r>
      <w:r>
        <w:rPr>
          <w:rFonts w:ascii="Arial" w:hAnsi="Arial" w:cs="Arial"/>
          <w:sz w:val="24"/>
          <w:szCs w:val="24"/>
          <w:lang w:val="en-GB"/>
        </w:rPr>
        <w:t xml:space="preserve"> (BHAS), as well as </w:t>
      </w:r>
      <w:r w:rsidR="00653DDE">
        <w:rPr>
          <w:rFonts w:ascii="Arial" w:hAnsi="Arial" w:cs="Arial"/>
          <w:sz w:val="24"/>
          <w:szCs w:val="24"/>
          <w:lang w:val="en-GB"/>
        </w:rPr>
        <w:t xml:space="preserve">the </w:t>
      </w:r>
      <w:r>
        <w:rPr>
          <w:rFonts w:ascii="Arial" w:hAnsi="Arial" w:cs="Arial"/>
          <w:sz w:val="24"/>
          <w:szCs w:val="24"/>
          <w:lang w:val="en-GB"/>
        </w:rPr>
        <w:t xml:space="preserve">basic results on the example of </w:t>
      </w:r>
      <w:r w:rsidR="00526CE7">
        <w:rPr>
          <w:rFonts w:ascii="Arial" w:hAnsi="Arial" w:cs="Arial"/>
          <w:sz w:val="24"/>
          <w:szCs w:val="24"/>
          <w:lang w:val="en-GB"/>
        </w:rPr>
        <w:t>Common Assessment Framework (CAF</w:t>
      </w:r>
      <w:r w:rsidR="00653DDE">
        <w:rPr>
          <w:rFonts w:ascii="Arial" w:hAnsi="Arial" w:cs="Arial"/>
          <w:sz w:val="24"/>
          <w:szCs w:val="24"/>
          <w:lang w:val="en-GB"/>
        </w:rPr>
        <w:t>, 2013</w:t>
      </w:r>
      <w:r w:rsidR="00526CE7">
        <w:rPr>
          <w:rFonts w:ascii="Arial" w:hAnsi="Arial" w:cs="Arial"/>
          <w:sz w:val="24"/>
          <w:szCs w:val="24"/>
          <w:lang w:val="en-GB"/>
        </w:rPr>
        <w:t xml:space="preserve">) implementation and Users’ Satisfaction Survey for </w:t>
      </w:r>
      <w:r w:rsidR="00836D66">
        <w:rPr>
          <w:rFonts w:ascii="Arial" w:hAnsi="Arial" w:cs="Arial"/>
          <w:sz w:val="24"/>
          <w:szCs w:val="24"/>
          <w:lang w:val="en-GB"/>
        </w:rPr>
        <w:t>B&amp;H</w:t>
      </w:r>
      <w:r w:rsidR="00526CE7">
        <w:rPr>
          <w:rFonts w:ascii="Arial" w:hAnsi="Arial" w:cs="Arial"/>
          <w:sz w:val="24"/>
          <w:szCs w:val="24"/>
          <w:lang w:val="en-GB"/>
        </w:rPr>
        <w:t xml:space="preserve">. The basics plans and recommendations for future work regarding the quality management in Agency for statistics </w:t>
      </w:r>
      <w:r w:rsidR="00836D66">
        <w:rPr>
          <w:rFonts w:ascii="Arial" w:hAnsi="Arial" w:cs="Arial"/>
          <w:sz w:val="24"/>
          <w:szCs w:val="24"/>
          <w:lang w:val="en-GB"/>
        </w:rPr>
        <w:t>B&amp;H</w:t>
      </w:r>
      <w:r w:rsidR="00526CE7">
        <w:rPr>
          <w:rFonts w:ascii="Arial" w:hAnsi="Arial" w:cs="Arial"/>
          <w:sz w:val="24"/>
          <w:szCs w:val="24"/>
          <w:lang w:val="en-GB"/>
        </w:rPr>
        <w:t xml:space="preserve"> will be given at the end of this paper. Taking in</w:t>
      </w:r>
      <w:r w:rsidR="00653DDE">
        <w:rPr>
          <w:rFonts w:ascii="Arial" w:hAnsi="Arial" w:cs="Arial"/>
          <w:sz w:val="24"/>
          <w:szCs w:val="24"/>
          <w:lang w:val="en-GB"/>
        </w:rPr>
        <w:t>to</w:t>
      </w:r>
      <w:r w:rsidR="00526CE7">
        <w:rPr>
          <w:rFonts w:ascii="Arial" w:hAnsi="Arial" w:cs="Arial"/>
          <w:sz w:val="24"/>
          <w:szCs w:val="24"/>
          <w:lang w:val="en-GB"/>
        </w:rPr>
        <w:t xml:space="preserve"> account the complexity of statistical system in B&amp;H, quality management in BHAS</w:t>
      </w:r>
      <w:r w:rsidR="00E1303D">
        <w:rPr>
          <w:rFonts w:ascii="Arial" w:hAnsi="Arial" w:cs="Arial"/>
          <w:sz w:val="24"/>
          <w:szCs w:val="24"/>
          <w:lang w:val="en-GB"/>
        </w:rPr>
        <w:t xml:space="preserve"> depends, to a large extent, </w:t>
      </w:r>
      <w:r w:rsidR="00526CE7">
        <w:rPr>
          <w:rFonts w:ascii="Arial" w:hAnsi="Arial" w:cs="Arial"/>
          <w:sz w:val="24"/>
          <w:szCs w:val="24"/>
          <w:lang w:val="en-GB"/>
        </w:rPr>
        <w:t xml:space="preserve">on </w:t>
      </w:r>
      <w:r w:rsidR="00E1303D">
        <w:rPr>
          <w:rFonts w:ascii="Arial" w:hAnsi="Arial" w:cs="Arial"/>
          <w:sz w:val="24"/>
          <w:szCs w:val="24"/>
          <w:lang w:val="en-GB"/>
        </w:rPr>
        <w:t xml:space="preserve">the quality management in the </w:t>
      </w:r>
      <w:r w:rsidR="00526CE7">
        <w:rPr>
          <w:rFonts w:ascii="Arial" w:hAnsi="Arial" w:cs="Arial"/>
          <w:sz w:val="24"/>
          <w:szCs w:val="24"/>
          <w:lang w:val="en-GB"/>
        </w:rPr>
        <w:t xml:space="preserve">entity statistical institutions. </w:t>
      </w:r>
    </w:p>
    <w:p w14:paraId="22D40BEA" w14:textId="77777777" w:rsidR="00D07AFF" w:rsidRPr="003C1AE8" w:rsidRDefault="00D07AFF" w:rsidP="00D07AFF">
      <w:pPr>
        <w:spacing w:before="360" w:after="0" w:line="360" w:lineRule="auto"/>
        <w:rPr>
          <w:rFonts w:ascii="Arial" w:hAnsi="Arial" w:cs="Arial"/>
          <w:b/>
          <w:sz w:val="24"/>
          <w:szCs w:val="24"/>
          <w:lang w:val="en-GB"/>
        </w:rPr>
      </w:pPr>
      <w:r>
        <w:rPr>
          <w:rFonts w:ascii="Arial" w:hAnsi="Arial" w:cs="Arial"/>
          <w:b/>
          <w:sz w:val="24"/>
          <w:szCs w:val="24"/>
          <w:lang w:val="en-GB"/>
        </w:rPr>
        <w:t xml:space="preserve">2. </w:t>
      </w:r>
      <w:r w:rsidRPr="003C1AE8">
        <w:rPr>
          <w:rFonts w:ascii="Arial" w:hAnsi="Arial" w:cs="Arial"/>
          <w:b/>
          <w:sz w:val="24"/>
          <w:szCs w:val="24"/>
          <w:lang w:val="en-GB"/>
        </w:rPr>
        <w:t xml:space="preserve">Quality management in </w:t>
      </w:r>
      <w:r>
        <w:rPr>
          <w:rFonts w:ascii="Arial" w:hAnsi="Arial" w:cs="Arial"/>
          <w:b/>
          <w:sz w:val="24"/>
          <w:szCs w:val="24"/>
          <w:lang w:val="en-GB"/>
        </w:rPr>
        <w:t>BHAS</w:t>
      </w:r>
    </w:p>
    <w:p w14:paraId="3BD9CA87" w14:textId="77777777" w:rsidR="00D07AFF" w:rsidRPr="003C1AE8" w:rsidRDefault="00D07AFF" w:rsidP="00D07AFF">
      <w:pPr>
        <w:spacing w:before="360" w:after="0" w:line="360" w:lineRule="auto"/>
        <w:rPr>
          <w:rFonts w:ascii="Arial" w:hAnsi="Arial" w:cs="Arial"/>
          <w:i/>
          <w:sz w:val="24"/>
          <w:szCs w:val="24"/>
          <w:lang w:val="en-GB"/>
        </w:rPr>
      </w:pPr>
      <w:r w:rsidRPr="003C1AE8">
        <w:rPr>
          <w:rFonts w:ascii="Arial" w:hAnsi="Arial" w:cs="Arial"/>
          <w:i/>
          <w:sz w:val="24"/>
          <w:szCs w:val="24"/>
          <w:lang w:val="en-GB"/>
        </w:rPr>
        <w:t>2.1. Quality management policy in BHAS</w:t>
      </w:r>
    </w:p>
    <w:p w14:paraId="0C11137E" w14:textId="26DF3E71" w:rsidR="00110345" w:rsidRDefault="00526CE7"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Implementation of </w:t>
      </w:r>
      <w:r w:rsidR="00A54C85">
        <w:rPr>
          <w:rFonts w:ascii="Arial" w:hAnsi="Arial" w:cs="Arial"/>
          <w:sz w:val="24"/>
          <w:szCs w:val="24"/>
          <w:lang w:val="en-GB"/>
        </w:rPr>
        <w:t xml:space="preserve">a </w:t>
      </w:r>
      <w:r>
        <w:rPr>
          <w:rFonts w:ascii="Arial" w:hAnsi="Arial" w:cs="Arial"/>
          <w:sz w:val="24"/>
          <w:szCs w:val="24"/>
          <w:lang w:val="en-GB"/>
        </w:rPr>
        <w:t xml:space="preserve">quality policies </w:t>
      </w:r>
      <w:r w:rsidR="00384722">
        <w:rPr>
          <w:rFonts w:ascii="Arial" w:hAnsi="Arial" w:cs="Arial"/>
          <w:sz w:val="24"/>
          <w:szCs w:val="24"/>
          <w:lang w:val="en-GB"/>
        </w:rPr>
        <w:t>is a long-</w:t>
      </w:r>
      <w:r>
        <w:rPr>
          <w:rFonts w:ascii="Arial" w:hAnsi="Arial" w:cs="Arial"/>
          <w:sz w:val="24"/>
          <w:szCs w:val="24"/>
          <w:lang w:val="en-GB"/>
        </w:rPr>
        <w:t xml:space="preserve">term process and requires coordinated approach between the actors within each process, with full engagement of all available resources. </w:t>
      </w:r>
      <w:r w:rsidR="00384722">
        <w:rPr>
          <w:rFonts w:ascii="Arial" w:hAnsi="Arial" w:cs="Arial"/>
          <w:sz w:val="24"/>
          <w:szCs w:val="24"/>
          <w:lang w:val="en-GB"/>
        </w:rPr>
        <w:t xml:space="preserve">The </w:t>
      </w:r>
      <w:r>
        <w:rPr>
          <w:rFonts w:ascii="Arial" w:hAnsi="Arial" w:cs="Arial"/>
          <w:sz w:val="24"/>
          <w:szCs w:val="24"/>
          <w:lang w:val="en-GB"/>
        </w:rPr>
        <w:t xml:space="preserve">Agency for statistics </w:t>
      </w:r>
      <w:r w:rsidR="00384722">
        <w:rPr>
          <w:rFonts w:ascii="Arial" w:hAnsi="Arial" w:cs="Arial"/>
          <w:sz w:val="24"/>
          <w:szCs w:val="24"/>
          <w:lang w:val="en-GB"/>
        </w:rPr>
        <w:t xml:space="preserve">of </w:t>
      </w:r>
      <w:r>
        <w:rPr>
          <w:rFonts w:ascii="Arial" w:hAnsi="Arial" w:cs="Arial"/>
          <w:sz w:val="24"/>
          <w:szCs w:val="24"/>
          <w:lang w:val="en-GB"/>
        </w:rPr>
        <w:t xml:space="preserve">B&amp;H is the most important statistical </w:t>
      </w:r>
      <w:r w:rsidR="00384722">
        <w:rPr>
          <w:rFonts w:ascii="Arial" w:hAnsi="Arial" w:cs="Arial"/>
          <w:sz w:val="24"/>
          <w:szCs w:val="24"/>
          <w:lang w:val="en-GB"/>
        </w:rPr>
        <w:t>institution</w:t>
      </w:r>
      <w:r>
        <w:rPr>
          <w:rFonts w:ascii="Arial" w:hAnsi="Arial" w:cs="Arial"/>
          <w:sz w:val="24"/>
          <w:szCs w:val="24"/>
          <w:lang w:val="en-GB"/>
        </w:rPr>
        <w:t xml:space="preserve"> within statistical system of B&amp;H. </w:t>
      </w:r>
      <w:r w:rsidR="00384722">
        <w:rPr>
          <w:rFonts w:ascii="Arial" w:hAnsi="Arial" w:cs="Arial"/>
          <w:sz w:val="24"/>
          <w:szCs w:val="24"/>
          <w:lang w:val="en-GB"/>
        </w:rPr>
        <w:t xml:space="preserve">Through </w:t>
      </w:r>
      <w:r>
        <w:rPr>
          <w:rFonts w:ascii="Arial" w:hAnsi="Arial" w:cs="Arial"/>
          <w:sz w:val="24"/>
          <w:szCs w:val="24"/>
          <w:lang w:val="en-GB"/>
        </w:rPr>
        <w:t>defined mission, vision and values</w:t>
      </w:r>
      <w:r>
        <w:rPr>
          <w:rStyle w:val="FootnoteReference"/>
          <w:rFonts w:ascii="Arial" w:hAnsi="Arial" w:cs="Arial"/>
          <w:sz w:val="24"/>
          <w:szCs w:val="24"/>
          <w:lang w:val="en-GB"/>
        </w:rPr>
        <w:footnoteReference w:id="1"/>
      </w:r>
      <w:r>
        <w:rPr>
          <w:rFonts w:ascii="Arial" w:hAnsi="Arial" w:cs="Arial"/>
          <w:sz w:val="24"/>
          <w:szCs w:val="24"/>
          <w:lang w:val="en-GB"/>
        </w:rPr>
        <w:t xml:space="preserve">, </w:t>
      </w:r>
      <w:r w:rsidR="00384722">
        <w:rPr>
          <w:rFonts w:ascii="Arial" w:hAnsi="Arial" w:cs="Arial"/>
          <w:sz w:val="24"/>
          <w:szCs w:val="24"/>
          <w:lang w:val="en-GB"/>
        </w:rPr>
        <w:t xml:space="preserve">BHAS is </w:t>
      </w:r>
      <w:r>
        <w:rPr>
          <w:rFonts w:ascii="Arial" w:hAnsi="Arial" w:cs="Arial"/>
          <w:sz w:val="24"/>
          <w:szCs w:val="24"/>
          <w:lang w:val="en-GB"/>
        </w:rPr>
        <w:t>dedicated to ensuring the quality of statistical processes and products in accordance with the principles of EU Code of Practice (EU CoP</w:t>
      </w:r>
      <w:r w:rsidR="00384722">
        <w:rPr>
          <w:rFonts w:ascii="Arial" w:hAnsi="Arial" w:cs="Arial"/>
          <w:sz w:val="24"/>
          <w:szCs w:val="24"/>
          <w:lang w:val="en-GB"/>
        </w:rPr>
        <w:t>, 2011</w:t>
      </w:r>
      <w:r>
        <w:rPr>
          <w:rFonts w:ascii="Arial" w:hAnsi="Arial" w:cs="Arial"/>
          <w:sz w:val="24"/>
          <w:szCs w:val="24"/>
          <w:lang w:val="en-GB"/>
        </w:rPr>
        <w:t>).</w:t>
      </w:r>
      <w:r w:rsidR="00110345">
        <w:rPr>
          <w:rFonts w:ascii="Arial" w:hAnsi="Arial" w:cs="Arial"/>
          <w:sz w:val="24"/>
          <w:szCs w:val="24"/>
          <w:lang w:val="en-GB"/>
        </w:rPr>
        <w:t xml:space="preserve"> Also, through defined main goal</w:t>
      </w:r>
      <w:r w:rsidR="004C55EA">
        <w:rPr>
          <w:rFonts w:ascii="Arial" w:hAnsi="Arial" w:cs="Arial"/>
          <w:sz w:val="24"/>
          <w:szCs w:val="24"/>
          <w:lang w:val="en-GB"/>
        </w:rPr>
        <w:t>s</w:t>
      </w:r>
      <w:r w:rsidR="00110345">
        <w:rPr>
          <w:rFonts w:ascii="Arial" w:hAnsi="Arial" w:cs="Arial"/>
          <w:sz w:val="24"/>
          <w:szCs w:val="24"/>
          <w:lang w:val="en-GB"/>
        </w:rPr>
        <w:t xml:space="preserve"> and strategic priorities, the focus is placed on production of high quality statistics. Implementation of quality principles from the EU CoP in the official statistics of B&amp;H implies the systematic approach in quality management. In other words, </w:t>
      </w:r>
      <w:r w:rsidR="00D07AFF">
        <w:rPr>
          <w:rFonts w:ascii="Arial" w:hAnsi="Arial" w:cs="Arial"/>
          <w:sz w:val="24"/>
          <w:szCs w:val="24"/>
          <w:lang w:val="en-GB"/>
        </w:rPr>
        <w:t>p</w:t>
      </w:r>
      <w:r w:rsidR="00D07AFF" w:rsidRPr="00064416">
        <w:rPr>
          <w:rFonts w:ascii="Arial" w:hAnsi="Arial" w:cs="Arial"/>
          <w:sz w:val="24"/>
          <w:szCs w:val="24"/>
          <w:lang w:val="en-GB"/>
        </w:rPr>
        <w:t xml:space="preserve">ursuant to the </w:t>
      </w:r>
      <w:r w:rsidR="00D07AFF" w:rsidRPr="00FD4576">
        <w:rPr>
          <w:rFonts w:ascii="Arial" w:hAnsi="Arial" w:cs="Arial"/>
          <w:i/>
          <w:sz w:val="24"/>
          <w:szCs w:val="24"/>
          <w:lang w:val="en-GB"/>
        </w:rPr>
        <w:t xml:space="preserve">Law on Statistics of </w:t>
      </w:r>
      <w:r w:rsidR="00836D66">
        <w:rPr>
          <w:rFonts w:ascii="Arial" w:hAnsi="Arial" w:cs="Arial"/>
          <w:i/>
          <w:sz w:val="24"/>
          <w:szCs w:val="24"/>
          <w:lang w:val="en-GB"/>
        </w:rPr>
        <w:t>B&amp;H</w:t>
      </w:r>
      <w:r w:rsidR="00D07AFF" w:rsidRPr="00064416">
        <w:rPr>
          <w:rFonts w:ascii="Arial" w:hAnsi="Arial" w:cs="Arial"/>
          <w:sz w:val="24"/>
          <w:szCs w:val="24"/>
          <w:lang w:val="en-GB"/>
        </w:rPr>
        <w:t xml:space="preserve"> (“Official gazette of B</w:t>
      </w:r>
      <w:r w:rsidR="004C55EA">
        <w:rPr>
          <w:rFonts w:ascii="Arial" w:hAnsi="Arial" w:cs="Arial"/>
          <w:sz w:val="24"/>
          <w:szCs w:val="24"/>
          <w:lang w:val="en-GB"/>
        </w:rPr>
        <w:t>&amp;</w:t>
      </w:r>
      <w:r w:rsidR="00D07AFF" w:rsidRPr="00064416">
        <w:rPr>
          <w:rFonts w:ascii="Arial" w:hAnsi="Arial" w:cs="Arial"/>
          <w:sz w:val="24"/>
          <w:szCs w:val="24"/>
          <w:lang w:val="en-GB"/>
        </w:rPr>
        <w:t xml:space="preserve">H“, No 26/2004 and 42/2004), </w:t>
      </w:r>
      <w:r w:rsidR="00D07AFF" w:rsidRPr="00FD4576">
        <w:rPr>
          <w:rFonts w:ascii="Arial" w:hAnsi="Arial" w:cs="Arial"/>
          <w:i/>
          <w:sz w:val="24"/>
          <w:szCs w:val="24"/>
          <w:lang w:val="en-GB"/>
        </w:rPr>
        <w:t>B</w:t>
      </w:r>
      <w:r w:rsidR="004C55EA">
        <w:rPr>
          <w:rFonts w:ascii="Arial" w:hAnsi="Arial" w:cs="Arial"/>
          <w:i/>
          <w:sz w:val="24"/>
          <w:szCs w:val="24"/>
          <w:lang w:val="en-GB"/>
        </w:rPr>
        <w:t>&amp;</w:t>
      </w:r>
      <w:r w:rsidR="00D07AFF" w:rsidRPr="00FD4576">
        <w:rPr>
          <w:rFonts w:ascii="Arial" w:hAnsi="Arial" w:cs="Arial"/>
          <w:i/>
          <w:sz w:val="24"/>
          <w:szCs w:val="24"/>
          <w:lang w:val="en-GB"/>
        </w:rPr>
        <w:t>H Statistical Development Strategy 2020</w:t>
      </w:r>
      <w:r w:rsidR="00D07AFF" w:rsidRPr="00064416">
        <w:rPr>
          <w:rFonts w:ascii="Arial" w:hAnsi="Arial" w:cs="Arial"/>
          <w:sz w:val="24"/>
          <w:szCs w:val="24"/>
          <w:lang w:val="en-GB"/>
        </w:rPr>
        <w:t xml:space="preserve"> (December, 2013), </w:t>
      </w:r>
      <w:r w:rsidR="004C55EA">
        <w:rPr>
          <w:rFonts w:ascii="Arial" w:hAnsi="Arial" w:cs="Arial"/>
          <w:i/>
          <w:sz w:val="24"/>
          <w:szCs w:val="24"/>
          <w:lang w:val="en-GB"/>
        </w:rPr>
        <w:t>Statistical Programme of B&amp;</w:t>
      </w:r>
      <w:r w:rsidR="00D07AFF" w:rsidRPr="006D7D19">
        <w:rPr>
          <w:rFonts w:ascii="Arial" w:hAnsi="Arial" w:cs="Arial"/>
          <w:i/>
          <w:sz w:val="24"/>
          <w:szCs w:val="24"/>
          <w:lang w:val="en-GB"/>
        </w:rPr>
        <w:t>H 2013-2016, 2016 – 2018 and 2018 - 2020</w:t>
      </w:r>
      <w:r w:rsidR="00D07AFF">
        <w:rPr>
          <w:rStyle w:val="FootnoteReference"/>
          <w:rFonts w:ascii="Arial" w:hAnsi="Arial" w:cs="Arial"/>
          <w:i/>
          <w:sz w:val="24"/>
          <w:szCs w:val="24"/>
          <w:lang w:val="en-GB"/>
        </w:rPr>
        <w:footnoteReference w:id="2"/>
      </w:r>
      <w:r w:rsidR="00D07AFF" w:rsidRPr="00064416">
        <w:rPr>
          <w:rFonts w:ascii="Arial" w:hAnsi="Arial" w:cs="Arial"/>
          <w:sz w:val="24"/>
          <w:szCs w:val="24"/>
          <w:lang w:val="en-GB"/>
        </w:rPr>
        <w:t xml:space="preserve">, as well as to other relevant documents, and relying on the </w:t>
      </w:r>
      <w:r w:rsidR="00D07AFF" w:rsidRPr="006D7D19">
        <w:rPr>
          <w:rFonts w:ascii="Arial" w:hAnsi="Arial" w:cs="Arial"/>
          <w:i/>
          <w:sz w:val="24"/>
          <w:szCs w:val="24"/>
          <w:lang w:val="en-GB"/>
        </w:rPr>
        <w:t>Declaration on the quality of European Statistical System</w:t>
      </w:r>
      <w:r w:rsidR="00D07AFF" w:rsidRPr="00064416">
        <w:rPr>
          <w:rFonts w:ascii="Arial" w:hAnsi="Arial" w:cs="Arial"/>
          <w:sz w:val="24"/>
          <w:szCs w:val="24"/>
          <w:lang w:val="en-GB"/>
        </w:rPr>
        <w:t xml:space="preserve">, </w:t>
      </w:r>
      <w:r w:rsidR="00D07AFF" w:rsidRPr="006D7D19">
        <w:rPr>
          <w:rFonts w:ascii="Arial" w:hAnsi="Arial" w:cs="Arial"/>
          <w:i/>
          <w:sz w:val="24"/>
          <w:szCs w:val="24"/>
          <w:lang w:val="en-GB"/>
        </w:rPr>
        <w:t>EU CoP,</w:t>
      </w:r>
      <w:r w:rsidR="00D07AFF" w:rsidRPr="00064416">
        <w:rPr>
          <w:rFonts w:ascii="Arial" w:hAnsi="Arial" w:cs="Arial"/>
          <w:sz w:val="24"/>
          <w:szCs w:val="24"/>
          <w:lang w:val="en-GB"/>
        </w:rPr>
        <w:t xml:space="preserve"> the recommendations of </w:t>
      </w:r>
      <w:r w:rsidR="00D07AFF" w:rsidRPr="006D7D19">
        <w:rPr>
          <w:rFonts w:ascii="Arial" w:hAnsi="Arial" w:cs="Arial"/>
          <w:i/>
          <w:sz w:val="24"/>
          <w:szCs w:val="24"/>
          <w:lang w:val="en-GB"/>
        </w:rPr>
        <w:t xml:space="preserve">EUROSTAT The Leadership </w:t>
      </w:r>
      <w:r w:rsidR="004C55EA">
        <w:rPr>
          <w:rFonts w:ascii="Arial" w:hAnsi="Arial" w:cs="Arial"/>
          <w:i/>
          <w:sz w:val="24"/>
          <w:szCs w:val="24"/>
          <w:lang w:val="en-GB"/>
        </w:rPr>
        <w:t xml:space="preserve">Expert </w:t>
      </w:r>
      <w:r w:rsidR="00D07AFF" w:rsidRPr="006D7D19">
        <w:rPr>
          <w:rFonts w:ascii="Arial" w:hAnsi="Arial" w:cs="Arial"/>
          <w:i/>
          <w:sz w:val="24"/>
          <w:szCs w:val="24"/>
          <w:lang w:val="en-GB"/>
        </w:rPr>
        <w:t>Group (LEG)</w:t>
      </w:r>
      <w:r w:rsidR="00D07AFF" w:rsidRPr="00064416">
        <w:rPr>
          <w:rFonts w:ascii="Arial" w:hAnsi="Arial" w:cs="Arial"/>
          <w:sz w:val="24"/>
          <w:szCs w:val="24"/>
          <w:lang w:val="en-GB"/>
        </w:rPr>
        <w:t xml:space="preserve"> that refer to system of quality management</w:t>
      </w:r>
      <w:r w:rsidR="004C55EA">
        <w:rPr>
          <w:rFonts w:ascii="Arial" w:hAnsi="Arial" w:cs="Arial"/>
          <w:sz w:val="24"/>
          <w:szCs w:val="24"/>
          <w:lang w:val="en-GB"/>
        </w:rPr>
        <w:t xml:space="preserve"> of processes (Lyberg, </w:t>
      </w:r>
      <w:r w:rsidR="004C55EA" w:rsidRPr="004C55EA">
        <w:rPr>
          <w:rFonts w:ascii="Arial" w:hAnsi="Arial" w:cs="Arial"/>
          <w:i/>
          <w:sz w:val="24"/>
          <w:szCs w:val="24"/>
          <w:lang w:val="en-GB"/>
        </w:rPr>
        <w:t>et al</w:t>
      </w:r>
      <w:r w:rsidR="004C55EA">
        <w:rPr>
          <w:rFonts w:ascii="Arial" w:hAnsi="Arial" w:cs="Arial"/>
          <w:sz w:val="24"/>
          <w:szCs w:val="24"/>
          <w:lang w:val="en-GB"/>
        </w:rPr>
        <w:t>., 2001)</w:t>
      </w:r>
      <w:r w:rsidR="00D07AFF" w:rsidRPr="00064416">
        <w:rPr>
          <w:rFonts w:ascii="Arial" w:hAnsi="Arial" w:cs="Arial"/>
          <w:sz w:val="24"/>
          <w:szCs w:val="24"/>
          <w:lang w:val="en-GB"/>
        </w:rPr>
        <w:t xml:space="preserve">, </w:t>
      </w:r>
      <w:r w:rsidR="00D07AFF" w:rsidRPr="006D7D19">
        <w:rPr>
          <w:rFonts w:ascii="Arial" w:hAnsi="Arial" w:cs="Arial"/>
          <w:i/>
          <w:sz w:val="24"/>
          <w:szCs w:val="24"/>
          <w:lang w:val="en-GB"/>
        </w:rPr>
        <w:lastRenderedPageBreak/>
        <w:t>Eurostat’s Quality Assura</w:t>
      </w:r>
      <w:r w:rsidR="00B16C83">
        <w:rPr>
          <w:rFonts w:ascii="Arial" w:hAnsi="Arial" w:cs="Arial"/>
          <w:i/>
          <w:sz w:val="24"/>
          <w:szCs w:val="24"/>
          <w:lang w:val="en-GB"/>
        </w:rPr>
        <w:t>nce F</w:t>
      </w:r>
      <w:r w:rsidR="00D07AFF" w:rsidRPr="006D7D19">
        <w:rPr>
          <w:rFonts w:ascii="Arial" w:hAnsi="Arial" w:cs="Arial"/>
          <w:i/>
          <w:sz w:val="24"/>
          <w:szCs w:val="24"/>
          <w:lang w:val="en-GB"/>
        </w:rPr>
        <w:t>ramework (QAF</w:t>
      </w:r>
      <w:r w:rsidR="00B16C83">
        <w:rPr>
          <w:rFonts w:ascii="Arial" w:hAnsi="Arial" w:cs="Arial"/>
          <w:i/>
          <w:sz w:val="24"/>
          <w:szCs w:val="24"/>
          <w:lang w:val="en-GB"/>
        </w:rPr>
        <w:t>, 2015</w:t>
      </w:r>
      <w:r w:rsidR="00D07AFF" w:rsidRPr="006D7D19">
        <w:rPr>
          <w:rFonts w:ascii="Arial" w:hAnsi="Arial" w:cs="Arial"/>
          <w:i/>
          <w:sz w:val="24"/>
          <w:szCs w:val="24"/>
          <w:lang w:val="en-GB"/>
        </w:rPr>
        <w:t>)</w:t>
      </w:r>
      <w:r w:rsidR="00D07AFF" w:rsidRPr="00064416">
        <w:rPr>
          <w:rFonts w:ascii="Arial" w:hAnsi="Arial" w:cs="Arial"/>
          <w:sz w:val="24"/>
          <w:szCs w:val="24"/>
          <w:lang w:val="en-GB"/>
        </w:rPr>
        <w:t xml:space="preserve"> and other documents on internationally accepted good practices, </w:t>
      </w:r>
      <w:r w:rsidR="00D07AFF">
        <w:rPr>
          <w:rFonts w:ascii="Arial" w:hAnsi="Arial" w:cs="Arial"/>
          <w:sz w:val="24"/>
          <w:szCs w:val="24"/>
          <w:lang w:val="en-GB"/>
        </w:rPr>
        <w:t>BHAS</w:t>
      </w:r>
      <w:r w:rsidR="00D07AFF" w:rsidRPr="00064416">
        <w:rPr>
          <w:rFonts w:ascii="Arial" w:hAnsi="Arial" w:cs="Arial"/>
          <w:sz w:val="24"/>
          <w:szCs w:val="24"/>
          <w:lang w:val="en-GB"/>
        </w:rPr>
        <w:t xml:space="preserve"> is committed to consistent esteem and implementation of the quality policy that is also based on </w:t>
      </w:r>
      <w:r w:rsidR="00D07AFF">
        <w:rPr>
          <w:rFonts w:ascii="Arial" w:hAnsi="Arial" w:cs="Arial"/>
          <w:sz w:val="24"/>
          <w:szCs w:val="24"/>
          <w:lang w:val="en-GB"/>
        </w:rPr>
        <w:t>the</w:t>
      </w:r>
      <w:r w:rsidR="00D07AFF" w:rsidRPr="00064416">
        <w:rPr>
          <w:rFonts w:ascii="Arial" w:hAnsi="Arial" w:cs="Arial"/>
          <w:sz w:val="24"/>
          <w:szCs w:val="24"/>
          <w:lang w:val="en-GB"/>
        </w:rPr>
        <w:t xml:space="preserve"> principles of Total Quality Management Model (TQM)</w:t>
      </w:r>
      <w:r w:rsidR="00D07AFF">
        <w:rPr>
          <w:rFonts w:ascii="Arial" w:hAnsi="Arial" w:cs="Arial"/>
          <w:sz w:val="24"/>
          <w:szCs w:val="24"/>
          <w:lang w:val="en-GB"/>
        </w:rPr>
        <w:t xml:space="preserve">. </w:t>
      </w:r>
      <w:r w:rsidR="00110345" w:rsidRPr="00110345">
        <w:rPr>
          <w:rFonts w:ascii="Arial" w:hAnsi="Arial" w:cs="Arial"/>
          <w:sz w:val="24"/>
          <w:szCs w:val="24"/>
          <w:lang w:val="en-GB"/>
        </w:rPr>
        <w:t xml:space="preserve">In order to monitor the quality of statistical processes and products, BHAS is </w:t>
      </w:r>
      <w:r w:rsidR="00B16C83">
        <w:rPr>
          <w:rFonts w:ascii="Arial" w:hAnsi="Arial" w:cs="Arial"/>
          <w:sz w:val="24"/>
          <w:szCs w:val="24"/>
          <w:lang w:val="en-GB"/>
        </w:rPr>
        <w:t>responsible for</w:t>
      </w:r>
      <w:r w:rsidR="00110345" w:rsidRPr="00110345">
        <w:rPr>
          <w:rFonts w:ascii="Arial" w:hAnsi="Arial" w:cs="Arial"/>
          <w:sz w:val="24"/>
          <w:szCs w:val="24"/>
          <w:lang w:val="en-GB"/>
        </w:rPr>
        <w:t xml:space="preserve"> ensuring the application of unique methodologies, statistical standards, classifications and </w:t>
      </w:r>
      <w:r w:rsidR="00B16C83">
        <w:rPr>
          <w:rFonts w:ascii="Arial" w:hAnsi="Arial" w:cs="Arial"/>
          <w:sz w:val="24"/>
          <w:szCs w:val="24"/>
          <w:lang w:val="en-GB"/>
        </w:rPr>
        <w:t>official</w:t>
      </w:r>
      <w:r w:rsidR="00110345" w:rsidRPr="00110345">
        <w:rPr>
          <w:rFonts w:ascii="Arial" w:hAnsi="Arial" w:cs="Arial"/>
          <w:sz w:val="24"/>
          <w:szCs w:val="24"/>
          <w:lang w:val="en-GB"/>
        </w:rPr>
        <w:t xml:space="preserve"> quality principles in the production of statistical indicators. Maintaining the desired level </w:t>
      </w:r>
      <w:r w:rsidR="00B16C83">
        <w:rPr>
          <w:rFonts w:ascii="Arial" w:hAnsi="Arial" w:cs="Arial"/>
          <w:sz w:val="24"/>
          <w:szCs w:val="24"/>
          <w:lang w:val="en-GB"/>
        </w:rPr>
        <w:t>of quality in</w:t>
      </w:r>
      <w:r w:rsidR="00110345" w:rsidRPr="00110345">
        <w:rPr>
          <w:rFonts w:ascii="Arial" w:hAnsi="Arial" w:cs="Arial"/>
          <w:sz w:val="24"/>
          <w:szCs w:val="24"/>
          <w:lang w:val="en-GB"/>
        </w:rPr>
        <w:t xml:space="preserve"> processes and products for </w:t>
      </w:r>
      <w:r w:rsidR="00B16C83">
        <w:rPr>
          <w:rFonts w:ascii="Arial" w:hAnsi="Arial" w:cs="Arial"/>
          <w:sz w:val="24"/>
          <w:szCs w:val="24"/>
          <w:lang w:val="en-GB"/>
        </w:rPr>
        <w:t xml:space="preserve">the </w:t>
      </w:r>
      <w:r w:rsidR="00836D66">
        <w:rPr>
          <w:rFonts w:ascii="Arial" w:hAnsi="Arial" w:cs="Arial"/>
          <w:sz w:val="24"/>
          <w:szCs w:val="24"/>
          <w:lang w:val="en-GB"/>
        </w:rPr>
        <w:t>B&amp;H</w:t>
      </w:r>
      <w:r w:rsidR="00110345" w:rsidRPr="00110345">
        <w:rPr>
          <w:rFonts w:ascii="Arial" w:hAnsi="Arial" w:cs="Arial"/>
          <w:sz w:val="24"/>
          <w:szCs w:val="24"/>
          <w:lang w:val="en-GB"/>
        </w:rPr>
        <w:t xml:space="preserve"> level by BHAS relies in part on the quality of processes and products at the entity level statistical institutions.</w:t>
      </w:r>
    </w:p>
    <w:p w14:paraId="5C8076F4" w14:textId="77777777" w:rsidR="00D07AFF" w:rsidRPr="003C1AE8" w:rsidRDefault="00D07AFF" w:rsidP="00D07AFF">
      <w:pPr>
        <w:spacing w:before="360" w:after="0" w:line="360" w:lineRule="auto"/>
        <w:jc w:val="both"/>
        <w:rPr>
          <w:rFonts w:ascii="Arial" w:hAnsi="Arial" w:cs="Arial"/>
          <w:i/>
          <w:sz w:val="24"/>
          <w:szCs w:val="24"/>
          <w:lang w:val="en-GB"/>
        </w:rPr>
      </w:pPr>
      <w:r w:rsidRPr="003C1AE8">
        <w:rPr>
          <w:rFonts w:ascii="Arial" w:hAnsi="Arial" w:cs="Arial"/>
          <w:i/>
          <w:sz w:val="24"/>
          <w:szCs w:val="24"/>
          <w:lang w:val="en-GB"/>
        </w:rPr>
        <w:t>2.2. Priorities and implementation of Quality management policy in BHAS</w:t>
      </w:r>
    </w:p>
    <w:p w14:paraId="47606015" w14:textId="1B4AAF5B" w:rsidR="00D07AFF" w:rsidRDefault="00D07AFF" w:rsidP="00D07AFF">
      <w:pPr>
        <w:spacing w:before="120" w:after="0" w:line="360" w:lineRule="auto"/>
        <w:jc w:val="both"/>
        <w:rPr>
          <w:rFonts w:ascii="Arial" w:hAnsi="Arial" w:cs="Arial"/>
          <w:sz w:val="24"/>
          <w:szCs w:val="24"/>
          <w:lang w:val="en-GB"/>
        </w:rPr>
      </w:pPr>
      <w:r>
        <w:rPr>
          <w:rFonts w:ascii="Arial" w:hAnsi="Arial" w:cs="Arial"/>
          <w:sz w:val="24"/>
          <w:szCs w:val="24"/>
          <w:lang w:val="en-GB"/>
        </w:rPr>
        <w:t>BHAS quality policy is fully integrated in the European and international framework. Quality management policy is established in BHAS, in statistical system of B</w:t>
      </w:r>
      <w:r w:rsidR="00B16C83">
        <w:rPr>
          <w:rFonts w:ascii="Arial" w:hAnsi="Arial" w:cs="Arial"/>
          <w:sz w:val="24"/>
          <w:szCs w:val="24"/>
          <w:lang w:val="en-GB"/>
        </w:rPr>
        <w:t>&amp;</w:t>
      </w:r>
      <w:r>
        <w:rPr>
          <w:rFonts w:ascii="Arial" w:hAnsi="Arial" w:cs="Arial"/>
          <w:sz w:val="24"/>
          <w:szCs w:val="24"/>
          <w:lang w:val="en-GB"/>
        </w:rPr>
        <w:t>H as well as at the levels of statistical processes and statistical products. Implementation of quality management in BHAS can be shown graphically as follows:</w:t>
      </w:r>
    </w:p>
    <w:p w14:paraId="5752DF9E" w14:textId="337C9EE2" w:rsidR="00D07AFF" w:rsidRPr="003C1AE8" w:rsidRDefault="00D07AFF" w:rsidP="00D07AFF">
      <w:pPr>
        <w:spacing w:before="120" w:after="0" w:line="360" w:lineRule="auto"/>
        <w:jc w:val="both"/>
        <w:rPr>
          <w:rFonts w:ascii="Arial" w:hAnsi="Arial" w:cs="Arial"/>
          <w:sz w:val="24"/>
          <w:szCs w:val="24"/>
          <w:lang w:val="en-GB"/>
        </w:rPr>
      </w:pPr>
      <w:r w:rsidRPr="003C1AE8">
        <w:rPr>
          <w:rFonts w:ascii="Arial" w:hAnsi="Arial" w:cs="Arial"/>
          <w:b/>
          <w:sz w:val="20"/>
          <w:szCs w:val="24"/>
          <w:lang w:val="en-GB"/>
        </w:rPr>
        <w:t>Graph 1. Implementation of Quality Management in BHAS</w:t>
      </w:r>
    </w:p>
    <w:p w14:paraId="21599002" w14:textId="4EE80B35" w:rsidR="00D07AFF" w:rsidRPr="00FF43BF" w:rsidRDefault="00636DCE" w:rsidP="00D07AFF">
      <w:pPr>
        <w:spacing w:before="360" w:after="0" w:line="360" w:lineRule="auto"/>
        <w:jc w:val="both"/>
        <w:rPr>
          <w:rFonts w:ascii="Arial" w:hAnsi="Arial" w:cs="Arial"/>
          <w:sz w:val="24"/>
          <w:szCs w:val="24"/>
          <w:lang w:val="en-GB"/>
        </w:rPr>
      </w:pPr>
      <w:r w:rsidRPr="00A973C6">
        <w:rPr>
          <w:rFonts w:ascii="Arial" w:hAnsi="Arial" w:cs="Arial"/>
          <w:noProof/>
          <w:sz w:val="24"/>
          <w:szCs w:val="24"/>
          <w:lang w:val="en-US"/>
        </w:rPr>
        <mc:AlternateContent>
          <mc:Choice Requires="wpg">
            <w:drawing>
              <wp:anchor distT="0" distB="0" distL="114300" distR="114300" simplePos="0" relativeHeight="251659264" behindDoc="0" locked="0" layoutInCell="1" allowOverlap="1" wp14:anchorId="38B0080C" wp14:editId="15D8AE1B">
                <wp:simplePos x="0" y="0"/>
                <wp:positionH relativeFrom="column">
                  <wp:posOffset>-33020</wp:posOffset>
                </wp:positionH>
                <wp:positionV relativeFrom="paragraph">
                  <wp:posOffset>30480</wp:posOffset>
                </wp:positionV>
                <wp:extent cx="5733415" cy="4314190"/>
                <wp:effectExtent l="0" t="0" r="19685" b="10160"/>
                <wp:wrapNone/>
                <wp:docPr id="2" name="Group 1"/>
                <wp:cNvGraphicFramePr/>
                <a:graphic xmlns:a="http://schemas.openxmlformats.org/drawingml/2006/main">
                  <a:graphicData uri="http://schemas.microsoft.com/office/word/2010/wordprocessingGroup">
                    <wpg:wgp>
                      <wpg:cNvGrpSpPr/>
                      <wpg:grpSpPr>
                        <a:xfrm>
                          <a:off x="0" y="0"/>
                          <a:ext cx="5733415" cy="4314190"/>
                          <a:chOff x="0" y="0"/>
                          <a:chExt cx="9179361" cy="3775636"/>
                        </a:xfrm>
                      </wpg:grpSpPr>
                      <wps:wsp>
                        <wps:cNvPr id="3" name="Rounded Rectangle 3"/>
                        <wps:cNvSpPr/>
                        <wps:spPr>
                          <a:xfrm>
                            <a:off x="3690042" y="8179"/>
                            <a:ext cx="1973750" cy="493310"/>
                          </a:xfrm>
                          <a:prstGeom prst="roundRect">
                            <a:avLst/>
                          </a:prstGeom>
                          <a:solidFill>
                            <a:srgbClr val="002C70"/>
                          </a:solidFill>
                        </wps:spPr>
                        <wps:style>
                          <a:lnRef idx="1">
                            <a:schemeClr val="accent5"/>
                          </a:lnRef>
                          <a:fillRef idx="2">
                            <a:schemeClr val="accent5"/>
                          </a:fillRef>
                          <a:effectRef idx="1">
                            <a:schemeClr val="accent5"/>
                          </a:effectRef>
                          <a:fontRef idx="minor">
                            <a:schemeClr val="dk1"/>
                          </a:fontRef>
                        </wps:style>
                        <wps:txbx>
                          <w:txbxContent>
                            <w:p w14:paraId="17A0E7FB" w14:textId="77777777" w:rsidR="00D07AFF" w:rsidRPr="00636DCE" w:rsidRDefault="00D07AFF" w:rsidP="00D07AFF">
                              <w:pPr>
                                <w:pStyle w:val="NormalWeb"/>
                                <w:kinsoku w:val="0"/>
                                <w:overflowPunct w:val="0"/>
                                <w:spacing w:before="0" w:beforeAutospacing="0" w:after="0" w:afterAutospacing="0" w:line="276" w:lineRule="auto"/>
                                <w:jc w:val="center"/>
                                <w:textAlignment w:val="baseline"/>
                                <w:rPr>
                                  <w:rFonts w:ascii="Arial" w:hAnsi="Arial" w:cs="Arial"/>
                                  <w:sz w:val="22"/>
                                </w:rPr>
                              </w:pPr>
                              <w:r w:rsidRPr="00636DCE">
                                <w:rPr>
                                  <w:rFonts w:ascii="Arial" w:eastAsia="Calibri" w:hAnsi="Arial" w:cs="Arial"/>
                                  <w:b/>
                                  <w:bCs/>
                                  <w:color w:val="FFFFFF" w:themeColor="background1"/>
                                  <w:kern w:val="24"/>
                                  <w:sz w:val="20"/>
                                  <w:szCs w:val="22"/>
                                  <w:lang w:val="en-GB"/>
                                </w:rPr>
                                <w:t>Implementation in BHAS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0"/>
                            <a:ext cx="3690043" cy="501489"/>
                          </a:xfrm>
                          <a:prstGeom prst="roundRect">
                            <a:avLst/>
                          </a:prstGeom>
                          <a:solidFill>
                            <a:srgbClr val="002C70"/>
                          </a:solidFill>
                        </wps:spPr>
                        <wps:style>
                          <a:lnRef idx="1">
                            <a:schemeClr val="accent5"/>
                          </a:lnRef>
                          <a:fillRef idx="2">
                            <a:schemeClr val="accent5"/>
                          </a:fillRef>
                          <a:effectRef idx="1">
                            <a:schemeClr val="accent5"/>
                          </a:effectRef>
                          <a:fontRef idx="minor">
                            <a:schemeClr val="dk1"/>
                          </a:fontRef>
                        </wps:style>
                        <wps:txbx>
                          <w:txbxContent>
                            <w:p w14:paraId="2458DDA3" w14:textId="77777777" w:rsidR="00D07AFF" w:rsidRPr="00636DCE" w:rsidRDefault="00D07AFF" w:rsidP="00D07AFF">
                              <w:pPr>
                                <w:pStyle w:val="NormalWeb"/>
                                <w:kinsoku w:val="0"/>
                                <w:overflowPunct w:val="0"/>
                                <w:spacing w:before="0" w:beforeAutospacing="0" w:after="0" w:afterAutospacing="0" w:line="276" w:lineRule="auto"/>
                                <w:jc w:val="center"/>
                                <w:textAlignment w:val="baseline"/>
                                <w:rPr>
                                  <w:rFonts w:ascii="Arial" w:hAnsi="Arial" w:cs="Arial"/>
                                  <w:sz w:val="22"/>
                                </w:rPr>
                              </w:pPr>
                              <w:r w:rsidRPr="00636DCE">
                                <w:rPr>
                                  <w:rFonts w:ascii="Arial" w:eastAsia="Calibri" w:hAnsi="Arial" w:cs="Arial"/>
                                  <w:b/>
                                  <w:bCs/>
                                  <w:color w:val="FFFFFF" w:themeColor="background1"/>
                                  <w:kern w:val="24"/>
                                  <w:sz w:val="20"/>
                                  <w:szCs w:val="22"/>
                                  <w:lang w:val="en-GB"/>
                                </w:rPr>
                                <w:t>Model and framework of quality 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5663792" y="7892"/>
                            <a:ext cx="3473910" cy="493596"/>
                          </a:xfrm>
                          <a:prstGeom prst="roundRect">
                            <a:avLst/>
                          </a:prstGeom>
                          <a:solidFill>
                            <a:srgbClr val="002C70"/>
                          </a:solidFill>
                        </wps:spPr>
                        <wps:style>
                          <a:lnRef idx="1">
                            <a:schemeClr val="accent5"/>
                          </a:lnRef>
                          <a:fillRef idx="2">
                            <a:schemeClr val="accent5"/>
                          </a:fillRef>
                          <a:effectRef idx="1">
                            <a:schemeClr val="accent5"/>
                          </a:effectRef>
                          <a:fontRef idx="minor">
                            <a:schemeClr val="dk1"/>
                          </a:fontRef>
                        </wps:style>
                        <wps:txbx>
                          <w:txbxContent>
                            <w:p w14:paraId="07B63EE6" w14:textId="77777777" w:rsidR="00D07AFF" w:rsidRPr="00636DCE" w:rsidRDefault="00D07AFF" w:rsidP="00D07AFF">
                              <w:pPr>
                                <w:pStyle w:val="NormalWeb"/>
                                <w:kinsoku w:val="0"/>
                                <w:overflowPunct w:val="0"/>
                                <w:spacing w:before="0" w:beforeAutospacing="0" w:after="0" w:afterAutospacing="0" w:line="276" w:lineRule="auto"/>
                                <w:jc w:val="center"/>
                                <w:textAlignment w:val="baseline"/>
                                <w:rPr>
                                  <w:rFonts w:ascii="Arial" w:hAnsi="Arial" w:cs="Arial"/>
                                  <w:sz w:val="20"/>
                                  <w:szCs w:val="20"/>
                                </w:rPr>
                              </w:pPr>
                              <w:r w:rsidRPr="00636DCE">
                                <w:rPr>
                                  <w:rFonts w:ascii="Arial" w:eastAsia="Calibri" w:hAnsi="Arial" w:cs="Arial"/>
                                  <w:b/>
                                  <w:bCs/>
                                  <w:color w:val="FFFFFF" w:themeColor="background1"/>
                                  <w:kern w:val="24"/>
                                  <w:sz w:val="20"/>
                                  <w:szCs w:val="20"/>
                                  <w:lang w:val="en-GB"/>
                                </w:rPr>
                                <w:t>Explanations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Hexagon 6"/>
                        <wps:cNvSpPr/>
                        <wps:spPr>
                          <a:xfrm>
                            <a:off x="3772660" y="564992"/>
                            <a:ext cx="1891130" cy="1293162"/>
                          </a:xfrm>
                          <a:prstGeom prst="hexagon">
                            <a:avLst/>
                          </a:prstGeom>
                          <a:solidFill>
                            <a:schemeClr val="accent2">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14:paraId="59E203C3" w14:textId="77777777" w:rsidR="00D07AFF" w:rsidRPr="00636DCE"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sz w:val="18"/>
                                  <w:szCs w:val="18"/>
                                </w:rPr>
                              </w:pPr>
                              <w:r w:rsidRPr="00636DCE">
                                <w:rPr>
                                  <w:rFonts w:ascii="Arial" w:eastAsia="Times New Roman" w:hAnsi="Arial" w:cs="Arial"/>
                                  <w:b/>
                                  <w:bCs/>
                                  <w:kern w:val="24"/>
                                  <w:sz w:val="28"/>
                                  <w:szCs w:val="28"/>
                                  <w:lang w:val="sk-SK"/>
                                </w:rPr>
                                <w:t>CAF</w:t>
                              </w:r>
                              <w:r w:rsidRPr="00636DCE">
                                <w:rPr>
                                  <w:rFonts w:ascii="Arial" w:eastAsia="Times New Roman" w:hAnsi="Arial" w:cs="Arial"/>
                                  <w:kern w:val="24"/>
                                  <w:sz w:val="28"/>
                                  <w:szCs w:val="28"/>
                                  <w:lang w:val="bs-Latn-BA"/>
                                </w:rPr>
                                <w:br/>
                              </w:r>
                              <w:r w:rsidRPr="00636DCE">
                                <w:rPr>
                                  <w:rFonts w:ascii="Arial" w:eastAsia="Times New Roman" w:hAnsi="Arial" w:cs="Arial"/>
                                  <w:kern w:val="24"/>
                                  <w:sz w:val="18"/>
                                  <w:szCs w:val="18"/>
                                  <w:lang w:val="sk-SK"/>
                                </w:rPr>
                                <w:t>Common Assesment Framework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614"/>
                        <wps:cNvSpPr txBox="1"/>
                        <wps:spPr>
                          <a:xfrm>
                            <a:off x="2" y="501488"/>
                            <a:ext cx="3690043" cy="1426624"/>
                          </a:xfrm>
                          <a:prstGeom prst="rect">
                            <a:avLst/>
                          </a:prstGeom>
                          <a:solidFill>
                            <a:schemeClr val="accent5">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64118685" w14:textId="77777777" w:rsidR="00D07AFF" w:rsidRPr="00636DCE" w:rsidRDefault="00D07AFF" w:rsidP="00D07AFF">
                              <w:pPr>
                                <w:pStyle w:val="NormalWeb"/>
                                <w:kinsoku w:val="0"/>
                                <w:overflowPunct w:val="0"/>
                                <w:spacing w:before="0" w:beforeAutospacing="0" w:after="0" w:afterAutospacing="0"/>
                                <w:textAlignment w:val="baseline"/>
                                <w:rPr>
                                  <w:rFonts w:ascii="Arial" w:hAnsi="Arial" w:cs="Arial"/>
                                  <w:sz w:val="20"/>
                                  <w:szCs w:val="20"/>
                                </w:rPr>
                              </w:pPr>
                              <w:r w:rsidRPr="00636DCE">
                                <w:rPr>
                                  <w:rFonts w:ascii="Arial" w:hAnsi="Arial" w:cs="Arial"/>
                                  <w:b/>
                                  <w:bCs/>
                                  <w:color w:val="000000" w:themeColor="dark1"/>
                                  <w:kern w:val="24"/>
                                  <w:position w:val="-10"/>
                                  <w:sz w:val="20"/>
                                  <w:szCs w:val="20"/>
                                  <w:lang w:val="sk-SK"/>
                                </w:rPr>
                                <w:t xml:space="preserve">TQM – </w:t>
                              </w:r>
                              <w:r w:rsidRPr="00636DCE">
                                <w:rPr>
                                  <w:rFonts w:ascii="Arial" w:hAnsi="Arial" w:cs="Arial"/>
                                  <w:b/>
                                  <w:bCs/>
                                  <w:color w:val="000000" w:themeColor="dark1"/>
                                  <w:kern w:val="24"/>
                                  <w:position w:val="-10"/>
                                  <w:sz w:val="20"/>
                                  <w:szCs w:val="20"/>
                                  <w:lang w:val="en-GB"/>
                                </w:rPr>
                                <w:t>Total Quality Management</w:t>
                              </w:r>
                            </w:p>
                            <w:p w14:paraId="0F627DA7"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sz w:val="19"/>
                                  <w:szCs w:val="19"/>
                                </w:rPr>
                              </w:pPr>
                              <w:r w:rsidRPr="00636DCE">
                                <w:rPr>
                                  <w:rFonts w:ascii="Arial" w:hAnsi="Arial" w:cs="Arial"/>
                                  <w:color w:val="000000" w:themeColor="dark1"/>
                                  <w:kern w:val="24"/>
                                  <w:position w:val="-10"/>
                                  <w:sz w:val="19"/>
                                  <w:szCs w:val="19"/>
                                  <w:lang w:val="sk-SK"/>
                                </w:rPr>
                                <w:t xml:space="preserve">a) Monitoring of statistical processes and products quality; </w:t>
                              </w:r>
                            </w:p>
                            <w:p w14:paraId="507B2145"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color w:val="000000" w:themeColor="dark1"/>
                                  <w:kern w:val="24"/>
                                  <w:position w:val="-10"/>
                                  <w:sz w:val="19"/>
                                  <w:szCs w:val="19"/>
                                  <w:lang w:val="sk-SK"/>
                                </w:rPr>
                              </w:pPr>
                              <w:r w:rsidRPr="00636DCE">
                                <w:rPr>
                                  <w:rFonts w:ascii="Arial" w:hAnsi="Arial" w:cs="Arial"/>
                                  <w:color w:val="000000" w:themeColor="dark1"/>
                                  <w:kern w:val="24"/>
                                  <w:position w:val="-10"/>
                                  <w:sz w:val="19"/>
                                  <w:szCs w:val="19"/>
                                  <w:lang w:val="sk-SK"/>
                                </w:rPr>
                                <w:t xml:space="preserve">b) Users satisfaction with statistical data; </w:t>
                              </w:r>
                            </w:p>
                            <w:p w14:paraId="1EB83759"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color w:val="000000" w:themeColor="dark1"/>
                                  <w:kern w:val="24"/>
                                  <w:position w:val="-10"/>
                                  <w:sz w:val="19"/>
                                  <w:szCs w:val="19"/>
                                  <w:lang w:val="sk-SK"/>
                                </w:rPr>
                              </w:pPr>
                              <w:r w:rsidRPr="00636DCE">
                                <w:rPr>
                                  <w:rFonts w:ascii="Arial" w:hAnsi="Arial" w:cs="Arial"/>
                                  <w:color w:val="000000" w:themeColor="dark1"/>
                                  <w:kern w:val="24"/>
                                  <w:position w:val="-10"/>
                                  <w:sz w:val="19"/>
                                  <w:szCs w:val="19"/>
                                  <w:lang w:val="sk-SK"/>
                                </w:rPr>
                                <w:t xml:space="preserve">c) Strenghtening of cooperation with data providers (reducing respodents burden); </w:t>
                              </w:r>
                            </w:p>
                            <w:p w14:paraId="1C301EA9"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sz w:val="19"/>
                                  <w:szCs w:val="19"/>
                                </w:rPr>
                              </w:pPr>
                              <w:r w:rsidRPr="00636DCE">
                                <w:rPr>
                                  <w:rFonts w:ascii="Arial" w:hAnsi="Arial" w:cs="Arial"/>
                                  <w:color w:val="000000" w:themeColor="dark1"/>
                                  <w:kern w:val="24"/>
                                  <w:position w:val="-10"/>
                                  <w:sz w:val="19"/>
                                  <w:szCs w:val="19"/>
                                  <w:lang w:val="sk-SK"/>
                                </w:rPr>
                                <w:t xml:space="preserve">d) Rational usage of resourses available and </w:t>
                              </w:r>
                            </w:p>
                            <w:p w14:paraId="7D14FE40"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sz w:val="19"/>
                                  <w:szCs w:val="19"/>
                                </w:rPr>
                              </w:pPr>
                              <w:r w:rsidRPr="00636DCE">
                                <w:rPr>
                                  <w:rFonts w:ascii="Arial" w:hAnsi="Arial" w:cs="Arial"/>
                                  <w:color w:val="000000" w:themeColor="dark1"/>
                                  <w:kern w:val="24"/>
                                  <w:position w:val="-10"/>
                                  <w:sz w:val="19"/>
                                  <w:szCs w:val="19"/>
                                  <w:lang w:val="sk-SK"/>
                                </w:rPr>
                                <w:t>e) Professional orientation of personnel (education, motivation and satisfaction).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615"/>
                        <wps:cNvSpPr txBox="1"/>
                        <wps:spPr>
                          <a:xfrm>
                            <a:off x="5705452" y="565144"/>
                            <a:ext cx="3432249" cy="1293257"/>
                          </a:xfrm>
                          <a:prstGeom prst="rect">
                            <a:avLst/>
                          </a:prstGeom>
                          <a:solidFill>
                            <a:schemeClr val="accent5">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035421C0" w14:textId="77777777" w:rsidR="00D07AFF" w:rsidRPr="00636DCE" w:rsidRDefault="00D07AFF" w:rsidP="00636DCE">
                              <w:pPr>
                                <w:pStyle w:val="NormalWeb"/>
                                <w:kinsoku w:val="0"/>
                                <w:overflowPunct w:val="0"/>
                                <w:spacing w:before="120" w:beforeAutospacing="0" w:after="0" w:afterAutospacing="0" w:line="360" w:lineRule="auto"/>
                                <w:jc w:val="both"/>
                                <w:textAlignment w:val="baseline"/>
                                <w:rPr>
                                  <w:rFonts w:ascii="Arial" w:hAnsi="Arial" w:cs="Arial"/>
                                  <w:sz w:val="19"/>
                                  <w:szCs w:val="19"/>
                                </w:rPr>
                              </w:pPr>
                              <w:r w:rsidRPr="00636DCE">
                                <w:rPr>
                                  <w:rFonts w:ascii="Arial" w:eastAsia="Calibri" w:hAnsi="Arial" w:cs="Arial"/>
                                  <w:color w:val="000000" w:themeColor="dark1"/>
                                  <w:kern w:val="24"/>
                                  <w:sz w:val="19"/>
                                  <w:szCs w:val="19"/>
                                  <w:lang w:val="sk-SK"/>
                                </w:rPr>
                                <w:t>Process of self-ssessment identifies and monitors all organisation results, provides feedback on organisational capacity and results of policy and planning processes. Scoring tool: 9 criteria and 28 subcriteria.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616"/>
                        <wps:cNvSpPr txBox="1"/>
                        <wps:spPr>
                          <a:xfrm>
                            <a:off x="2" y="1952642"/>
                            <a:ext cx="3690043" cy="788019"/>
                          </a:xfrm>
                          <a:prstGeom prst="rect">
                            <a:avLst/>
                          </a:prstGeom>
                          <a:solidFill>
                            <a:schemeClr val="accent5">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7B676B25" w14:textId="77777777" w:rsidR="00D07AFF" w:rsidRPr="00636DCE" w:rsidRDefault="00D07AFF" w:rsidP="00D07AFF">
                              <w:pPr>
                                <w:pStyle w:val="NormalWeb"/>
                                <w:kinsoku w:val="0"/>
                                <w:overflowPunct w:val="0"/>
                                <w:spacing w:before="0" w:beforeAutospacing="0" w:after="0" w:afterAutospacing="0"/>
                                <w:jc w:val="both"/>
                                <w:textAlignment w:val="baseline"/>
                                <w:rPr>
                                  <w:rFonts w:ascii="Arial" w:hAnsi="Arial" w:cs="Arial"/>
                                  <w:b/>
                                  <w:color w:val="000000" w:themeColor="dark1"/>
                                  <w:kern w:val="24"/>
                                  <w:position w:val="-10"/>
                                  <w:sz w:val="20"/>
                                  <w:szCs w:val="20"/>
                                  <w:lang w:val="sk-SK"/>
                                </w:rPr>
                              </w:pPr>
                              <w:r w:rsidRPr="00636DCE">
                                <w:rPr>
                                  <w:rFonts w:ascii="Arial" w:hAnsi="Arial" w:cs="Arial"/>
                                  <w:b/>
                                  <w:color w:val="000000" w:themeColor="dark1"/>
                                  <w:kern w:val="24"/>
                                  <w:position w:val="-10"/>
                                  <w:sz w:val="20"/>
                                  <w:szCs w:val="20"/>
                                  <w:lang w:val="sk-SK"/>
                                </w:rPr>
                                <w:t>Institutional frameworks for quality</w:t>
                              </w:r>
                            </w:p>
                            <w:p w14:paraId="49865D28" w14:textId="77777777" w:rsidR="00D07AFF" w:rsidRPr="00636DCE" w:rsidRDefault="00D07AFF" w:rsidP="00D07AFF">
                              <w:pPr>
                                <w:pStyle w:val="NormalWeb"/>
                                <w:kinsoku w:val="0"/>
                                <w:overflowPunct w:val="0"/>
                                <w:spacing w:before="0" w:beforeAutospacing="0" w:after="0" w:afterAutospacing="0"/>
                                <w:jc w:val="both"/>
                                <w:textAlignment w:val="baseline"/>
                                <w:rPr>
                                  <w:rFonts w:ascii="Arial" w:hAnsi="Arial" w:cs="Arial"/>
                                  <w:b/>
                                  <w:sz w:val="20"/>
                                  <w:szCs w:val="20"/>
                                </w:rPr>
                              </w:pPr>
                            </w:p>
                            <w:p w14:paraId="42B0A4F8" w14:textId="77777777" w:rsidR="00D07AFF" w:rsidRPr="00636DCE" w:rsidRDefault="00D07AFF" w:rsidP="00636DCE">
                              <w:pPr>
                                <w:pStyle w:val="NormalWeb"/>
                                <w:kinsoku w:val="0"/>
                                <w:overflowPunct w:val="0"/>
                                <w:spacing w:before="120" w:beforeAutospacing="0" w:after="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General superstructures, but less holistic then TQM</w:t>
                              </w:r>
                              <w:r w:rsidRPr="00636DCE">
                                <w:rPr>
                                  <w:rFonts w:ascii="Arial" w:hAnsi="Arial" w:cs="Arial"/>
                                  <w:color w:val="000000" w:themeColor="dark1"/>
                                  <w:kern w:val="24"/>
                                  <w:position w:val="-10"/>
                                  <w:sz w:val="20"/>
                                  <w:szCs w:val="20"/>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618"/>
                        <wps:cNvSpPr txBox="1"/>
                        <wps:spPr>
                          <a:xfrm>
                            <a:off x="5705452" y="1928827"/>
                            <a:ext cx="3473909" cy="788019"/>
                          </a:xfrm>
                          <a:prstGeom prst="rect">
                            <a:avLst/>
                          </a:prstGeom>
                          <a:solidFill>
                            <a:schemeClr val="accent5">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07BB3E38" w14:textId="77777777" w:rsidR="00D07AFF" w:rsidRPr="00636DCE" w:rsidRDefault="00D07AFF" w:rsidP="00D07AFF">
                              <w:pPr>
                                <w:pStyle w:val="NormalWeb"/>
                                <w:kinsoku w:val="0"/>
                                <w:overflowPunct w:val="0"/>
                                <w:spacing w:before="0" w:beforeAutospacing="0" w:after="120" w:afterAutospacing="0"/>
                                <w:textAlignment w:val="baseline"/>
                                <w:rPr>
                                  <w:rFonts w:ascii="Arial" w:hAnsi="Arial" w:cs="Arial"/>
                                  <w:color w:val="000000" w:themeColor="dark1"/>
                                  <w:kern w:val="24"/>
                                  <w:position w:val="-10"/>
                                  <w:sz w:val="20"/>
                                  <w:szCs w:val="20"/>
                                  <w:lang w:val="sk-SK"/>
                                </w:rPr>
                              </w:pPr>
                              <w:r w:rsidRPr="00636DCE">
                                <w:rPr>
                                  <w:rFonts w:ascii="Arial" w:hAnsi="Arial" w:cs="Arial"/>
                                  <w:color w:val="000000" w:themeColor="dark1"/>
                                  <w:kern w:val="24"/>
                                  <w:position w:val="-10"/>
                                  <w:sz w:val="20"/>
                                  <w:szCs w:val="20"/>
                                  <w:lang w:val="sk-SK"/>
                                </w:rPr>
                                <w:t>Quality of institutional environment:</w:t>
                              </w:r>
                            </w:p>
                            <w:p w14:paraId="354EA430" w14:textId="77777777" w:rsidR="00D07AFF" w:rsidRPr="00636DCE" w:rsidRDefault="00D07AFF" w:rsidP="00D07AFF">
                              <w:pPr>
                                <w:pStyle w:val="NormalWeb"/>
                                <w:kinsoku w:val="0"/>
                                <w:overflowPunct w:val="0"/>
                                <w:spacing w:before="0" w:beforeAutospacing="0" w:after="120" w:afterAutospacing="0"/>
                                <w:textAlignment w:val="baseline"/>
                                <w:rPr>
                                  <w:rFonts w:ascii="Arial" w:hAnsi="Arial" w:cs="Arial"/>
                                  <w:sz w:val="20"/>
                                  <w:szCs w:val="20"/>
                                </w:rPr>
                              </w:pPr>
                              <w:r w:rsidRPr="00636DCE">
                                <w:rPr>
                                  <w:rFonts w:ascii="Arial" w:hAnsi="Arial" w:cs="Arial"/>
                                  <w:color w:val="000000" w:themeColor="dark1"/>
                                  <w:kern w:val="24"/>
                                  <w:position w:val="-10"/>
                                  <w:sz w:val="20"/>
                                  <w:szCs w:val="20"/>
                                  <w:lang w:val="en-GB"/>
                                </w:rPr>
                                <w:t>Quality of statistical process</w:t>
                              </w:r>
                            </w:p>
                            <w:p w14:paraId="24FDA7F8" w14:textId="77777777" w:rsidR="00D07AFF" w:rsidRPr="00636DCE" w:rsidRDefault="00D07AFF" w:rsidP="00D07AFF">
                              <w:pPr>
                                <w:pStyle w:val="NormalWeb"/>
                                <w:kinsoku w:val="0"/>
                                <w:overflowPunct w:val="0"/>
                                <w:spacing w:before="0" w:beforeAutospacing="0" w:after="120" w:afterAutospacing="0"/>
                                <w:textAlignment w:val="baseline"/>
                                <w:rPr>
                                  <w:rFonts w:ascii="Arial" w:hAnsi="Arial" w:cs="Arial"/>
                                  <w:sz w:val="20"/>
                                  <w:szCs w:val="20"/>
                                </w:rPr>
                              </w:pPr>
                              <w:r w:rsidRPr="00636DCE">
                                <w:rPr>
                                  <w:rFonts w:ascii="Arial" w:hAnsi="Arial" w:cs="Arial"/>
                                  <w:color w:val="000000" w:themeColor="dark1"/>
                                  <w:kern w:val="24"/>
                                  <w:position w:val="-10"/>
                                  <w:sz w:val="20"/>
                                  <w:szCs w:val="20"/>
                                  <w:lang w:val="en-GB"/>
                                </w:rPr>
                                <w:t>Quality of statistical product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Hexagon 11"/>
                        <wps:cNvSpPr/>
                        <wps:spPr>
                          <a:xfrm>
                            <a:off x="3772660" y="1928113"/>
                            <a:ext cx="1891129" cy="788218"/>
                          </a:xfrm>
                          <a:prstGeom prst="hexagon">
                            <a:avLst/>
                          </a:prstGeom>
                          <a:solidFill>
                            <a:schemeClr val="accent2">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14:paraId="506F01F0" w14:textId="77777777" w:rsidR="00D07AFF" w:rsidRPr="00636DCE"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rPr>
                              </w:pPr>
                              <w:r w:rsidRPr="00636DCE">
                                <w:rPr>
                                  <w:rFonts w:ascii="Arial" w:eastAsia="Times New Roman" w:hAnsi="Arial" w:cs="Arial"/>
                                  <w:b/>
                                  <w:bCs/>
                                  <w:kern w:val="24"/>
                                  <w:sz w:val="28"/>
                                  <w:szCs w:val="28"/>
                                  <w:lang w:val="sk-SK"/>
                                </w:rPr>
                                <w:t xml:space="preserve">CoP </w:t>
                              </w:r>
                            </w:p>
                            <w:p w14:paraId="4DAA2782" w14:textId="77777777" w:rsidR="00D07AFF" w:rsidRPr="00C04707"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sz w:val="22"/>
                                </w:rPr>
                              </w:pPr>
                              <w:r w:rsidRPr="00C04707">
                                <w:rPr>
                                  <w:rFonts w:ascii="Arial" w:eastAsia="Times New Roman" w:hAnsi="Arial" w:cs="Arial"/>
                                  <w:kern w:val="24"/>
                                  <w:sz w:val="18"/>
                                  <w:szCs w:val="20"/>
                                  <w:lang w:val="sk-SK"/>
                                </w:rPr>
                                <w:t>EU CoP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617"/>
                        <wps:cNvSpPr txBox="1"/>
                        <wps:spPr>
                          <a:xfrm>
                            <a:off x="0" y="2765195"/>
                            <a:ext cx="3690042" cy="1010441"/>
                          </a:xfrm>
                          <a:prstGeom prst="rect">
                            <a:avLst/>
                          </a:prstGeom>
                          <a:solidFill>
                            <a:schemeClr val="accent5">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74B8DEE1" w14:textId="77777777" w:rsidR="00D07AFF" w:rsidRPr="00636DCE" w:rsidRDefault="00D07AFF" w:rsidP="00D07AFF">
                              <w:pPr>
                                <w:pStyle w:val="NormalWeb"/>
                                <w:kinsoku w:val="0"/>
                                <w:overflowPunct w:val="0"/>
                                <w:spacing w:before="0" w:beforeAutospacing="0" w:after="0" w:afterAutospacing="0"/>
                                <w:jc w:val="both"/>
                                <w:textAlignment w:val="baseline"/>
                                <w:rPr>
                                  <w:rFonts w:ascii="Arial" w:hAnsi="Arial" w:cs="Arial"/>
                                  <w:b/>
                                  <w:sz w:val="20"/>
                                  <w:szCs w:val="20"/>
                                </w:rPr>
                              </w:pPr>
                              <w:r w:rsidRPr="00636DCE">
                                <w:rPr>
                                  <w:rFonts w:ascii="Arial" w:hAnsi="Arial" w:cs="Arial"/>
                                  <w:b/>
                                  <w:color w:val="000000" w:themeColor="dark1"/>
                                  <w:kern w:val="24"/>
                                  <w:position w:val="-10"/>
                                  <w:sz w:val="20"/>
                                  <w:szCs w:val="20"/>
                                  <w:lang w:val="sk-SK"/>
                                </w:rPr>
                                <w:t>Framework for ensuring the quality</w:t>
                              </w:r>
                            </w:p>
                            <w:p w14:paraId="734B5818" w14:textId="77777777" w:rsidR="00D07AFF" w:rsidRPr="00636DCE" w:rsidRDefault="00D07AFF" w:rsidP="00636DCE">
                              <w:pPr>
                                <w:pStyle w:val="NormalWeb"/>
                                <w:kinsoku w:val="0"/>
                                <w:overflowPunct w:val="0"/>
                                <w:spacing w:before="120" w:beforeAutospacing="0" w:after="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Detailed guidlines for ensuring the quality of key  statistical products; focus on individual statististical domains, not on quality of statistical system in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 Box 619"/>
                        <wps:cNvSpPr txBox="1"/>
                        <wps:spPr>
                          <a:xfrm>
                            <a:off x="5705450" y="2813972"/>
                            <a:ext cx="3464148" cy="960960"/>
                          </a:xfrm>
                          <a:prstGeom prst="rect">
                            <a:avLst/>
                          </a:prstGeom>
                          <a:solidFill>
                            <a:schemeClr val="accent5">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32B9D892" w14:textId="77777777" w:rsidR="00D07AFF" w:rsidRPr="00636DCE" w:rsidRDefault="00D07AFF" w:rsidP="00D07AFF">
                              <w:pPr>
                                <w:pStyle w:val="NormalWeb"/>
                                <w:kinsoku w:val="0"/>
                                <w:overflowPunct w:val="0"/>
                                <w:spacing w:before="0" w:beforeAutospacing="0" w:after="8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Statistical product (Quality Report, indicators)</w:t>
                              </w:r>
                            </w:p>
                            <w:p w14:paraId="1EB63341" w14:textId="77777777" w:rsidR="00D07AFF" w:rsidRPr="00636DCE" w:rsidRDefault="00D07AFF" w:rsidP="00D07AFF">
                              <w:pPr>
                                <w:pStyle w:val="NormalWeb"/>
                                <w:kinsoku w:val="0"/>
                                <w:overflowPunct w:val="0"/>
                                <w:spacing w:before="0" w:beforeAutospacing="0" w:after="8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Production process (Description of process)</w:t>
                              </w:r>
                            </w:p>
                            <w:p w14:paraId="4ED912C3" w14:textId="77777777" w:rsidR="00D07AFF" w:rsidRPr="00636DCE" w:rsidRDefault="00D07AFF" w:rsidP="00D07AFF">
                              <w:pPr>
                                <w:pStyle w:val="NormalWeb"/>
                                <w:kinsoku w:val="0"/>
                                <w:overflowPunct w:val="0"/>
                                <w:spacing w:before="0" w:beforeAutospacing="0" w:after="8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Users Perception (Satisfaction survey)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Hexagon 14"/>
                        <wps:cNvSpPr/>
                        <wps:spPr>
                          <a:xfrm>
                            <a:off x="3772660" y="2764750"/>
                            <a:ext cx="1891130" cy="1010738"/>
                          </a:xfrm>
                          <a:prstGeom prst="hexagon">
                            <a:avLst/>
                          </a:prstGeom>
                          <a:solidFill>
                            <a:schemeClr val="accent2">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14:paraId="536C9302" w14:textId="77777777" w:rsidR="00D07AFF" w:rsidRPr="00636DCE"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rPr>
                              </w:pPr>
                              <w:r w:rsidRPr="0023698F">
                                <w:rPr>
                                  <w:rFonts w:asciiTheme="majorHAnsi" w:eastAsia="Times New Roman" w:hAnsi="Calibri Light"/>
                                  <w:b/>
                                  <w:bCs/>
                                  <w:kern w:val="24"/>
                                  <w:sz w:val="28"/>
                                  <w:szCs w:val="28"/>
                                  <w:lang w:val="sk-SK"/>
                                </w:rPr>
                                <w:t xml:space="preserve">   </w:t>
                              </w:r>
                              <w:r w:rsidRPr="00636DCE">
                                <w:rPr>
                                  <w:rFonts w:ascii="Arial" w:eastAsia="Times New Roman" w:hAnsi="Arial" w:cs="Arial"/>
                                  <w:b/>
                                  <w:bCs/>
                                  <w:kern w:val="24"/>
                                  <w:sz w:val="28"/>
                                  <w:szCs w:val="28"/>
                                  <w:lang w:val="sk-SK"/>
                                </w:rPr>
                                <w:t>QAF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0080C" id="Group 1" o:spid="_x0000_s1026" style="position:absolute;left:0;text-align:left;margin-left:-2.6pt;margin-top:2.4pt;width:451.45pt;height:339.7pt;z-index:251659264;mso-width-relative:margin;mso-height-relative:margin" coordsize="91793,3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">
                <v:roundrect id="Rounded Rectangle 3" o:spid="_x0000_s1027" style="position:absolute;left:36900;top:81;width:19737;height:49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" fillcolor="#002c70" strokecolor="#4472c4 [3208]" strokeweight=".5pt">
                  <v:stroke joinstyle="miter"/>
                  <v:textbox>
                    <w:txbxContent>
                      <w:p w14:paraId="17A0E7FB" w14:textId="77777777" w:rsidR="00D07AFF" w:rsidRPr="00636DCE" w:rsidRDefault="00D07AFF" w:rsidP="00D07AFF">
                        <w:pPr>
                          <w:pStyle w:val="NormalWeb"/>
                          <w:kinsoku w:val="0"/>
                          <w:overflowPunct w:val="0"/>
                          <w:spacing w:before="0" w:beforeAutospacing="0" w:after="0" w:afterAutospacing="0" w:line="276" w:lineRule="auto"/>
                          <w:jc w:val="center"/>
                          <w:textAlignment w:val="baseline"/>
                          <w:rPr>
                            <w:rFonts w:ascii="Arial" w:hAnsi="Arial" w:cs="Arial"/>
                            <w:sz w:val="22"/>
                          </w:rPr>
                        </w:pPr>
                        <w:r w:rsidRPr="00636DCE">
                          <w:rPr>
                            <w:rFonts w:ascii="Arial" w:eastAsia="Calibri" w:hAnsi="Arial" w:cs="Arial"/>
                            <w:b/>
                            <w:bCs/>
                            <w:color w:val="FFFFFF" w:themeColor="background1"/>
                            <w:kern w:val="24"/>
                            <w:sz w:val="20"/>
                            <w:szCs w:val="22"/>
                            <w:lang w:val="en-GB"/>
                          </w:rPr>
                          <w:t>Implementation in BHAS</w:t>
                        </w:r>
                      </w:p>
                    </w:txbxContent>
                  </v:textbox>
                </v:roundrect>
                <v:roundrect id="Rounded Rectangle 4" o:spid="_x0000_s1028" style="position:absolute;width:36900;height:50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" fillcolor="#002c70" strokecolor="#4472c4 [3208]" strokeweight=".5pt">
                  <v:stroke joinstyle="miter"/>
                  <v:textbox>
                    <w:txbxContent>
                      <w:p w14:paraId="2458DDA3" w14:textId="77777777" w:rsidR="00D07AFF" w:rsidRPr="00636DCE" w:rsidRDefault="00D07AFF" w:rsidP="00D07AFF">
                        <w:pPr>
                          <w:pStyle w:val="NormalWeb"/>
                          <w:kinsoku w:val="0"/>
                          <w:overflowPunct w:val="0"/>
                          <w:spacing w:before="0" w:beforeAutospacing="0" w:after="0" w:afterAutospacing="0" w:line="276" w:lineRule="auto"/>
                          <w:jc w:val="center"/>
                          <w:textAlignment w:val="baseline"/>
                          <w:rPr>
                            <w:rFonts w:ascii="Arial" w:hAnsi="Arial" w:cs="Arial"/>
                            <w:sz w:val="22"/>
                          </w:rPr>
                        </w:pPr>
                        <w:r w:rsidRPr="00636DCE">
                          <w:rPr>
                            <w:rFonts w:ascii="Arial" w:eastAsia="Calibri" w:hAnsi="Arial" w:cs="Arial"/>
                            <w:b/>
                            <w:bCs/>
                            <w:color w:val="FFFFFF" w:themeColor="background1"/>
                            <w:kern w:val="24"/>
                            <w:sz w:val="20"/>
                            <w:szCs w:val="22"/>
                            <w:lang w:val="en-GB"/>
                          </w:rPr>
                          <w:t>Model and framework of quality management</w:t>
                        </w:r>
                      </w:p>
                    </w:txbxContent>
                  </v:textbox>
                </v:roundrect>
                <v:roundrect id="Rounded Rectangle 5" o:spid="_x0000_s1029" style="position:absolute;left:56637;top:78;width:34740;height:4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" fillcolor="#002c70" strokecolor="#4472c4 [3208]" strokeweight=".5pt">
                  <v:stroke joinstyle="miter"/>
                  <v:textbox>
                    <w:txbxContent>
                      <w:p w14:paraId="07B63EE6" w14:textId="77777777" w:rsidR="00D07AFF" w:rsidRPr="00636DCE" w:rsidRDefault="00D07AFF" w:rsidP="00D07AFF">
                        <w:pPr>
                          <w:pStyle w:val="NormalWeb"/>
                          <w:kinsoku w:val="0"/>
                          <w:overflowPunct w:val="0"/>
                          <w:spacing w:before="0" w:beforeAutospacing="0" w:after="0" w:afterAutospacing="0" w:line="276" w:lineRule="auto"/>
                          <w:jc w:val="center"/>
                          <w:textAlignment w:val="baseline"/>
                          <w:rPr>
                            <w:rFonts w:ascii="Arial" w:hAnsi="Arial" w:cs="Arial"/>
                            <w:sz w:val="20"/>
                            <w:szCs w:val="20"/>
                          </w:rPr>
                        </w:pPr>
                        <w:r w:rsidRPr="00636DCE">
                          <w:rPr>
                            <w:rFonts w:ascii="Arial" w:eastAsia="Calibri" w:hAnsi="Arial" w:cs="Arial"/>
                            <w:b/>
                            <w:bCs/>
                            <w:color w:val="FFFFFF" w:themeColor="background1"/>
                            <w:kern w:val="24"/>
                            <w:sz w:val="20"/>
                            <w:szCs w:val="20"/>
                            <w:lang w:val="en-GB"/>
                          </w:rPr>
                          <w:t>Explanations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30" type="#_x0000_t9" style="position:absolute;left:37726;top:5649;width:18911;height:1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" adj="3693" fillcolor="#fbe4d5 [661]" strokecolor="#70ad47 [3209]" strokeweight=".5pt">
                  <v:textbox>
                    <w:txbxContent>
                      <w:p w14:paraId="59E203C3" w14:textId="77777777" w:rsidR="00D07AFF" w:rsidRPr="00636DCE"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sz w:val="18"/>
                            <w:szCs w:val="18"/>
                          </w:rPr>
                        </w:pPr>
                        <w:r w:rsidRPr="00636DCE">
                          <w:rPr>
                            <w:rFonts w:ascii="Arial" w:eastAsia="Times New Roman" w:hAnsi="Arial" w:cs="Arial"/>
                            <w:b/>
                            <w:bCs/>
                            <w:kern w:val="24"/>
                            <w:sz w:val="28"/>
                            <w:szCs w:val="28"/>
                            <w:lang w:val="sk-SK"/>
                          </w:rPr>
                          <w:t>CAF</w:t>
                        </w:r>
                        <w:r w:rsidRPr="00636DCE">
                          <w:rPr>
                            <w:rFonts w:ascii="Arial" w:eastAsia="Times New Roman" w:hAnsi="Arial" w:cs="Arial"/>
                            <w:kern w:val="24"/>
                            <w:sz w:val="28"/>
                            <w:szCs w:val="28"/>
                            <w:lang w:val="bs-Latn-BA"/>
                          </w:rPr>
                          <w:br/>
                        </w:r>
                        <w:r w:rsidRPr="00636DCE">
                          <w:rPr>
                            <w:rFonts w:ascii="Arial" w:eastAsia="Times New Roman" w:hAnsi="Arial" w:cs="Arial"/>
                            <w:kern w:val="24"/>
                            <w:sz w:val="18"/>
                            <w:szCs w:val="18"/>
                            <w:lang w:val="sk-SK"/>
                          </w:rPr>
                          <w:t>Common Assesment Framework</w:t>
                        </w:r>
                      </w:p>
                    </w:txbxContent>
                  </v:textbox>
                </v:shape>
                <v:shapetype id="_x0000_t202" coordsize="21600,21600" o:spt="202" path="m,l,21600r21600,l21600,xe">
                  <v:stroke joinstyle="miter"/>
                  <v:path gradientshapeok="t" o:connecttype="rect"/>
                </v:shapetype>
                <v:shape id="Text Box 614" o:spid="_x0000_s1031" type="#_x0000_t202" style="position:absolute;top:5014;width:36900;height:1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" fillcolor="#d9e2f3 [664]" strokecolor="#4472c4 [3208]" strokeweight=".5pt">
                  <v:textbox>
                    <w:txbxContent>
                      <w:p w14:paraId="64118685" w14:textId="77777777" w:rsidR="00D07AFF" w:rsidRPr="00636DCE" w:rsidRDefault="00D07AFF" w:rsidP="00D07AFF">
                        <w:pPr>
                          <w:pStyle w:val="NormalWeb"/>
                          <w:kinsoku w:val="0"/>
                          <w:overflowPunct w:val="0"/>
                          <w:spacing w:before="0" w:beforeAutospacing="0" w:after="0" w:afterAutospacing="0"/>
                          <w:textAlignment w:val="baseline"/>
                          <w:rPr>
                            <w:rFonts w:ascii="Arial" w:hAnsi="Arial" w:cs="Arial"/>
                            <w:sz w:val="20"/>
                            <w:szCs w:val="20"/>
                          </w:rPr>
                        </w:pPr>
                        <w:r w:rsidRPr="00636DCE">
                          <w:rPr>
                            <w:rFonts w:ascii="Arial" w:hAnsi="Arial" w:cs="Arial"/>
                            <w:b/>
                            <w:bCs/>
                            <w:color w:val="000000" w:themeColor="dark1"/>
                            <w:kern w:val="24"/>
                            <w:position w:val="-10"/>
                            <w:sz w:val="20"/>
                            <w:szCs w:val="20"/>
                            <w:lang w:val="sk-SK"/>
                          </w:rPr>
                          <w:t xml:space="preserve">TQM – </w:t>
                        </w:r>
                        <w:r w:rsidRPr="00636DCE">
                          <w:rPr>
                            <w:rFonts w:ascii="Arial" w:hAnsi="Arial" w:cs="Arial"/>
                            <w:b/>
                            <w:bCs/>
                            <w:color w:val="000000" w:themeColor="dark1"/>
                            <w:kern w:val="24"/>
                            <w:position w:val="-10"/>
                            <w:sz w:val="20"/>
                            <w:szCs w:val="20"/>
                            <w:lang w:val="en-GB"/>
                          </w:rPr>
                          <w:t>Total Quality Management</w:t>
                        </w:r>
                      </w:p>
                      <w:p w14:paraId="0F627DA7"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sz w:val="19"/>
                            <w:szCs w:val="19"/>
                          </w:rPr>
                        </w:pPr>
                        <w:r w:rsidRPr="00636DCE">
                          <w:rPr>
                            <w:rFonts w:ascii="Arial" w:hAnsi="Arial" w:cs="Arial"/>
                            <w:color w:val="000000" w:themeColor="dark1"/>
                            <w:kern w:val="24"/>
                            <w:position w:val="-10"/>
                            <w:sz w:val="19"/>
                            <w:szCs w:val="19"/>
                            <w:lang w:val="sk-SK"/>
                          </w:rPr>
                          <w:t xml:space="preserve">a) Monitoring of statistical processes and products quality; </w:t>
                        </w:r>
                      </w:p>
                      <w:p w14:paraId="507B2145"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color w:val="000000" w:themeColor="dark1"/>
                            <w:kern w:val="24"/>
                            <w:position w:val="-10"/>
                            <w:sz w:val="19"/>
                            <w:szCs w:val="19"/>
                            <w:lang w:val="sk-SK"/>
                          </w:rPr>
                        </w:pPr>
                        <w:r w:rsidRPr="00636DCE">
                          <w:rPr>
                            <w:rFonts w:ascii="Arial" w:hAnsi="Arial" w:cs="Arial"/>
                            <w:color w:val="000000" w:themeColor="dark1"/>
                            <w:kern w:val="24"/>
                            <w:position w:val="-10"/>
                            <w:sz w:val="19"/>
                            <w:szCs w:val="19"/>
                            <w:lang w:val="sk-SK"/>
                          </w:rPr>
                          <w:t xml:space="preserve">b) Users satisfaction with statistical data; </w:t>
                        </w:r>
                      </w:p>
                      <w:p w14:paraId="1EB83759"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color w:val="000000" w:themeColor="dark1"/>
                            <w:kern w:val="24"/>
                            <w:position w:val="-10"/>
                            <w:sz w:val="19"/>
                            <w:szCs w:val="19"/>
                            <w:lang w:val="sk-SK"/>
                          </w:rPr>
                        </w:pPr>
                        <w:r w:rsidRPr="00636DCE">
                          <w:rPr>
                            <w:rFonts w:ascii="Arial" w:hAnsi="Arial" w:cs="Arial"/>
                            <w:color w:val="000000" w:themeColor="dark1"/>
                            <w:kern w:val="24"/>
                            <w:position w:val="-10"/>
                            <w:sz w:val="19"/>
                            <w:szCs w:val="19"/>
                            <w:lang w:val="sk-SK"/>
                          </w:rPr>
                          <w:t xml:space="preserve">c) Strenghtening of cooperation with data providers (reducing respodents burden); </w:t>
                        </w:r>
                      </w:p>
                      <w:p w14:paraId="1C301EA9"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sz w:val="19"/>
                            <w:szCs w:val="19"/>
                          </w:rPr>
                        </w:pPr>
                        <w:r w:rsidRPr="00636DCE">
                          <w:rPr>
                            <w:rFonts w:ascii="Arial" w:hAnsi="Arial" w:cs="Arial"/>
                            <w:color w:val="000000" w:themeColor="dark1"/>
                            <w:kern w:val="24"/>
                            <w:position w:val="-10"/>
                            <w:sz w:val="19"/>
                            <w:szCs w:val="19"/>
                            <w:lang w:val="sk-SK"/>
                          </w:rPr>
                          <w:t xml:space="preserve">d) Rational usage of resourses available and </w:t>
                        </w:r>
                      </w:p>
                      <w:p w14:paraId="7D14FE40" w14:textId="77777777" w:rsidR="00D07AFF" w:rsidRPr="00636DCE" w:rsidRDefault="00D07AFF" w:rsidP="00636DCE">
                        <w:pPr>
                          <w:pStyle w:val="NormalWeb"/>
                          <w:kinsoku w:val="0"/>
                          <w:overflowPunct w:val="0"/>
                          <w:spacing w:before="0" w:beforeAutospacing="0" w:after="0" w:afterAutospacing="0"/>
                          <w:jc w:val="both"/>
                          <w:textAlignment w:val="baseline"/>
                          <w:rPr>
                            <w:rFonts w:ascii="Arial" w:hAnsi="Arial" w:cs="Arial"/>
                            <w:sz w:val="19"/>
                            <w:szCs w:val="19"/>
                          </w:rPr>
                        </w:pPr>
                        <w:r w:rsidRPr="00636DCE">
                          <w:rPr>
                            <w:rFonts w:ascii="Arial" w:hAnsi="Arial" w:cs="Arial"/>
                            <w:color w:val="000000" w:themeColor="dark1"/>
                            <w:kern w:val="24"/>
                            <w:position w:val="-10"/>
                            <w:sz w:val="19"/>
                            <w:szCs w:val="19"/>
                            <w:lang w:val="sk-SK"/>
                          </w:rPr>
                          <w:t>e) Professional orientation of personnel (education, motivation and satisfaction).</w:t>
                        </w:r>
                      </w:p>
                    </w:txbxContent>
                  </v:textbox>
                </v:shape>
                <v:shape id="Text Box 615" o:spid="_x0000_s1032" type="#_x0000_t202" style="position:absolute;left:57054;top:5651;width:34323;height:1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" fillcolor="#d9e2f3 [664]" strokecolor="#4472c4 [3208]" strokeweight=".5pt">
                  <v:textbox>
                    <w:txbxContent>
                      <w:p w14:paraId="035421C0" w14:textId="77777777" w:rsidR="00D07AFF" w:rsidRPr="00636DCE" w:rsidRDefault="00D07AFF" w:rsidP="00636DCE">
                        <w:pPr>
                          <w:pStyle w:val="NormalWeb"/>
                          <w:kinsoku w:val="0"/>
                          <w:overflowPunct w:val="0"/>
                          <w:spacing w:before="120" w:beforeAutospacing="0" w:after="0" w:afterAutospacing="0" w:line="360" w:lineRule="auto"/>
                          <w:jc w:val="both"/>
                          <w:textAlignment w:val="baseline"/>
                          <w:rPr>
                            <w:rFonts w:ascii="Arial" w:hAnsi="Arial" w:cs="Arial"/>
                            <w:sz w:val="19"/>
                            <w:szCs w:val="19"/>
                          </w:rPr>
                        </w:pPr>
                        <w:r w:rsidRPr="00636DCE">
                          <w:rPr>
                            <w:rFonts w:ascii="Arial" w:eastAsia="Calibri" w:hAnsi="Arial" w:cs="Arial"/>
                            <w:color w:val="000000" w:themeColor="dark1"/>
                            <w:kern w:val="24"/>
                            <w:sz w:val="19"/>
                            <w:szCs w:val="19"/>
                            <w:lang w:val="sk-SK"/>
                          </w:rPr>
                          <w:t>Process of self-ssessment identifies and monitors all organisation results, provides feedback on organisational capacity and results of policy and planning processes. Scoring tool: 9 criteria and 28 subcriteria.</w:t>
                        </w:r>
                      </w:p>
                    </w:txbxContent>
                  </v:textbox>
                </v:shape>
                <v:shape id="Text Box 616" o:spid="_x0000_s1033" type="#_x0000_t202" style="position:absolute;top:19526;width:36900;height:7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" fillcolor="#d9e2f3 [664]" strokecolor="#4472c4 [3208]" strokeweight=".5pt">
                  <v:textbox>
                    <w:txbxContent>
                      <w:p w14:paraId="7B676B25" w14:textId="77777777" w:rsidR="00D07AFF" w:rsidRPr="00636DCE" w:rsidRDefault="00D07AFF" w:rsidP="00D07AFF">
                        <w:pPr>
                          <w:pStyle w:val="NormalWeb"/>
                          <w:kinsoku w:val="0"/>
                          <w:overflowPunct w:val="0"/>
                          <w:spacing w:before="0" w:beforeAutospacing="0" w:after="0" w:afterAutospacing="0"/>
                          <w:jc w:val="both"/>
                          <w:textAlignment w:val="baseline"/>
                          <w:rPr>
                            <w:rFonts w:ascii="Arial" w:hAnsi="Arial" w:cs="Arial"/>
                            <w:b/>
                            <w:color w:val="000000" w:themeColor="dark1"/>
                            <w:kern w:val="24"/>
                            <w:position w:val="-10"/>
                            <w:sz w:val="20"/>
                            <w:szCs w:val="20"/>
                            <w:lang w:val="sk-SK"/>
                          </w:rPr>
                        </w:pPr>
                        <w:r w:rsidRPr="00636DCE">
                          <w:rPr>
                            <w:rFonts w:ascii="Arial" w:hAnsi="Arial" w:cs="Arial"/>
                            <w:b/>
                            <w:color w:val="000000" w:themeColor="dark1"/>
                            <w:kern w:val="24"/>
                            <w:position w:val="-10"/>
                            <w:sz w:val="20"/>
                            <w:szCs w:val="20"/>
                            <w:lang w:val="sk-SK"/>
                          </w:rPr>
                          <w:t>Institutional frameworks for quality</w:t>
                        </w:r>
                      </w:p>
                      <w:p w14:paraId="49865D28" w14:textId="77777777" w:rsidR="00D07AFF" w:rsidRPr="00636DCE" w:rsidRDefault="00D07AFF" w:rsidP="00D07AFF">
                        <w:pPr>
                          <w:pStyle w:val="NormalWeb"/>
                          <w:kinsoku w:val="0"/>
                          <w:overflowPunct w:val="0"/>
                          <w:spacing w:before="0" w:beforeAutospacing="0" w:after="0" w:afterAutospacing="0"/>
                          <w:jc w:val="both"/>
                          <w:textAlignment w:val="baseline"/>
                          <w:rPr>
                            <w:rFonts w:ascii="Arial" w:hAnsi="Arial" w:cs="Arial"/>
                            <w:b/>
                            <w:sz w:val="20"/>
                            <w:szCs w:val="20"/>
                          </w:rPr>
                        </w:pPr>
                      </w:p>
                      <w:p w14:paraId="42B0A4F8" w14:textId="77777777" w:rsidR="00D07AFF" w:rsidRPr="00636DCE" w:rsidRDefault="00D07AFF" w:rsidP="00636DCE">
                        <w:pPr>
                          <w:pStyle w:val="NormalWeb"/>
                          <w:kinsoku w:val="0"/>
                          <w:overflowPunct w:val="0"/>
                          <w:spacing w:before="120" w:beforeAutospacing="0" w:after="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General superstructures, but less holistic then TQM</w:t>
                        </w:r>
                        <w:r w:rsidRPr="00636DCE">
                          <w:rPr>
                            <w:rFonts w:ascii="Arial" w:hAnsi="Arial" w:cs="Arial"/>
                            <w:color w:val="000000" w:themeColor="dark1"/>
                            <w:kern w:val="24"/>
                            <w:position w:val="-10"/>
                            <w:sz w:val="20"/>
                            <w:szCs w:val="20"/>
                            <w:lang w:val="en-GB"/>
                          </w:rPr>
                          <w:t> </w:t>
                        </w:r>
                      </w:p>
                    </w:txbxContent>
                  </v:textbox>
                </v:shape>
                <v:shape id="Text Box 618" o:spid="_x0000_s1034" type="#_x0000_t202" style="position:absolute;left:57054;top:19288;width:34739;height:7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" fillcolor="#d9e2f3 [664]" strokecolor="#4472c4 [3208]" strokeweight=".5pt">
                  <v:textbox>
                    <w:txbxContent>
                      <w:p w14:paraId="07BB3E38" w14:textId="77777777" w:rsidR="00D07AFF" w:rsidRPr="00636DCE" w:rsidRDefault="00D07AFF" w:rsidP="00D07AFF">
                        <w:pPr>
                          <w:pStyle w:val="NormalWeb"/>
                          <w:kinsoku w:val="0"/>
                          <w:overflowPunct w:val="0"/>
                          <w:spacing w:before="0" w:beforeAutospacing="0" w:after="120" w:afterAutospacing="0"/>
                          <w:textAlignment w:val="baseline"/>
                          <w:rPr>
                            <w:rFonts w:ascii="Arial" w:hAnsi="Arial" w:cs="Arial"/>
                            <w:color w:val="000000" w:themeColor="dark1"/>
                            <w:kern w:val="24"/>
                            <w:position w:val="-10"/>
                            <w:sz w:val="20"/>
                            <w:szCs w:val="20"/>
                            <w:lang w:val="sk-SK"/>
                          </w:rPr>
                        </w:pPr>
                        <w:r w:rsidRPr="00636DCE">
                          <w:rPr>
                            <w:rFonts w:ascii="Arial" w:hAnsi="Arial" w:cs="Arial"/>
                            <w:color w:val="000000" w:themeColor="dark1"/>
                            <w:kern w:val="24"/>
                            <w:position w:val="-10"/>
                            <w:sz w:val="20"/>
                            <w:szCs w:val="20"/>
                            <w:lang w:val="sk-SK"/>
                          </w:rPr>
                          <w:t>Quality of institutional environment:</w:t>
                        </w:r>
                      </w:p>
                      <w:p w14:paraId="354EA430" w14:textId="77777777" w:rsidR="00D07AFF" w:rsidRPr="00636DCE" w:rsidRDefault="00D07AFF" w:rsidP="00D07AFF">
                        <w:pPr>
                          <w:pStyle w:val="NormalWeb"/>
                          <w:kinsoku w:val="0"/>
                          <w:overflowPunct w:val="0"/>
                          <w:spacing w:before="0" w:beforeAutospacing="0" w:after="120" w:afterAutospacing="0"/>
                          <w:textAlignment w:val="baseline"/>
                          <w:rPr>
                            <w:rFonts w:ascii="Arial" w:hAnsi="Arial" w:cs="Arial"/>
                            <w:sz w:val="20"/>
                            <w:szCs w:val="20"/>
                          </w:rPr>
                        </w:pPr>
                        <w:r w:rsidRPr="00636DCE">
                          <w:rPr>
                            <w:rFonts w:ascii="Arial" w:hAnsi="Arial" w:cs="Arial"/>
                            <w:color w:val="000000" w:themeColor="dark1"/>
                            <w:kern w:val="24"/>
                            <w:position w:val="-10"/>
                            <w:sz w:val="20"/>
                            <w:szCs w:val="20"/>
                            <w:lang w:val="en-GB"/>
                          </w:rPr>
                          <w:t>Quality of statistical process</w:t>
                        </w:r>
                      </w:p>
                      <w:p w14:paraId="24FDA7F8" w14:textId="77777777" w:rsidR="00D07AFF" w:rsidRPr="00636DCE" w:rsidRDefault="00D07AFF" w:rsidP="00D07AFF">
                        <w:pPr>
                          <w:pStyle w:val="NormalWeb"/>
                          <w:kinsoku w:val="0"/>
                          <w:overflowPunct w:val="0"/>
                          <w:spacing w:before="0" w:beforeAutospacing="0" w:after="120" w:afterAutospacing="0"/>
                          <w:textAlignment w:val="baseline"/>
                          <w:rPr>
                            <w:rFonts w:ascii="Arial" w:hAnsi="Arial" w:cs="Arial"/>
                            <w:sz w:val="20"/>
                            <w:szCs w:val="20"/>
                          </w:rPr>
                        </w:pPr>
                        <w:r w:rsidRPr="00636DCE">
                          <w:rPr>
                            <w:rFonts w:ascii="Arial" w:hAnsi="Arial" w:cs="Arial"/>
                            <w:color w:val="000000" w:themeColor="dark1"/>
                            <w:kern w:val="24"/>
                            <w:position w:val="-10"/>
                            <w:sz w:val="20"/>
                            <w:szCs w:val="20"/>
                            <w:lang w:val="en-GB"/>
                          </w:rPr>
                          <w:t>Quality of statistical product </w:t>
                        </w:r>
                      </w:p>
                    </w:txbxContent>
                  </v:textbox>
                </v:shape>
                <v:shape id="Hexagon 11" o:spid="_x0000_s1035" type="#_x0000_t9" style="position:absolute;left:37726;top:19281;width:18911;height:7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" adj="2251" fillcolor="#fbe4d5 [661]" strokecolor="#70ad47 [3209]" strokeweight=".5pt">
                  <v:textbox>
                    <w:txbxContent>
                      <w:p w14:paraId="506F01F0" w14:textId="77777777" w:rsidR="00D07AFF" w:rsidRPr="00636DCE"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rPr>
                        </w:pPr>
                        <w:r w:rsidRPr="00636DCE">
                          <w:rPr>
                            <w:rFonts w:ascii="Arial" w:eastAsia="Times New Roman" w:hAnsi="Arial" w:cs="Arial"/>
                            <w:b/>
                            <w:bCs/>
                            <w:kern w:val="24"/>
                            <w:sz w:val="28"/>
                            <w:szCs w:val="28"/>
                            <w:lang w:val="sk-SK"/>
                          </w:rPr>
                          <w:t xml:space="preserve">CoP </w:t>
                        </w:r>
                      </w:p>
                      <w:p w14:paraId="4DAA2782" w14:textId="77777777" w:rsidR="00D07AFF" w:rsidRPr="00C04707"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sz w:val="22"/>
                          </w:rPr>
                        </w:pPr>
                        <w:r w:rsidRPr="00C04707">
                          <w:rPr>
                            <w:rFonts w:ascii="Arial" w:eastAsia="Times New Roman" w:hAnsi="Arial" w:cs="Arial"/>
                            <w:kern w:val="24"/>
                            <w:sz w:val="18"/>
                            <w:szCs w:val="20"/>
                            <w:lang w:val="sk-SK"/>
                          </w:rPr>
                          <w:t>EU CoP</w:t>
                        </w:r>
                      </w:p>
                    </w:txbxContent>
                  </v:textbox>
                </v:shape>
                <v:shape id="Text Box 617" o:spid="_x0000_s1036" type="#_x0000_t202" style="position:absolute;top:27651;width:36900;height:10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" fillcolor="#d9e2f3 [664]" strokecolor="#4472c4 [3208]" strokeweight=".5pt">
                  <v:textbox>
                    <w:txbxContent>
                      <w:p w14:paraId="74B8DEE1" w14:textId="77777777" w:rsidR="00D07AFF" w:rsidRPr="00636DCE" w:rsidRDefault="00D07AFF" w:rsidP="00D07AFF">
                        <w:pPr>
                          <w:pStyle w:val="NormalWeb"/>
                          <w:kinsoku w:val="0"/>
                          <w:overflowPunct w:val="0"/>
                          <w:spacing w:before="0" w:beforeAutospacing="0" w:after="0" w:afterAutospacing="0"/>
                          <w:jc w:val="both"/>
                          <w:textAlignment w:val="baseline"/>
                          <w:rPr>
                            <w:rFonts w:ascii="Arial" w:hAnsi="Arial" w:cs="Arial"/>
                            <w:b/>
                            <w:sz w:val="20"/>
                            <w:szCs w:val="20"/>
                          </w:rPr>
                        </w:pPr>
                        <w:r w:rsidRPr="00636DCE">
                          <w:rPr>
                            <w:rFonts w:ascii="Arial" w:hAnsi="Arial" w:cs="Arial"/>
                            <w:b/>
                            <w:color w:val="000000" w:themeColor="dark1"/>
                            <w:kern w:val="24"/>
                            <w:position w:val="-10"/>
                            <w:sz w:val="20"/>
                            <w:szCs w:val="20"/>
                            <w:lang w:val="sk-SK"/>
                          </w:rPr>
                          <w:t>Framework for ensuring the quality</w:t>
                        </w:r>
                      </w:p>
                      <w:p w14:paraId="734B5818" w14:textId="77777777" w:rsidR="00D07AFF" w:rsidRPr="00636DCE" w:rsidRDefault="00D07AFF" w:rsidP="00636DCE">
                        <w:pPr>
                          <w:pStyle w:val="NormalWeb"/>
                          <w:kinsoku w:val="0"/>
                          <w:overflowPunct w:val="0"/>
                          <w:spacing w:before="120" w:beforeAutospacing="0" w:after="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Detailed guidlines for ensuring the quality of key  statistical products; focus on individual statististical domains, not on quality of statistical system in general.</w:t>
                        </w:r>
                      </w:p>
                    </w:txbxContent>
                  </v:textbox>
                </v:shape>
                <v:shape id="Text Box 619" o:spid="_x0000_s1037" type="#_x0000_t202" style="position:absolute;left:57054;top:28139;width:34641;height:9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" fillcolor="#d9e2f3 [664]" strokecolor="#4472c4 [3208]" strokeweight=".5pt">
                  <v:textbox>
                    <w:txbxContent>
                      <w:p w14:paraId="32B9D892" w14:textId="77777777" w:rsidR="00D07AFF" w:rsidRPr="00636DCE" w:rsidRDefault="00D07AFF" w:rsidP="00D07AFF">
                        <w:pPr>
                          <w:pStyle w:val="NormalWeb"/>
                          <w:kinsoku w:val="0"/>
                          <w:overflowPunct w:val="0"/>
                          <w:spacing w:before="0" w:beforeAutospacing="0" w:after="8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Statistical product (Quality Report, indicators)</w:t>
                        </w:r>
                      </w:p>
                      <w:p w14:paraId="1EB63341" w14:textId="77777777" w:rsidR="00D07AFF" w:rsidRPr="00636DCE" w:rsidRDefault="00D07AFF" w:rsidP="00D07AFF">
                        <w:pPr>
                          <w:pStyle w:val="NormalWeb"/>
                          <w:kinsoku w:val="0"/>
                          <w:overflowPunct w:val="0"/>
                          <w:spacing w:before="0" w:beforeAutospacing="0" w:after="8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Production process (Description of process)</w:t>
                        </w:r>
                      </w:p>
                      <w:p w14:paraId="4ED912C3" w14:textId="77777777" w:rsidR="00D07AFF" w:rsidRPr="00636DCE" w:rsidRDefault="00D07AFF" w:rsidP="00D07AFF">
                        <w:pPr>
                          <w:pStyle w:val="NormalWeb"/>
                          <w:kinsoku w:val="0"/>
                          <w:overflowPunct w:val="0"/>
                          <w:spacing w:before="0" w:beforeAutospacing="0" w:after="80" w:afterAutospacing="0"/>
                          <w:jc w:val="both"/>
                          <w:textAlignment w:val="baseline"/>
                          <w:rPr>
                            <w:rFonts w:ascii="Arial" w:hAnsi="Arial" w:cs="Arial"/>
                            <w:sz w:val="20"/>
                            <w:szCs w:val="20"/>
                          </w:rPr>
                        </w:pPr>
                        <w:r w:rsidRPr="00636DCE">
                          <w:rPr>
                            <w:rFonts w:ascii="Arial" w:hAnsi="Arial" w:cs="Arial"/>
                            <w:color w:val="000000" w:themeColor="dark1"/>
                            <w:kern w:val="24"/>
                            <w:position w:val="-10"/>
                            <w:sz w:val="20"/>
                            <w:szCs w:val="20"/>
                            <w:lang w:val="sk-SK"/>
                          </w:rPr>
                          <w:t>Users Perception (Satisfaction survey)</w:t>
                        </w:r>
                      </w:p>
                    </w:txbxContent>
                  </v:textbox>
                </v:shape>
                <v:shape id="Hexagon 14" o:spid="_x0000_s1038" type="#_x0000_t9" style="position:absolute;left:37726;top:27647;width:18911;height:1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" adj="2886" fillcolor="#fbe4d5 [661]" strokecolor="#70ad47 [3209]" strokeweight=".5pt">
                  <v:textbox>
                    <w:txbxContent>
                      <w:p w14:paraId="536C9302" w14:textId="77777777" w:rsidR="00D07AFF" w:rsidRPr="00636DCE" w:rsidRDefault="00D07AFF" w:rsidP="00D07AFF">
                        <w:pPr>
                          <w:pStyle w:val="NormalWeb"/>
                          <w:kinsoku w:val="0"/>
                          <w:overflowPunct w:val="0"/>
                          <w:spacing w:before="0" w:beforeAutospacing="0" w:after="0" w:afterAutospacing="0" w:line="276" w:lineRule="auto"/>
                          <w:ind w:hanging="144"/>
                          <w:jc w:val="center"/>
                          <w:textAlignment w:val="baseline"/>
                          <w:rPr>
                            <w:rFonts w:ascii="Arial" w:hAnsi="Arial" w:cs="Arial"/>
                          </w:rPr>
                        </w:pPr>
                        <w:r w:rsidRPr="0023698F">
                          <w:rPr>
                            <w:rFonts w:asciiTheme="majorHAnsi" w:eastAsia="Times New Roman" w:hAnsi="Calibri Light"/>
                            <w:b/>
                            <w:bCs/>
                            <w:kern w:val="24"/>
                            <w:sz w:val="28"/>
                            <w:szCs w:val="28"/>
                            <w:lang w:val="sk-SK"/>
                          </w:rPr>
                          <w:t xml:space="preserve">   </w:t>
                        </w:r>
                        <w:r w:rsidRPr="00636DCE">
                          <w:rPr>
                            <w:rFonts w:ascii="Arial" w:eastAsia="Times New Roman" w:hAnsi="Arial" w:cs="Arial"/>
                            <w:b/>
                            <w:bCs/>
                            <w:kern w:val="24"/>
                            <w:sz w:val="28"/>
                            <w:szCs w:val="28"/>
                            <w:lang w:val="sk-SK"/>
                          </w:rPr>
                          <w:t>QAF</w:t>
                        </w:r>
                      </w:p>
                    </w:txbxContent>
                  </v:textbox>
                </v:shape>
              </v:group>
            </w:pict>
          </mc:Fallback>
        </mc:AlternateContent>
      </w:r>
    </w:p>
    <w:p w14:paraId="03F66DE1" w14:textId="77777777" w:rsidR="00D07AFF" w:rsidRPr="00C3525A" w:rsidRDefault="00D07AFF" w:rsidP="00D07AFF">
      <w:pPr>
        <w:spacing w:before="360" w:after="0" w:line="360" w:lineRule="auto"/>
        <w:jc w:val="both"/>
        <w:rPr>
          <w:rFonts w:ascii="Arial" w:hAnsi="Arial" w:cs="Arial"/>
          <w:sz w:val="24"/>
          <w:szCs w:val="24"/>
          <w:lang w:val="en-GB"/>
        </w:rPr>
      </w:pPr>
      <w:r>
        <w:rPr>
          <w:rFonts w:ascii="Arial" w:hAnsi="Arial" w:cs="Arial"/>
          <w:sz w:val="24"/>
          <w:szCs w:val="24"/>
          <w:lang w:val="en-GB"/>
        </w:rPr>
        <w:t xml:space="preserve"> </w:t>
      </w:r>
    </w:p>
    <w:p w14:paraId="1FE1F95A" w14:textId="77777777" w:rsidR="00D07AFF" w:rsidRDefault="00D07AFF" w:rsidP="00D07AFF">
      <w:pPr>
        <w:spacing w:before="360" w:after="0" w:line="360" w:lineRule="auto"/>
        <w:jc w:val="both"/>
        <w:rPr>
          <w:rFonts w:ascii="Arial" w:hAnsi="Arial" w:cs="Arial"/>
          <w:sz w:val="24"/>
          <w:szCs w:val="24"/>
          <w:lang w:val="en-GB"/>
        </w:rPr>
      </w:pPr>
    </w:p>
    <w:p w14:paraId="3B27B668" w14:textId="77777777" w:rsidR="00D07AFF" w:rsidRPr="00051F03" w:rsidRDefault="00D07AFF" w:rsidP="00D07AFF">
      <w:pPr>
        <w:spacing w:before="360" w:after="0" w:line="360" w:lineRule="auto"/>
        <w:jc w:val="both"/>
        <w:rPr>
          <w:rFonts w:ascii="Arial" w:hAnsi="Arial" w:cs="Arial"/>
          <w:b/>
          <w:sz w:val="24"/>
          <w:szCs w:val="24"/>
          <w:lang w:val="en-GB"/>
        </w:rPr>
      </w:pPr>
    </w:p>
    <w:p w14:paraId="7D8D7CE8" w14:textId="77777777" w:rsidR="00D07AFF" w:rsidRDefault="00D07AFF" w:rsidP="00D07AFF"/>
    <w:p w14:paraId="37FDDB46" w14:textId="77777777" w:rsidR="00D07AFF" w:rsidRPr="00FC587A" w:rsidRDefault="00D07AFF" w:rsidP="00D07AFF"/>
    <w:p w14:paraId="20D1E42C" w14:textId="77777777" w:rsidR="00D07AFF" w:rsidRPr="00FC587A" w:rsidRDefault="00D07AFF" w:rsidP="00D07AFF"/>
    <w:p w14:paraId="2F2B3A5C" w14:textId="77777777" w:rsidR="00D07AFF" w:rsidRPr="00FC587A" w:rsidRDefault="00D07AFF" w:rsidP="00D07AFF"/>
    <w:p w14:paraId="286AB51D" w14:textId="77777777" w:rsidR="00D07AFF" w:rsidRPr="00FC587A" w:rsidRDefault="00D07AFF" w:rsidP="00D07AFF"/>
    <w:p w14:paraId="20B2DD46" w14:textId="77777777" w:rsidR="00D07AFF" w:rsidRPr="00FC587A" w:rsidRDefault="00D07AFF" w:rsidP="00D07AFF"/>
    <w:p w14:paraId="08DF81B4" w14:textId="77777777" w:rsidR="00D07AFF" w:rsidRPr="00FC587A" w:rsidRDefault="00D07AFF" w:rsidP="00D07AFF"/>
    <w:p w14:paraId="02E80078" w14:textId="77777777" w:rsidR="00AC65D2" w:rsidRDefault="00AC65D2" w:rsidP="00D07AFF">
      <w:pPr>
        <w:spacing w:after="0" w:line="360" w:lineRule="auto"/>
        <w:rPr>
          <w:rFonts w:ascii="Arial" w:hAnsi="Arial" w:cs="Arial"/>
          <w:sz w:val="20"/>
          <w:szCs w:val="20"/>
          <w:lang w:val="en-GB"/>
        </w:rPr>
      </w:pPr>
    </w:p>
    <w:p w14:paraId="589D0CFB" w14:textId="77777777" w:rsidR="00AC65D2" w:rsidRDefault="00AC65D2" w:rsidP="00D07AFF">
      <w:pPr>
        <w:spacing w:after="0" w:line="360" w:lineRule="auto"/>
        <w:rPr>
          <w:rFonts w:ascii="Arial" w:hAnsi="Arial" w:cs="Arial"/>
          <w:sz w:val="20"/>
          <w:szCs w:val="20"/>
          <w:lang w:val="en-GB"/>
        </w:rPr>
      </w:pPr>
    </w:p>
    <w:p w14:paraId="017F7D82" w14:textId="1CC0CCE1" w:rsidR="00D07AFF" w:rsidRPr="003C1AE8" w:rsidRDefault="00D07AFF" w:rsidP="00D07AFF">
      <w:pPr>
        <w:spacing w:after="0"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3C1AE8">
        <w:rPr>
          <w:rFonts w:ascii="Arial" w:hAnsi="Arial" w:cs="Arial"/>
          <w:sz w:val="20"/>
          <w:szCs w:val="20"/>
          <w:lang w:val="en-GB"/>
        </w:rPr>
        <w:t>“Quality management policy in BHAS”</w:t>
      </w:r>
      <w:r>
        <w:rPr>
          <w:rFonts w:ascii="Arial" w:hAnsi="Arial" w:cs="Arial"/>
          <w:sz w:val="20"/>
          <w:szCs w:val="20"/>
          <w:lang w:val="en-GB"/>
        </w:rPr>
        <w:t xml:space="preserve"> (internal document)</w:t>
      </w:r>
    </w:p>
    <w:p w14:paraId="0B80687C" w14:textId="06B49B6C" w:rsidR="003E2361" w:rsidRDefault="00D07AFF" w:rsidP="00D07AF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According to adopted “Quality management policy in BHAS” in 2016, the main priorities defined with the purpose to establish efficient quality management system in BHAS are: implementation of EU CoP and EU </w:t>
      </w:r>
      <w:r w:rsidRPr="00D94436">
        <w:rPr>
          <w:rFonts w:ascii="Arial" w:hAnsi="Arial" w:cs="Arial"/>
          <w:sz w:val="24"/>
          <w:szCs w:val="24"/>
          <w:lang w:val="en-GB"/>
        </w:rPr>
        <w:t xml:space="preserve">Quality Assurance Framework </w:t>
      </w:r>
      <w:r>
        <w:rPr>
          <w:rFonts w:ascii="Arial" w:hAnsi="Arial" w:cs="Arial"/>
          <w:sz w:val="24"/>
          <w:szCs w:val="24"/>
          <w:lang w:val="en-GB"/>
        </w:rPr>
        <w:t>(QAF), application of the quality management model according to principles of Total Quality Management (TQM), implementation of self-assessment according to EFQM principles and by using Common Assessment Framework (CAF) as an EFQM tool,</w:t>
      </w:r>
      <w:r>
        <w:t xml:space="preserve"> </w:t>
      </w:r>
      <w:r w:rsidRPr="0023698F">
        <w:rPr>
          <w:rFonts w:ascii="Arial" w:hAnsi="Arial" w:cs="Arial"/>
          <w:sz w:val="24"/>
          <w:szCs w:val="24"/>
          <w:lang w:val="en-GB"/>
        </w:rPr>
        <w:t>d</w:t>
      </w:r>
      <w:r w:rsidRPr="00D94436">
        <w:rPr>
          <w:rFonts w:ascii="Arial" w:hAnsi="Arial" w:cs="Arial"/>
          <w:sz w:val="24"/>
          <w:szCs w:val="24"/>
          <w:lang w:val="en-GB"/>
        </w:rPr>
        <w:t>evelopment of mechanism for monitoring the quality, controls and management</w:t>
      </w:r>
      <w:r>
        <w:rPr>
          <w:rFonts w:ascii="Arial" w:hAnsi="Arial" w:cs="Arial"/>
          <w:sz w:val="24"/>
          <w:szCs w:val="24"/>
          <w:lang w:val="en-GB"/>
        </w:rPr>
        <w:t xml:space="preserve"> as well as implementation of quality reports for all statistical surveys and development of me</w:t>
      </w:r>
      <w:r w:rsidR="00C06859">
        <w:rPr>
          <w:rFonts w:ascii="Arial" w:hAnsi="Arial" w:cs="Arial"/>
          <w:sz w:val="24"/>
          <w:szCs w:val="24"/>
          <w:lang w:val="en-GB"/>
        </w:rPr>
        <w:t xml:space="preserve">tadata system in BHAS. </w:t>
      </w:r>
      <w:r w:rsidR="00110345" w:rsidRPr="00110345">
        <w:rPr>
          <w:rFonts w:ascii="Arial" w:hAnsi="Arial" w:cs="Arial"/>
          <w:sz w:val="24"/>
          <w:szCs w:val="24"/>
          <w:lang w:val="en-GB"/>
        </w:rPr>
        <w:t>In 2011, the Global Assessment</w:t>
      </w:r>
      <w:r w:rsidR="00110345">
        <w:rPr>
          <w:rFonts w:ascii="Arial" w:hAnsi="Arial" w:cs="Arial"/>
          <w:sz w:val="24"/>
          <w:szCs w:val="24"/>
          <w:lang w:val="en-GB"/>
        </w:rPr>
        <w:t xml:space="preserve"> of the Statistical System in B&amp;</w:t>
      </w:r>
      <w:r w:rsidR="00110345" w:rsidRPr="00110345">
        <w:rPr>
          <w:rFonts w:ascii="Arial" w:hAnsi="Arial" w:cs="Arial"/>
          <w:sz w:val="24"/>
          <w:szCs w:val="24"/>
          <w:lang w:val="en-GB"/>
        </w:rPr>
        <w:t>H</w:t>
      </w:r>
      <w:r w:rsidR="00110345">
        <w:rPr>
          <w:rStyle w:val="FootnoteReference"/>
          <w:rFonts w:ascii="Arial" w:hAnsi="Arial" w:cs="Arial"/>
          <w:sz w:val="24"/>
          <w:szCs w:val="24"/>
          <w:lang w:val="en-GB"/>
        </w:rPr>
        <w:footnoteReference w:id="3"/>
      </w:r>
      <w:r w:rsidR="00110345" w:rsidRPr="00110345">
        <w:rPr>
          <w:rFonts w:ascii="Arial" w:hAnsi="Arial" w:cs="Arial"/>
          <w:sz w:val="24"/>
          <w:szCs w:val="24"/>
          <w:lang w:val="en-GB"/>
        </w:rPr>
        <w:t xml:space="preserve"> was performed by Eurostat</w:t>
      </w:r>
      <w:r w:rsidR="00731E25">
        <w:rPr>
          <w:rFonts w:ascii="Arial" w:hAnsi="Arial" w:cs="Arial"/>
          <w:sz w:val="24"/>
          <w:szCs w:val="24"/>
          <w:lang w:val="en-GB"/>
        </w:rPr>
        <w:t>’s</w:t>
      </w:r>
      <w:r w:rsidR="00110345" w:rsidRPr="00110345">
        <w:rPr>
          <w:rFonts w:ascii="Arial" w:hAnsi="Arial" w:cs="Arial"/>
          <w:sz w:val="24"/>
          <w:szCs w:val="24"/>
          <w:lang w:val="en-GB"/>
        </w:rPr>
        <w:t xml:space="preserve"> experts whose findings greatly contributed to the assessment</w:t>
      </w:r>
      <w:r w:rsidR="00110345">
        <w:rPr>
          <w:rFonts w:ascii="Arial" w:hAnsi="Arial" w:cs="Arial"/>
          <w:sz w:val="24"/>
          <w:szCs w:val="24"/>
          <w:lang w:val="en-GB"/>
        </w:rPr>
        <w:t xml:space="preserve"> of the quality levels in the B&amp;</w:t>
      </w:r>
      <w:r w:rsidR="00110345" w:rsidRPr="00110345">
        <w:rPr>
          <w:rFonts w:ascii="Arial" w:hAnsi="Arial" w:cs="Arial"/>
          <w:sz w:val="24"/>
          <w:szCs w:val="24"/>
          <w:lang w:val="en-GB"/>
        </w:rPr>
        <w:t xml:space="preserve">H statistical system and future directions for their improvement. These findings have been used to determine future </w:t>
      </w:r>
      <w:r w:rsidR="00731E25">
        <w:rPr>
          <w:rFonts w:ascii="Arial" w:hAnsi="Arial" w:cs="Arial"/>
          <w:sz w:val="24"/>
          <w:szCs w:val="24"/>
          <w:lang w:val="en-GB"/>
        </w:rPr>
        <w:t>ways</w:t>
      </w:r>
      <w:r w:rsidR="00110345">
        <w:rPr>
          <w:rFonts w:ascii="Arial" w:hAnsi="Arial" w:cs="Arial"/>
          <w:sz w:val="24"/>
          <w:szCs w:val="24"/>
          <w:lang w:val="en-GB"/>
        </w:rPr>
        <w:t xml:space="preserve"> of </w:t>
      </w:r>
      <w:r w:rsidR="00110345" w:rsidRPr="00110345">
        <w:rPr>
          <w:rFonts w:ascii="Arial" w:hAnsi="Arial" w:cs="Arial"/>
          <w:sz w:val="24"/>
          <w:szCs w:val="24"/>
          <w:lang w:val="en-GB"/>
        </w:rPr>
        <w:t xml:space="preserve">quality management in BHAS and methodology </w:t>
      </w:r>
      <w:r w:rsidR="00110345">
        <w:rPr>
          <w:rFonts w:ascii="Arial" w:hAnsi="Arial" w:cs="Arial"/>
          <w:sz w:val="24"/>
          <w:szCs w:val="24"/>
          <w:lang w:val="en-GB"/>
        </w:rPr>
        <w:t xml:space="preserve">harmonization </w:t>
      </w:r>
      <w:r w:rsidR="00110345" w:rsidRPr="00110345">
        <w:rPr>
          <w:rFonts w:ascii="Arial" w:hAnsi="Arial" w:cs="Arial"/>
          <w:sz w:val="24"/>
          <w:szCs w:val="24"/>
          <w:lang w:val="en-GB"/>
        </w:rPr>
        <w:t>with the aim of ensuring the quality of statistical products and processes. For the purpose of ensuring the implementation of a systematic approach to quality management in BHAS, a top-down approach was applied, which, following the principles of EFQM, led to the implementation of CAF in BHAS in 2016.</w:t>
      </w:r>
      <w:r w:rsidR="00731E25">
        <w:rPr>
          <w:rFonts w:ascii="Arial" w:hAnsi="Arial" w:cs="Arial"/>
          <w:sz w:val="24"/>
          <w:szCs w:val="24"/>
          <w:lang w:val="en-GB"/>
        </w:rPr>
        <w:t xml:space="preserve"> </w:t>
      </w:r>
      <w:r w:rsidR="003E2361" w:rsidRPr="003E2361">
        <w:rPr>
          <w:rFonts w:ascii="Arial" w:hAnsi="Arial" w:cs="Arial"/>
          <w:sz w:val="24"/>
          <w:szCs w:val="24"/>
          <w:lang w:val="en-GB"/>
        </w:rPr>
        <w:t xml:space="preserve">Also, BHAS officially adopted the implementation of the EU CoP principles in 2012, and began with their </w:t>
      </w:r>
      <w:r w:rsidR="003E2361" w:rsidRPr="00AF5B48">
        <w:rPr>
          <w:rFonts w:ascii="Arial" w:hAnsi="Arial" w:cs="Arial"/>
          <w:sz w:val="24"/>
          <w:szCs w:val="24"/>
          <w:lang w:val="en-GB"/>
        </w:rPr>
        <w:t>implementation</w:t>
      </w:r>
      <w:r w:rsidR="003E2361" w:rsidRPr="003E2361">
        <w:rPr>
          <w:rFonts w:ascii="Arial" w:hAnsi="Arial" w:cs="Arial"/>
          <w:sz w:val="24"/>
          <w:szCs w:val="24"/>
          <w:lang w:val="en-GB"/>
        </w:rPr>
        <w:t xml:space="preserve"> through statistical processes and products. BHAS provides outputs and services in compliance with EU CoP. Since 2016, Euro SDMX Metadata Structure (ESMS) has been applied, leading to the development of metadata </w:t>
      </w:r>
      <w:r w:rsidR="003C35AF" w:rsidRPr="003E2361">
        <w:rPr>
          <w:rFonts w:ascii="Arial" w:hAnsi="Arial" w:cs="Arial"/>
          <w:sz w:val="24"/>
          <w:szCs w:val="24"/>
          <w:lang w:val="en-GB"/>
        </w:rPr>
        <w:t>file</w:t>
      </w:r>
      <w:r w:rsidR="003C35AF">
        <w:rPr>
          <w:rFonts w:ascii="Arial" w:hAnsi="Arial" w:cs="Arial"/>
          <w:sz w:val="24"/>
          <w:szCs w:val="24"/>
          <w:lang w:val="en-GB"/>
        </w:rPr>
        <w:t>s,</w:t>
      </w:r>
      <w:r w:rsidR="003E2361" w:rsidRPr="003E2361">
        <w:rPr>
          <w:rFonts w:ascii="Arial" w:hAnsi="Arial" w:cs="Arial"/>
          <w:sz w:val="24"/>
          <w:szCs w:val="24"/>
          <w:lang w:val="en-GB"/>
        </w:rPr>
        <w:t xml:space="preserve"> their updating on the BHAS</w:t>
      </w:r>
      <w:r w:rsidR="003E2361" w:rsidRPr="003C35AF">
        <w:rPr>
          <w:rFonts w:ascii="Arial" w:hAnsi="Arial" w:cs="Arial"/>
          <w:sz w:val="24"/>
          <w:szCs w:val="24"/>
          <w:vertAlign w:val="superscript"/>
        </w:rPr>
        <w:footnoteReference w:id="4"/>
      </w:r>
      <w:r w:rsidR="003C35AF">
        <w:rPr>
          <w:rFonts w:ascii="Arial" w:hAnsi="Arial" w:cs="Arial"/>
          <w:sz w:val="24"/>
          <w:szCs w:val="24"/>
          <w:lang w:val="en-GB"/>
        </w:rPr>
        <w:t xml:space="preserve"> website and sending</w:t>
      </w:r>
      <w:r w:rsidR="003E2361" w:rsidRPr="003E2361">
        <w:rPr>
          <w:rFonts w:ascii="Arial" w:hAnsi="Arial" w:cs="Arial"/>
          <w:sz w:val="24"/>
          <w:szCs w:val="24"/>
          <w:lang w:val="en-GB"/>
        </w:rPr>
        <w:t xml:space="preserve"> to Eurostat</w:t>
      </w:r>
      <w:r w:rsidR="003C35AF">
        <w:rPr>
          <w:rFonts w:ascii="Arial" w:hAnsi="Arial" w:cs="Arial"/>
          <w:sz w:val="24"/>
          <w:szCs w:val="24"/>
          <w:lang w:val="en-GB"/>
        </w:rPr>
        <w:t xml:space="preserve"> by</w:t>
      </w:r>
      <w:r w:rsidR="003E2361" w:rsidRPr="003E2361">
        <w:rPr>
          <w:rFonts w:ascii="Arial" w:hAnsi="Arial" w:cs="Arial"/>
          <w:sz w:val="24"/>
          <w:szCs w:val="24"/>
          <w:lang w:val="en-GB"/>
        </w:rPr>
        <w:t xml:space="preserve"> using the ESS Metadata Handler. Since 2012, there has been a regular practice of preparing quality reports</w:t>
      </w:r>
      <w:r w:rsidR="003E2361" w:rsidRPr="005F4726">
        <w:rPr>
          <w:rFonts w:ascii="Arial" w:hAnsi="Arial" w:cs="Arial"/>
          <w:sz w:val="24"/>
          <w:szCs w:val="24"/>
          <w:vertAlign w:val="superscript"/>
        </w:rPr>
        <w:footnoteReference w:id="5"/>
      </w:r>
      <w:r w:rsidR="003E2361" w:rsidRPr="005F4726">
        <w:rPr>
          <w:rFonts w:ascii="Arial" w:hAnsi="Arial" w:cs="Arial"/>
          <w:sz w:val="24"/>
          <w:szCs w:val="24"/>
          <w:vertAlign w:val="superscript"/>
          <w:lang w:val="en-GB"/>
        </w:rPr>
        <w:t xml:space="preserve"> </w:t>
      </w:r>
      <w:r w:rsidR="003E2361" w:rsidRPr="003E2361">
        <w:rPr>
          <w:rFonts w:ascii="Arial" w:hAnsi="Arial" w:cs="Arial"/>
          <w:sz w:val="24"/>
          <w:szCs w:val="24"/>
          <w:lang w:val="en-GB"/>
        </w:rPr>
        <w:t xml:space="preserve">for approximately 20 statistical surveys </w:t>
      </w:r>
      <w:r w:rsidR="003E2361">
        <w:rPr>
          <w:rFonts w:ascii="Arial" w:hAnsi="Arial" w:cs="Arial"/>
          <w:sz w:val="24"/>
          <w:szCs w:val="24"/>
          <w:lang w:val="en-GB"/>
        </w:rPr>
        <w:t>which</w:t>
      </w:r>
      <w:r w:rsidR="005F4726">
        <w:rPr>
          <w:rFonts w:ascii="Arial" w:hAnsi="Arial" w:cs="Arial"/>
          <w:sz w:val="24"/>
          <w:szCs w:val="24"/>
          <w:lang w:val="en-GB"/>
        </w:rPr>
        <w:t xml:space="preserve"> are being prepared/</w:t>
      </w:r>
      <w:r w:rsidR="003E2361" w:rsidRPr="003E2361">
        <w:rPr>
          <w:rFonts w:ascii="Arial" w:hAnsi="Arial" w:cs="Arial"/>
          <w:sz w:val="24"/>
          <w:szCs w:val="24"/>
          <w:lang w:val="en-GB"/>
        </w:rPr>
        <w:t>updated each year with the aim of presenting the quality of produced statistical products (indicators).</w:t>
      </w:r>
      <w:r w:rsidR="00E20303">
        <w:rPr>
          <w:rFonts w:ascii="Arial" w:hAnsi="Arial" w:cs="Arial"/>
          <w:sz w:val="24"/>
          <w:szCs w:val="24"/>
          <w:lang w:val="en-GB"/>
        </w:rPr>
        <w:t xml:space="preserve"> </w:t>
      </w:r>
      <w:r w:rsidR="003E2361">
        <w:rPr>
          <w:rFonts w:ascii="Arial" w:hAnsi="Arial" w:cs="Arial"/>
          <w:sz w:val="24"/>
          <w:szCs w:val="24"/>
          <w:lang w:val="en-GB"/>
        </w:rPr>
        <w:t>I</w:t>
      </w:r>
      <w:r w:rsidR="00723CC4">
        <w:rPr>
          <w:rFonts w:ascii="Arial" w:hAnsi="Arial" w:cs="Arial"/>
          <w:sz w:val="24"/>
          <w:szCs w:val="24"/>
          <w:lang w:val="en-GB"/>
        </w:rPr>
        <w:t xml:space="preserve">n </w:t>
      </w:r>
      <w:r w:rsidR="003E2361" w:rsidRPr="003E2361">
        <w:rPr>
          <w:rFonts w:ascii="Arial" w:hAnsi="Arial" w:cs="Arial"/>
          <w:sz w:val="24"/>
          <w:szCs w:val="24"/>
          <w:lang w:val="en-GB"/>
        </w:rPr>
        <w:t xml:space="preserve">regular </w:t>
      </w:r>
      <w:r w:rsidR="00723CC4">
        <w:rPr>
          <w:rFonts w:ascii="Arial" w:hAnsi="Arial" w:cs="Arial"/>
          <w:sz w:val="24"/>
          <w:szCs w:val="24"/>
          <w:lang w:val="en-GB"/>
        </w:rPr>
        <w:t>biannual</w:t>
      </w:r>
      <w:r w:rsidR="003E2361" w:rsidRPr="003E2361">
        <w:rPr>
          <w:rFonts w:ascii="Arial" w:hAnsi="Arial" w:cs="Arial"/>
          <w:sz w:val="24"/>
          <w:szCs w:val="24"/>
          <w:lang w:val="en-GB"/>
        </w:rPr>
        <w:t xml:space="preserve"> period</w:t>
      </w:r>
      <w:r w:rsidR="00723CC4">
        <w:rPr>
          <w:rFonts w:ascii="Arial" w:hAnsi="Arial" w:cs="Arial"/>
          <w:sz w:val="24"/>
          <w:szCs w:val="24"/>
          <w:lang w:val="en-GB"/>
        </w:rPr>
        <w:t>icity</w:t>
      </w:r>
      <w:r w:rsidR="003E2361" w:rsidRPr="003E2361">
        <w:rPr>
          <w:rFonts w:ascii="Arial" w:hAnsi="Arial" w:cs="Arial"/>
          <w:sz w:val="24"/>
          <w:szCs w:val="24"/>
          <w:lang w:val="en-GB"/>
        </w:rPr>
        <w:t xml:space="preserve">, </w:t>
      </w:r>
      <w:r w:rsidR="00E20303">
        <w:rPr>
          <w:rFonts w:ascii="Arial" w:hAnsi="Arial" w:cs="Arial"/>
          <w:sz w:val="24"/>
          <w:szCs w:val="24"/>
          <w:lang w:val="en-GB"/>
        </w:rPr>
        <w:t xml:space="preserve">surveys on </w:t>
      </w:r>
      <w:r w:rsidR="00723CC4">
        <w:rPr>
          <w:rFonts w:ascii="Arial" w:hAnsi="Arial" w:cs="Arial"/>
          <w:sz w:val="24"/>
          <w:szCs w:val="24"/>
          <w:lang w:val="en-GB"/>
        </w:rPr>
        <w:t>Users’ satisfaction</w:t>
      </w:r>
      <w:r w:rsidR="00E20303">
        <w:rPr>
          <w:rStyle w:val="FootnoteReference"/>
          <w:rFonts w:ascii="Arial" w:hAnsi="Arial" w:cs="Arial"/>
          <w:sz w:val="24"/>
          <w:szCs w:val="24"/>
          <w:lang w:val="en-GB"/>
        </w:rPr>
        <w:footnoteReference w:id="6"/>
      </w:r>
      <w:r w:rsidR="00723CC4">
        <w:rPr>
          <w:rFonts w:ascii="Arial" w:hAnsi="Arial" w:cs="Arial"/>
          <w:sz w:val="24"/>
          <w:szCs w:val="24"/>
          <w:lang w:val="en-GB"/>
        </w:rPr>
        <w:t xml:space="preserve"> and E</w:t>
      </w:r>
      <w:r w:rsidR="003E2361" w:rsidRPr="003E2361">
        <w:rPr>
          <w:rFonts w:ascii="Arial" w:hAnsi="Arial" w:cs="Arial"/>
          <w:sz w:val="24"/>
          <w:szCs w:val="24"/>
          <w:lang w:val="en-GB"/>
        </w:rPr>
        <w:t xml:space="preserve">mployee satisfaction </w:t>
      </w:r>
      <w:r w:rsidR="003E2361">
        <w:rPr>
          <w:rFonts w:ascii="Arial" w:hAnsi="Arial" w:cs="Arial"/>
          <w:sz w:val="24"/>
          <w:szCs w:val="24"/>
          <w:lang w:val="en-GB"/>
        </w:rPr>
        <w:t>have been</w:t>
      </w:r>
      <w:r w:rsidR="003E2361" w:rsidRPr="003E2361">
        <w:rPr>
          <w:rFonts w:ascii="Arial" w:hAnsi="Arial" w:cs="Arial"/>
          <w:sz w:val="24"/>
          <w:szCs w:val="24"/>
          <w:lang w:val="en-GB"/>
        </w:rPr>
        <w:t xml:space="preserve"> conducted, </w:t>
      </w:r>
      <w:r w:rsidR="00360A0F">
        <w:rPr>
          <w:rFonts w:ascii="Arial" w:hAnsi="Arial" w:cs="Arial"/>
          <w:sz w:val="24"/>
          <w:szCs w:val="24"/>
          <w:lang w:val="en-GB"/>
        </w:rPr>
        <w:t>whose</w:t>
      </w:r>
      <w:r w:rsidR="003E2361" w:rsidRPr="003E2361">
        <w:rPr>
          <w:rFonts w:ascii="Arial" w:hAnsi="Arial" w:cs="Arial"/>
          <w:sz w:val="24"/>
          <w:szCs w:val="24"/>
          <w:lang w:val="en-GB"/>
        </w:rPr>
        <w:t xml:space="preserve"> results are used to improve the quality of products and processes in BHAS. In addition</w:t>
      </w:r>
      <w:r w:rsidR="003E2361" w:rsidRPr="00E20303">
        <w:rPr>
          <w:rFonts w:ascii="Arial" w:hAnsi="Arial" w:cs="Arial"/>
          <w:sz w:val="24"/>
          <w:szCs w:val="24"/>
          <w:lang w:val="en-GB"/>
        </w:rPr>
        <w:t>, Eurost</w:t>
      </w:r>
      <w:r w:rsidR="00E20303" w:rsidRPr="00E20303">
        <w:rPr>
          <w:rFonts w:ascii="Arial" w:hAnsi="Arial" w:cs="Arial"/>
          <w:sz w:val="24"/>
          <w:szCs w:val="24"/>
          <w:lang w:val="en-GB"/>
        </w:rPr>
        <w:t>at conducted Sector review for B</w:t>
      </w:r>
      <w:r w:rsidR="003E2361" w:rsidRPr="00E20303">
        <w:rPr>
          <w:rFonts w:ascii="Arial" w:hAnsi="Arial" w:cs="Arial"/>
          <w:sz w:val="24"/>
          <w:szCs w:val="24"/>
          <w:lang w:val="en-GB"/>
        </w:rPr>
        <w:t xml:space="preserve">usiness statistics and LFS in BHAS, and preparations for the Peer Review are underway, </w:t>
      </w:r>
      <w:r w:rsidR="00360A0F" w:rsidRPr="00E20303">
        <w:rPr>
          <w:rFonts w:ascii="Arial" w:hAnsi="Arial" w:cs="Arial"/>
          <w:sz w:val="24"/>
          <w:szCs w:val="24"/>
          <w:lang w:val="en-GB"/>
        </w:rPr>
        <w:t>whose</w:t>
      </w:r>
      <w:r w:rsidR="003E2361" w:rsidRPr="00E20303">
        <w:rPr>
          <w:rFonts w:ascii="Arial" w:hAnsi="Arial" w:cs="Arial"/>
          <w:sz w:val="24"/>
          <w:szCs w:val="24"/>
          <w:lang w:val="en-GB"/>
        </w:rPr>
        <w:t xml:space="preserve"> implementation is expected in 2019</w:t>
      </w:r>
      <w:r w:rsidR="003E2361" w:rsidRPr="003E2361">
        <w:rPr>
          <w:rFonts w:ascii="Arial" w:hAnsi="Arial" w:cs="Arial"/>
          <w:sz w:val="24"/>
          <w:szCs w:val="24"/>
          <w:lang w:val="en-GB"/>
        </w:rPr>
        <w:t xml:space="preserve">. The next part of the paper will describe the experience in </w:t>
      </w:r>
      <w:r w:rsidR="003E2361" w:rsidRPr="003E2361">
        <w:rPr>
          <w:rFonts w:ascii="Arial" w:hAnsi="Arial" w:cs="Arial"/>
          <w:sz w:val="24"/>
          <w:szCs w:val="24"/>
          <w:lang w:val="en-GB"/>
        </w:rPr>
        <w:lastRenderedPageBreak/>
        <w:t>conducting the CAF in B</w:t>
      </w:r>
      <w:r w:rsidR="00E20303">
        <w:rPr>
          <w:rFonts w:ascii="Arial" w:hAnsi="Arial" w:cs="Arial"/>
          <w:sz w:val="24"/>
          <w:szCs w:val="24"/>
          <w:lang w:val="en-GB"/>
        </w:rPr>
        <w:t>HAS, the results achieved by CAF</w:t>
      </w:r>
      <w:r w:rsidR="003E2361" w:rsidRPr="003E2361">
        <w:rPr>
          <w:rFonts w:ascii="Arial" w:hAnsi="Arial" w:cs="Arial"/>
          <w:sz w:val="24"/>
          <w:szCs w:val="24"/>
          <w:lang w:val="en-GB"/>
        </w:rPr>
        <w:t xml:space="preserve"> implementation, as well as the future plans for the </w:t>
      </w:r>
      <w:r w:rsidR="001E383A" w:rsidRPr="003E2361">
        <w:rPr>
          <w:rFonts w:ascii="Arial" w:hAnsi="Arial" w:cs="Arial"/>
          <w:sz w:val="24"/>
          <w:szCs w:val="24"/>
          <w:lang w:val="en-GB"/>
        </w:rPr>
        <w:t xml:space="preserve">CAF </w:t>
      </w:r>
      <w:r w:rsidR="003E2361" w:rsidRPr="003E2361">
        <w:rPr>
          <w:rFonts w:ascii="Arial" w:hAnsi="Arial" w:cs="Arial"/>
          <w:sz w:val="24"/>
          <w:szCs w:val="24"/>
          <w:lang w:val="en-GB"/>
        </w:rPr>
        <w:t xml:space="preserve">implementation. Considering </w:t>
      </w:r>
      <w:r w:rsidR="001E383A">
        <w:rPr>
          <w:rFonts w:ascii="Arial" w:hAnsi="Arial" w:cs="Arial"/>
          <w:sz w:val="24"/>
          <w:szCs w:val="24"/>
          <w:lang w:val="en-GB"/>
        </w:rPr>
        <w:t>that</w:t>
      </w:r>
      <w:r w:rsidR="003E2361" w:rsidRPr="003E2361">
        <w:rPr>
          <w:rFonts w:ascii="Arial" w:hAnsi="Arial" w:cs="Arial"/>
          <w:sz w:val="24"/>
          <w:szCs w:val="24"/>
          <w:lang w:val="en-GB"/>
        </w:rPr>
        <w:t xml:space="preserve"> one of the 15 key activities defined through the CAF </w:t>
      </w:r>
      <w:r w:rsidR="001E383A">
        <w:rPr>
          <w:rFonts w:ascii="Arial" w:hAnsi="Arial" w:cs="Arial"/>
          <w:sz w:val="24"/>
          <w:szCs w:val="24"/>
          <w:lang w:val="en-GB"/>
        </w:rPr>
        <w:t xml:space="preserve">is </w:t>
      </w:r>
      <w:r w:rsidR="003E2361" w:rsidRPr="003E2361">
        <w:rPr>
          <w:rFonts w:ascii="Arial" w:hAnsi="Arial" w:cs="Arial"/>
          <w:sz w:val="24"/>
          <w:szCs w:val="24"/>
          <w:lang w:val="en-GB"/>
        </w:rPr>
        <w:t>"Preparation of a plan for improving the quality of BHAS products and services by using the results from the User</w:t>
      </w:r>
      <w:r w:rsidR="001E383A">
        <w:rPr>
          <w:rFonts w:ascii="Arial" w:hAnsi="Arial" w:cs="Arial"/>
          <w:sz w:val="24"/>
          <w:szCs w:val="24"/>
          <w:lang w:val="en-GB"/>
        </w:rPr>
        <w:t>s’</w:t>
      </w:r>
      <w:r w:rsidR="003E2361" w:rsidRPr="003E2361">
        <w:rPr>
          <w:rFonts w:ascii="Arial" w:hAnsi="Arial" w:cs="Arial"/>
          <w:sz w:val="24"/>
          <w:szCs w:val="24"/>
          <w:lang w:val="en-GB"/>
        </w:rPr>
        <w:t xml:space="preserve"> Satisfaction Survey", this paper will briefly describe the basic results of this research and their effects on quality in BHAS.</w:t>
      </w:r>
    </w:p>
    <w:p w14:paraId="4B007238" w14:textId="77777777" w:rsidR="00D07AFF" w:rsidRPr="003C1AE8" w:rsidRDefault="00D07AFF" w:rsidP="00D07AFF">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Pr="003C1AE8">
        <w:rPr>
          <w:rFonts w:ascii="Arial" w:hAnsi="Arial" w:cs="Arial"/>
          <w:b/>
          <w:sz w:val="24"/>
          <w:szCs w:val="24"/>
          <w:lang w:val="en-GB"/>
        </w:rPr>
        <w:t>Self-assessment based on EFQM – CAF implementation in BHAS</w:t>
      </w:r>
    </w:p>
    <w:p w14:paraId="6B2AB6FB" w14:textId="77777777" w:rsidR="00D07AFF" w:rsidRPr="003C1AE8" w:rsidRDefault="00D07AFF" w:rsidP="00D07AFF">
      <w:pPr>
        <w:spacing w:before="360" w:after="0" w:line="360" w:lineRule="auto"/>
        <w:jc w:val="both"/>
        <w:rPr>
          <w:rFonts w:ascii="Arial" w:hAnsi="Arial" w:cs="Arial"/>
          <w:i/>
          <w:sz w:val="24"/>
          <w:szCs w:val="24"/>
          <w:lang w:val="en-GB"/>
        </w:rPr>
      </w:pPr>
      <w:r w:rsidRPr="003C1AE8">
        <w:rPr>
          <w:rFonts w:ascii="Arial" w:hAnsi="Arial" w:cs="Arial"/>
          <w:i/>
          <w:sz w:val="24"/>
          <w:szCs w:val="24"/>
          <w:lang w:val="en-GB"/>
        </w:rPr>
        <w:t xml:space="preserve">3.1. Process of introducing CAF in BHAS </w:t>
      </w:r>
    </w:p>
    <w:p w14:paraId="6DF6A9AD" w14:textId="160D507D" w:rsidR="00360A0F" w:rsidRDefault="00D07AFF"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CAF is EFQM Excellence model </w:t>
      </w:r>
      <w:r w:rsidR="00360A0F">
        <w:rPr>
          <w:rFonts w:ascii="Arial" w:hAnsi="Arial" w:cs="Arial"/>
          <w:sz w:val="24"/>
          <w:szCs w:val="24"/>
          <w:lang w:val="en-GB"/>
        </w:rPr>
        <w:t xml:space="preserve">which was implemented by BHAS during 2016, in cooperation with a number of public institutions in B&amp;H, and with support </w:t>
      </w:r>
      <w:r w:rsidR="001E383A">
        <w:rPr>
          <w:rFonts w:ascii="Arial" w:hAnsi="Arial" w:cs="Arial"/>
          <w:sz w:val="24"/>
          <w:szCs w:val="24"/>
          <w:lang w:val="en-GB"/>
        </w:rPr>
        <w:t>of</w:t>
      </w:r>
      <w:r w:rsidR="00360A0F">
        <w:rPr>
          <w:rFonts w:ascii="Arial" w:hAnsi="Arial" w:cs="Arial"/>
          <w:sz w:val="24"/>
          <w:szCs w:val="24"/>
          <w:lang w:val="en-GB"/>
        </w:rPr>
        <w:t xml:space="preserve"> the Public Administration Reform Coordinator’s Office (PARCO) of B&amp;H which is responsible for introduction of one of the </w:t>
      </w:r>
      <w:r w:rsidR="001E383A">
        <w:rPr>
          <w:rFonts w:ascii="Arial" w:hAnsi="Arial" w:cs="Arial"/>
          <w:sz w:val="24"/>
          <w:szCs w:val="24"/>
          <w:lang w:val="en-GB"/>
        </w:rPr>
        <w:t xml:space="preserve">TQM </w:t>
      </w:r>
      <w:r w:rsidR="00360A0F">
        <w:rPr>
          <w:rFonts w:ascii="Arial" w:hAnsi="Arial" w:cs="Arial"/>
          <w:sz w:val="24"/>
          <w:szCs w:val="24"/>
          <w:lang w:val="en-GB"/>
        </w:rPr>
        <w:t>models. This is very significant step in systematic approac</w:t>
      </w:r>
      <w:r w:rsidR="001E383A">
        <w:rPr>
          <w:rFonts w:ascii="Arial" w:hAnsi="Arial" w:cs="Arial"/>
          <w:sz w:val="24"/>
          <w:szCs w:val="24"/>
          <w:lang w:val="en-GB"/>
        </w:rPr>
        <w:t>h of quality management in BHAS.</w:t>
      </w:r>
      <w:r w:rsidR="00360A0F">
        <w:rPr>
          <w:rFonts w:ascii="Arial" w:hAnsi="Arial" w:cs="Arial"/>
          <w:sz w:val="24"/>
          <w:szCs w:val="24"/>
          <w:lang w:val="en-GB"/>
        </w:rPr>
        <w:t xml:space="preserve"> </w:t>
      </w:r>
      <w:r w:rsidR="001E383A" w:rsidRPr="001E383A">
        <w:rPr>
          <w:rFonts w:ascii="Arial" w:hAnsi="Arial" w:cs="Arial"/>
          <w:sz w:val="24"/>
          <w:szCs w:val="24"/>
          <w:lang w:val="en-GB"/>
        </w:rPr>
        <w:t>Due to specificity</w:t>
      </w:r>
      <w:r w:rsidR="00360A0F" w:rsidRPr="001E383A">
        <w:rPr>
          <w:rFonts w:ascii="Arial" w:hAnsi="Arial" w:cs="Arial"/>
          <w:sz w:val="24"/>
          <w:szCs w:val="24"/>
          <w:lang w:val="en-GB"/>
        </w:rPr>
        <w:t xml:space="preserve"> of official statistics, </w:t>
      </w:r>
      <w:r w:rsidR="001E383A" w:rsidRPr="001E383A">
        <w:rPr>
          <w:rFonts w:ascii="Arial" w:hAnsi="Arial" w:cs="Arial"/>
          <w:sz w:val="24"/>
          <w:szCs w:val="24"/>
          <w:lang w:val="en-GB"/>
        </w:rPr>
        <w:t xml:space="preserve">the </w:t>
      </w:r>
      <w:r w:rsidR="00360A0F" w:rsidRPr="001E383A">
        <w:rPr>
          <w:rFonts w:ascii="Arial" w:hAnsi="Arial" w:cs="Arial"/>
          <w:sz w:val="24"/>
          <w:szCs w:val="24"/>
          <w:lang w:val="en-GB"/>
        </w:rPr>
        <w:t>CAF as EFQM tool is more dedicated to internal management process while the EU CoP is more dedicated to statistical production process.</w:t>
      </w:r>
      <w:r w:rsidR="001E383A">
        <w:rPr>
          <w:rFonts w:ascii="Arial" w:hAnsi="Arial" w:cs="Arial"/>
          <w:sz w:val="24"/>
          <w:szCs w:val="24"/>
          <w:lang w:val="en-GB"/>
        </w:rPr>
        <w:t xml:space="preserve"> </w:t>
      </w:r>
      <w:r w:rsidR="00360A0F" w:rsidRPr="00360A0F">
        <w:rPr>
          <w:rFonts w:ascii="Arial" w:hAnsi="Arial" w:cs="Arial"/>
          <w:sz w:val="24"/>
          <w:szCs w:val="24"/>
          <w:lang w:val="en-GB"/>
        </w:rPr>
        <w:t>BHAS has made significant changes in the past few years and has improved the quality of proces</w:t>
      </w:r>
      <w:r w:rsidR="00B50984">
        <w:rPr>
          <w:rFonts w:ascii="Arial" w:hAnsi="Arial" w:cs="Arial"/>
          <w:sz w:val="24"/>
          <w:szCs w:val="24"/>
          <w:lang w:val="en-GB"/>
        </w:rPr>
        <w:t>se</w:t>
      </w:r>
      <w:r w:rsidR="00360A0F" w:rsidRPr="00360A0F">
        <w:rPr>
          <w:rFonts w:ascii="Arial" w:hAnsi="Arial" w:cs="Arial"/>
          <w:sz w:val="24"/>
          <w:szCs w:val="24"/>
          <w:lang w:val="en-GB"/>
        </w:rPr>
        <w:t xml:space="preserve">s. The objective of the CAF implementation is to achieve self-assessment of strengths and weaknesses through objective approach, as well as to detect areas in which further changes and improvements in organizational processes need to be made, </w:t>
      </w:r>
      <w:r w:rsidR="00B50984">
        <w:rPr>
          <w:rFonts w:ascii="Arial" w:hAnsi="Arial" w:cs="Arial"/>
          <w:sz w:val="24"/>
          <w:szCs w:val="24"/>
          <w:lang w:val="en-GB"/>
        </w:rPr>
        <w:t xml:space="preserve">improvement of </w:t>
      </w:r>
      <w:r w:rsidR="00360A0F" w:rsidRPr="00360A0F">
        <w:rPr>
          <w:rFonts w:ascii="Arial" w:hAnsi="Arial" w:cs="Arial"/>
          <w:sz w:val="24"/>
          <w:szCs w:val="24"/>
          <w:lang w:val="en-GB"/>
        </w:rPr>
        <w:t>knowledge and skills, as well as strengthening relations with users by providing complete, reliable and timely data, and maintaining constant communication and consultation</w:t>
      </w:r>
      <w:r w:rsidR="000C5EC7">
        <w:rPr>
          <w:rFonts w:ascii="Arial" w:hAnsi="Arial" w:cs="Arial"/>
          <w:sz w:val="24"/>
          <w:szCs w:val="24"/>
          <w:lang w:val="en-GB"/>
        </w:rPr>
        <w:t>s with users</w:t>
      </w:r>
      <w:r w:rsidR="00360A0F" w:rsidRPr="00360A0F">
        <w:rPr>
          <w:rFonts w:ascii="Arial" w:hAnsi="Arial" w:cs="Arial"/>
          <w:sz w:val="24"/>
          <w:szCs w:val="24"/>
          <w:lang w:val="en-GB"/>
        </w:rPr>
        <w:t xml:space="preserve">. For the purpose of </w:t>
      </w:r>
      <w:r w:rsidR="00B50984">
        <w:rPr>
          <w:rFonts w:ascii="Arial" w:hAnsi="Arial" w:cs="Arial"/>
          <w:sz w:val="24"/>
          <w:szCs w:val="24"/>
          <w:lang w:val="en-GB"/>
        </w:rPr>
        <w:t>CAF implementation</w:t>
      </w:r>
      <w:r w:rsidR="005306F7">
        <w:rPr>
          <w:rFonts w:ascii="Arial" w:hAnsi="Arial" w:cs="Arial"/>
          <w:sz w:val="24"/>
          <w:szCs w:val="24"/>
          <w:lang w:val="en-GB"/>
        </w:rPr>
        <w:t xml:space="preserve"> in BHAS</w:t>
      </w:r>
      <w:r w:rsidR="00360A0F" w:rsidRPr="00360A0F">
        <w:rPr>
          <w:rFonts w:ascii="Arial" w:hAnsi="Arial" w:cs="Arial"/>
          <w:sz w:val="24"/>
          <w:szCs w:val="24"/>
          <w:lang w:val="en-GB"/>
        </w:rPr>
        <w:t>, the directo</w:t>
      </w:r>
      <w:r w:rsidR="005306F7">
        <w:rPr>
          <w:rFonts w:ascii="Arial" w:hAnsi="Arial" w:cs="Arial"/>
          <w:sz w:val="24"/>
          <w:szCs w:val="24"/>
          <w:lang w:val="en-GB"/>
        </w:rPr>
        <w:t>r of BHAS decided to appoint a Working G</w:t>
      </w:r>
      <w:r w:rsidR="00360A0F" w:rsidRPr="00360A0F">
        <w:rPr>
          <w:rFonts w:ascii="Arial" w:hAnsi="Arial" w:cs="Arial"/>
          <w:sz w:val="24"/>
          <w:szCs w:val="24"/>
          <w:lang w:val="en-GB"/>
        </w:rPr>
        <w:t>roup</w:t>
      </w:r>
      <w:r w:rsidR="005306F7">
        <w:rPr>
          <w:rFonts w:ascii="Arial" w:hAnsi="Arial" w:cs="Arial"/>
          <w:sz w:val="24"/>
          <w:szCs w:val="24"/>
          <w:lang w:val="en-GB"/>
        </w:rPr>
        <w:t xml:space="preserve"> (WG)</w:t>
      </w:r>
      <w:r w:rsidR="00360A0F" w:rsidRPr="00360A0F">
        <w:rPr>
          <w:rFonts w:ascii="Arial" w:hAnsi="Arial" w:cs="Arial"/>
          <w:sz w:val="24"/>
          <w:szCs w:val="24"/>
          <w:lang w:val="en-GB"/>
        </w:rPr>
        <w:t>, comp</w:t>
      </w:r>
      <w:r w:rsidR="00B50984">
        <w:rPr>
          <w:rFonts w:ascii="Arial" w:hAnsi="Arial" w:cs="Arial"/>
          <w:sz w:val="24"/>
          <w:szCs w:val="24"/>
          <w:lang w:val="en-GB"/>
        </w:rPr>
        <w:t xml:space="preserve">rised of the president of the </w:t>
      </w:r>
      <w:r w:rsidR="005306F7">
        <w:rPr>
          <w:rFonts w:ascii="Arial" w:hAnsi="Arial" w:cs="Arial"/>
          <w:sz w:val="24"/>
          <w:szCs w:val="24"/>
          <w:lang w:val="en-GB"/>
        </w:rPr>
        <w:t>WG</w:t>
      </w:r>
      <w:r w:rsidR="00360A0F" w:rsidRPr="00360A0F">
        <w:rPr>
          <w:rFonts w:ascii="Arial" w:hAnsi="Arial" w:cs="Arial"/>
          <w:sz w:val="24"/>
          <w:szCs w:val="24"/>
          <w:lang w:val="en-GB"/>
        </w:rPr>
        <w:t>, the secretary and 6 members.</w:t>
      </w:r>
      <w:r w:rsidR="005306F7">
        <w:rPr>
          <w:rFonts w:ascii="Arial" w:hAnsi="Arial" w:cs="Arial"/>
          <w:sz w:val="24"/>
          <w:szCs w:val="24"/>
          <w:lang w:val="en-GB"/>
        </w:rPr>
        <w:t xml:space="preserve"> </w:t>
      </w:r>
      <w:r w:rsidR="005306F7" w:rsidRPr="005306F7">
        <w:rPr>
          <w:rFonts w:ascii="Arial" w:hAnsi="Arial" w:cs="Arial"/>
          <w:sz w:val="24"/>
          <w:szCs w:val="24"/>
          <w:lang w:val="en-GB"/>
        </w:rPr>
        <w:t xml:space="preserve">During the selection process of the </w:t>
      </w:r>
      <w:r w:rsidR="005306F7">
        <w:rPr>
          <w:rFonts w:ascii="Arial" w:hAnsi="Arial" w:cs="Arial"/>
          <w:sz w:val="24"/>
          <w:szCs w:val="24"/>
          <w:lang w:val="en-GB"/>
        </w:rPr>
        <w:t>WG</w:t>
      </w:r>
      <w:r w:rsidR="005306F7" w:rsidRPr="005306F7">
        <w:rPr>
          <w:rFonts w:ascii="Arial" w:hAnsi="Arial" w:cs="Arial"/>
          <w:sz w:val="24"/>
          <w:szCs w:val="24"/>
          <w:lang w:val="en-GB"/>
        </w:rPr>
        <w:t xml:space="preserve"> members</w:t>
      </w:r>
      <w:r w:rsidR="005306F7">
        <w:rPr>
          <w:rFonts w:ascii="Arial" w:hAnsi="Arial" w:cs="Arial"/>
          <w:sz w:val="24"/>
          <w:szCs w:val="24"/>
          <w:lang w:val="en-GB"/>
        </w:rPr>
        <w:t xml:space="preserve">, a high level of </w:t>
      </w:r>
      <w:r w:rsidR="005306F7" w:rsidRPr="005306F7">
        <w:rPr>
          <w:rFonts w:ascii="Arial" w:hAnsi="Arial" w:cs="Arial"/>
          <w:sz w:val="24"/>
          <w:szCs w:val="24"/>
          <w:lang w:val="en-GB"/>
        </w:rPr>
        <w:t xml:space="preserve">representation of the whole organisation was achieved with the involvement </w:t>
      </w:r>
      <w:r w:rsidR="00B50984" w:rsidRPr="00B50984">
        <w:rPr>
          <w:rFonts w:ascii="Arial" w:hAnsi="Arial" w:cs="Arial"/>
          <w:sz w:val="24"/>
          <w:szCs w:val="24"/>
          <w:lang w:val="en-GB"/>
        </w:rPr>
        <w:t xml:space="preserve">of representatives of all organizational units </w:t>
      </w:r>
      <w:r w:rsidR="005306F7">
        <w:rPr>
          <w:rFonts w:ascii="Arial" w:hAnsi="Arial" w:cs="Arial"/>
          <w:sz w:val="24"/>
          <w:szCs w:val="24"/>
          <w:lang w:val="en-GB"/>
        </w:rPr>
        <w:t>in</w:t>
      </w:r>
      <w:r w:rsidR="00B50984" w:rsidRPr="00B50984">
        <w:rPr>
          <w:rFonts w:ascii="Arial" w:hAnsi="Arial" w:cs="Arial"/>
          <w:sz w:val="24"/>
          <w:szCs w:val="24"/>
          <w:lang w:val="en-GB"/>
        </w:rPr>
        <w:t xml:space="preserve"> BHAS, </w:t>
      </w:r>
      <w:r w:rsidR="00B50984">
        <w:rPr>
          <w:rFonts w:ascii="Arial" w:hAnsi="Arial" w:cs="Arial"/>
          <w:sz w:val="24"/>
          <w:szCs w:val="24"/>
          <w:lang w:val="en-GB"/>
        </w:rPr>
        <w:t xml:space="preserve">with </w:t>
      </w:r>
      <w:r w:rsidR="00B50984" w:rsidRPr="00B50984">
        <w:rPr>
          <w:rFonts w:ascii="Arial" w:hAnsi="Arial" w:cs="Arial"/>
          <w:sz w:val="24"/>
          <w:szCs w:val="24"/>
          <w:lang w:val="en-GB"/>
        </w:rPr>
        <w:t xml:space="preserve">different levels of responsibility, experience </w:t>
      </w:r>
      <w:r w:rsidR="00B50984">
        <w:rPr>
          <w:rFonts w:ascii="Arial" w:hAnsi="Arial" w:cs="Arial"/>
          <w:sz w:val="24"/>
          <w:szCs w:val="24"/>
          <w:lang w:val="en-GB"/>
        </w:rPr>
        <w:t>and</w:t>
      </w:r>
      <w:r w:rsidR="00B50984" w:rsidRPr="00B50984">
        <w:rPr>
          <w:rFonts w:ascii="Arial" w:hAnsi="Arial" w:cs="Arial"/>
          <w:sz w:val="24"/>
          <w:szCs w:val="24"/>
          <w:lang w:val="en-GB"/>
        </w:rPr>
        <w:t xml:space="preserve"> gender. During the sel</w:t>
      </w:r>
      <w:r w:rsidR="004F40C1">
        <w:rPr>
          <w:rFonts w:ascii="Arial" w:hAnsi="Arial" w:cs="Arial"/>
          <w:sz w:val="24"/>
          <w:szCs w:val="24"/>
          <w:lang w:val="en-GB"/>
        </w:rPr>
        <w:t xml:space="preserve">f-assessment process, the newly </w:t>
      </w:r>
      <w:r w:rsidR="00B50984" w:rsidRPr="00B50984">
        <w:rPr>
          <w:rFonts w:ascii="Arial" w:hAnsi="Arial" w:cs="Arial"/>
          <w:sz w:val="24"/>
          <w:szCs w:val="24"/>
          <w:lang w:val="en-GB"/>
        </w:rPr>
        <w:t xml:space="preserve">elected management of BHAS provided support in the implementation of the CAF, and the CAF report served </w:t>
      </w:r>
      <w:r w:rsidR="004F40C1">
        <w:rPr>
          <w:rFonts w:ascii="Arial" w:hAnsi="Arial" w:cs="Arial"/>
          <w:sz w:val="24"/>
          <w:szCs w:val="24"/>
          <w:lang w:val="en-GB"/>
        </w:rPr>
        <w:t>to</w:t>
      </w:r>
      <w:r w:rsidR="00B50984" w:rsidRPr="00B50984">
        <w:rPr>
          <w:rFonts w:ascii="Arial" w:hAnsi="Arial" w:cs="Arial"/>
          <w:sz w:val="24"/>
          <w:szCs w:val="24"/>
          <w:lang w:val="en-GB"/>
        </w:rPr>
        <w:t xml:space="preserve"> management as a good basis for better understanding of the situation and processes in BHAS. During May and June 2016, a self-assessment of all 9 criteria and 28 sub-criteria was successfully completed, while the </w:t>
      </w:r>
      <w:r w:rsidR="004F40C1">
        <w:rPr>
          <w:rFonts w:ascii="Arial" w:hAnsi="Arial" w:cs="Arial"/>
          <w:sz w:val="24"/>
          <w:szCs w:val="24"/>
          <w:lang w:val="en-GB"/>
        </w:rPr>
        <w:t>prioritization</w:t>
      </w:r>
      <w:r w:rsidR="00B50984" w:rsidRPr="00B50984">
        <w:rPr>
          <w:rFonts w:ascii="Arial" w:hAnsi="Arial" w:cs="Arial"/>
          <w:sz w:val="24"/>
          <w:szCs w:val="24"/>
          <w:lang w:val="en-GB"/>
        </w:rPr>
        <w:t xml:space="preserve"> seminar was completed in September 2016.</w:t>
      </w:r>
    </w:p>
    <w:p w14:paraId="087BA97B" w14:textId="77777777" w:rsidR="00D07AFF" w:rsidRPr="003C1AE8" w:rsidRDefault="00D07AFF" w:rsidP="00D07AFF">
      <w:pPr>
        <w:spacing w:before="360" w:after="0" w:line="360" w:lineRule="auto"/>
        <w:jc w:val="both"/>
        <w:rPr>
          <w:rFonts w:ascii="Arial" w:hAnsi="Arial" w:cs="Arial"/>
          <w:i/>
          <w:sz w:val="24"/>
          <w:szCs w:val="24"/>
          <w:lang w:val="en-GB"/>
        </w:rPr>
      </w:pPr>
      <w:r w:rsidRPr="003C1AE8">
        <w:rPr>
          <w:rFonts w:ascii="Arial" w:hAnsi="Arial" w:cs="Arial"/>
          <w:i/>
          <w:sz w:val="24"/>
          <w:szCs w:val="24"/>
          <w:lang w:val="en-GB"/>
        </w:rPr>
        <w:lastRenderedPageBreak/>
        <w:t>3.2. CAF activities in BHAS</w:t>
      </w:r>
    </w:p>
    <w:p w14:paraId="0B219660" w14:textId="083A0AC5" w:rsidR="00D07AFF" w:rsidRDefault="00111DAD" w:rsidP="00D07AFF">
      <w:pPr>
        <w:tabs>
          <w:tab w:val="left" w:pos="990"/>
        </w:tabs>
        <w:spacing w:before="120" w:after="0" w:line="360" w:lineRule="auto"/>
        <w:jc w:val="both"/>
        <w:rPr>
          <w:rFonts w:ascii="Arial" w:hAnsi="Arial" w:cs="Arial"/>
          <w:sz w:val="24"/>
          <w:szCs w:val="24"/>
          <w:lang w:val="en-GB"/>
        </w:rPr>
      </w:pPr>
      <w:r>
        <w:rPr>
          <w:rFonts w:ascii="Arial" w:hAnsi="Arial" w:cs="Arial"/>
          <w:sz w:val="24"/>
          <w:szCs w:val="24"/>
          <w:lang w:val="en-GB"/>
        </w:rPr>
        <w:t xml:space="preserve">During the </w:t>
      </w:r>
      <w:r w:rsidR="00923A3B">
        <w:rPr>
          <w:rFonts w:ascii="Arial" w:hAnsi="Arial" w:cs="Arial"/>
          <w:sz w:val="24"/>
          <w:szCs w:val="24"/>
          <w:lang w:val="en-GB"/>
        </w:rPr>
        <w:t>process of CAF implementation</w:t>
      </w:r>
      <w:r>
        <w:rPr>
          <w:rFonts w:ascii="Arial" w:hAnsi="Arial" w:cs="Arial"/>
          <w:sz w:val="24"/>
          <w:szCs w:val="24"/>
          <w:lang w:val="en-GB"/>
        </w:rPr>
        <w:t xml:space="preserve">, </w:t>
      </w:r>
      <w:r w:rsidR="00923A3B">
        <w:rPr>
          <w:rFonts w:ascii="Arial" w:hAnsi="Arial" w:cs="Arial"/>
          <w:sz w:val="24"/>
          <w:szCs w:val="24"/>
          <w:lang w:val="en-GB"/>
        </w:rPr>
        <w:t>WG</w:t>
      </w:r>
      <w:r>
        <w:rPr>
          <w:rFonts w:ascii="Arial" w:hAnsi="Arial" w:cs="Arial"/>
          <w:sz w:val="24"/>
          <w:szCs w:val="24"/>
          <w:lang w:val="en-GB"/>
        </w:rPr>
        <w:t xml:space="preserve"> has identified 135 activities within 5 criteria </w:t>
      </w:r>
      <w:r w:rsidR="00923A3B">
        <w:rPr>
          <w:rFonts w:ascii="Arial" w:hAnsi="Arial" w:cs="Arial"/>
          <w:sz w:val="24"/>
          <w:szCs w:val="24"/>
          <w:lang w:val="en-GB"/>
        </w:rPr>
        <w:t>related</w:t>
      </w:r>
      <w:r>
        <w:rPr>
          <w:rFonts w:ascii="Arial" w:hAnsi="Arial" w:cs="Arial"/>
          <w:sz w:val="24"/>
          <w:szCs w:val="24"/>
          <w:lang w:val="en-GB"/>
        </w:rPr>
        <w:t xml:space="preserve"> to </w:t>
      </w:r>
      <w:r w:rsidRPr="00923A3B">
        <w:rPr>
          <w:rFonts w:ascii="Arial" w:hAnsi="Arial" w:cs="Arial"/>
          <w:i/>
          <w:sz w:val="24"/>
          <w:szCs w:val="24"/>
          <w:lang w:val="en-GB"/>
        </w:rPr>
        <w:t>enablers</w:t>
      </w:r>
      <w:r>
        <w:rPr>
          <w:rFonts w:ascii="Arial" w:hAnsi="Arial" w:cs="Arial"/>
          <w:sz w:val="24"/>
          <w:szCs w:val="24"/>
          <w:lang w:val="en-GB"/>
        </w:rPr>
        <w:t xml:space="preserve">, as follows: </w:t>
      </w:r>
      <w:r w:rsidR="00D07AFF">
        <w:rPr>
          <w:rFonts w:ascii="Arial" w:hAnsi="Arial" w:cs="Arial"/>
          <w:sz w:val="24"/>
          <w:szCs w:val="24"/>
          <w:lang w:val="en-GB"/>
        </w:rPr>
        <w:t xml:space="preserve">leadership (25), strategy and planning (17), people (22), partnership and resources (25) and processes (9) </w:t>
      </w:r>
      <w:r w:rsidR="00B62565">
        <w:rPr>
          <w:rFonts w:ascii="Arial" w:hAnsi="Arial" w:cs="Arial"/>
          <w:sz w:val="24"/>
          <w:szCs w:val="24"/>
          <w:lang w:val="en-GB"/>
        </w:rPr>
        <w:t xml:space="preserve">as well as </w:t>
      </w:r>
      <w:r w:rsidR="00B62565" w:rsidRPr="00923A3B">
        <w:rPr>
          <w:rFonts w:ascii="Arial" w:hAnsi="Arial" w:cs="Arial"/>
          <w:i/>
          <w:sz w:val="24"/>
          <w:szCs w:val="24"/>
          <w:lang w:val="en-GB"/>
        </w:rPr>
        <w:t>results</w:t>
      </w:r>
      <w:r w:rsidR="00D07AFF">
        <w:rPr>
          <w:rFonts w:ascii="Arial" w:hAnsi="Arial" w:cs="Arial"/>
          <w:sz w:val="24"/>
          <w:szCs w:val="24"/>
          <w:lang w:val="en-GB"/>
        </w:rPr>
        <w:t xml:space="preserve">: citizens/customer oriented results (14), people results (7), social responsibility results (5) and key performance results (11). </w:t>
      </w:r>
      <w:r w:rsidR="00B62565">
        <w:rPr>
          <w:rFonts w:ascii="Arial" w:hAnsi="Arial" w:cs="Arial"/>
          <w:sz w:val="24"/>
          <w:szCs w:val="24"/>
          <w:lang w:val="en-GB"/>
        </w:rPr>
        <w:t xml:space="preserve">Most of the suggested activities </w:t>
      </w:r>
      <w:r w:rsidR="007764BB">
        <w:rPr>
          <w:rFonts w:ascii="Arial" w:hAnsi="Arial" w:cs="Arial"/>
          <w:sz w:val="24"/>
          <w:szCs w:val="24"/>
          <w:lang w:val="en-GB"/>
        </w:rPr>
        <w:t xml:space="preserve">are </w:t>
      </w:r>
      <w:r w:rsidR="00B62565">
        <w:rPr>
          <w:rFonts w:ascii="Arial" w:hAnsi="Arial" w:cs="Arial"/>
          <w:sz w:val="24"/>
          <w:szCs w:val="24"/>
          <w:lang w:val="en-GB"/>
        </w:rPr>
        <w:t xml:space="preserve">related to adoption of appropriate internal acts and prescribing of procedures </w:t>
      </w:r>
      <w:r w:rsidR="007764BB">
        <w:rPr>
          <w:rFonts w:ascii="Arial" w:hAnsi="Arial" w:cs="Arial"/>
          <w:sz w:val="24"/>
          <w:szCs w:val="24"/>
          <w:lang w:val="en-GB"/>
        </w:rPr>
        <w:t>which</w:t>
      </w:r>
      <w:r w:rsidR="00B62565">
        <w:rPr>
          <w:rFonts w:ascii="Arial" w:hAnsi="Arial" w:cs="Arial"/>
          <w:sz w:val="24"/>
          <w:szCs w:val="24"/>
          <w:lang w:val="en-GB"/>
        </w:rPr>
        <w:t xml:space="preserve"> will clearly define </w:t>
      </w:r>
      <w:r w:rsidR="007764BB">
        <w:rPr>
          <w:rFonts w:ascii="Arial" w:hAnsi="Arial" w:cs="Arial"/>
          <w:sz w:val="24"/>
          <w:szCs w:val="24"/>
          <w:lang w:val="en-GB"/>
        </w:rPr>
        <w:t>certain</w:t>
      </w:r>
      <w:r w:rsidR="00B62565">
        <w:rPr>
          <w:rFonts w:ascii="Arial" w:hAnsi="Arial" w:cs="Arial"/>
          <w:sz w:val="24"/>
          <w:szCs w:val="24"/>
          <w:lang w:val="en-GB"/>
        </w:rPr>
        <w:t xml:space="preserve"> processes within BHAS, the role of each employee, communication between employees, as well as communication between employees and BHAS management. </w:t>
      </w:r>
      <w:r w:rsidR="00D07AFF" w:rsidRPr="00BF3436">
        <w:rPr>
          <w:rFonts w:ascii="Arial" w:hAnsi="Arial" w:cs="Arial"/>
          <w:sz w:val="24"/>
          <w:szCs w:val="24"/>
          <w:lang w:val="en-GB"/>
        </w:rPr>
        <w:t>The lowest CAF scores are given to sub-criteria 1.3</w:t>
      </w:r>
      <w:r w:rsidR="00D07AFF">
        <w:rPr>
          <w:rFonts w:ascii="Arial" w:hAnsi="Arial" w:cs="Arial"/>
          <w:sz w:val="24"/>
          <w:szCs w:val="24"/>
          <w:lang w:val="en-GB"/>
        </w:rPr>
        <w:t xml:space="preserve"> - Motivate and support people in </w:t>
      </w:r>
      <w:r w:rsidR="00D07AFF" w:rsidRPr="00BF3436">
        <w:rPr>
          <w:rFonts w:ascii="Arial" w:hAnsi="Arial" w:cs="Arial"/>
          <w:sz w:val="24"/>
          <w:szCs w:val="24"/>
          <w:lang w:val="en-GB"/>
        </w:rPr>
        <w:t>the</w:t>
      </w:r>
      <w:r w:rsidR="00D07AFF">
        <w:rPr>
          <w:rFonts w:ascii="Arial" w:hAnsi="Arial" w:cs="Arial"/>
          <w:sz w:val="24"/>
          <w:szCs w:val="24"/>
          <w:lang w:val="en-GB"/>
        </w:rPr>
        <w:t xml:space="preserve"> organisation </w:t>
      </w:r>
      <w:r w:rsidR="00D07AFF" w:rsidRPr="00BF3436">
        <w:rPr>
          <w:rFonts w:ascii="Arial" w:hAnsi="Arial" w:cs="Arial"/>
          <w:sz w:val="24"/>
          <w:szCs w:val="24"/>
          <w:lang w:val="en-GB"/>
        </w:rPr>
        <w:t>(score 25), sub-criteria 1.2</w:t>
      </w:r>
      <w:r w:rsidR="00D07AFF">
        <w:rPr>
          <w:rFonts w:ascii="Arial" w:hAnsi="Arial" w:cs="Arial"/>
          <w:sz w:val="24"/>
          <w:szCs w:val="24"/>
          <w:lang w:val="en-GB"/>
        </w:rPr>
        <w:t xml:space="preserve"> - </w:t>
      </w:r>
      <w:r w:rsidR="00D07AFF" w:rsidRPr="00BF3436">
        <w:rPr>
          <w:rFonts w:ascii="Arial" w:hAnsi="Arial" w:cs="Arial"/>
          <w:sz w:val="24"/>
          <w:szCs w:val="24"/>
          <w:lang w:val="en-GB"/>
        </w:rPr>
        <w:t>Manage the organisation</w:t>
      </w:r>
      <w:r w:rsidR="00D07AFF">
        <w:rPr>
          <w:rFonts w:ascii="Arial" w:hAnsi="Arial" w:cs="Arial"/>
          <w:sz w:val="24"/>
          <w:szCs w:val="24"/>
          <w:lang w:val="en-GB"/>
        </w:rPr>
        <w:t xml:space="preserve"> </w:t>
      </w:r>
      <w:r w:rsidR="00D07AFF" w:rsidRPr="00BF3436">
        <w:rPr>
          <w:rFonts w:ascii="Arial" w:hAnsi="Arial" w:cs="Arial"/>
          <w:sz w:val="24"/>
          <w:szCs w:val="24"/>
          <w:lang w:val="en-GB"/>
        </w:rPr>
        <w:t>and 8.2</w:t>
      </w:r>
      <w:r w:rsidR="00D07AFF">
        <w:rPr>
          <w:rFonts w:ascii="Arial" w:hAnsi="Arial" w:cs="Arial"/>
          <w:sz w:val="24"/>
          <w:szCs w:val="24"/>
          <w:lang w:val="en-GB"/>
        </w:rPr>
        <w:t xml:space="preserve"> – Social responsibility (performance measurement)</w:t>
      </w:r>
      <w:r w:rsidR="00D07AFF" w:rsidRPr="00BF3436">
        <w:rPr>
          <w:rFonts w:ascii="Arial" w:hAnsi="Arial" w:cs="Arial"/>
          <w:sz w:val="24"/>
          <w:szCs w:val="24"/>
          <w:lang w:val="en-GB"/>
        </w:rPr>
        <w:t xml:space="preserve"> (score 30). The highest CAF scores, according to CAF model, are given to sub-criteria 2.1 and 4.3</w:t>
      </w:r>
      <w:r w:rsidR="00D07AFF">
        <w:rPr>
          <w:rFonts w:ascii="Arial" w:hAnsi="Arial" w:cs="Arial"/>
          <w:sz w:val="24"/>
          <w:szCs w:val="24"/>
          <w:lang w:val="en-GB"/>
        </w:rPr>
        <w:t xml:space="preserve"> related to needs on stakeholders and manage finances</w:t>
      </w:r>
      <w:r w:rsidR="00D07AFF" w:rsidRPr="00BF3436">
        <w:rPr>
          <w:rFonts w:ascii="Arial" w:hAnsi="Arial" w:cs="Arial"/>
          <w:sz w:val="24"/>
          <w:szCs w:val="24"/>
          <w:lang w:val="en-GB"/>
        </w:rPr>
        <w:t xml:space="preserve"> (score 65) and sub-criteria 2.2</w:t>
      </w:r>
      <w:r w:rsidR="00D07AFF">
        <w:rPr>
          <w:rFonts w:ascii="Arial" w:hAnsi="Arial" w:cs="Arial"/>
          <w:sz w:val="24"/>
          <w:szCs w:val="24"/>
          <w:lang w:val="en-GB"/>
        </w:rPr>
        <w:t xml:space="preserve">, 4.2, 4.5 and 5.2 (score 60), related to development of strategy and planning, partnership with customers, manage technology and development of customer-oriented products. </w:t>
      </w:r>
    </w:p>
    <w:p w14:paraId="22928751" w14:textId="77777777" w:rsidR="00D07AFF" w:rsidRPr="003C1AE8" w:rsidRDefault="00D07AFF" w:rsidP="00D07AFF">
      <w:pPr>
        <w:spacing w:before="120" w:after="0" w:line="360" w:lineRule="auto"/>
        <w:jc w:val="both"/>
        <w:rPr>
          <w:rFonts w:ascii="Arial" w:hAnsi="Arial" w:cs="Arial"/>
          <w:sz w:val="24"/>
          <w:szCs w:val="24"/>
          <w:lang w:val="en-GB"/>
        </w:rPr>
      </w:pPr>
      <w:r>
        <w:rPr>
          <w:rFonts w:ascii="Arial" w:hAnsi="Arial" w:cs="Arial"/>
          <w:b/>
          <w:sz w:val="20"/>
          <w:szCs w:val="24"/>
          <w:lang w:val="en-GB"/>
        </w:rPr>
        <w:t>Graph 2</w:t>
      </w:r>
      <w:r w:rsidRPr="003C1AE8">
        <w:rPr>
          <w:rFonts w:ascii="Arial" w:hAnsi="Arial" w:cs="Arial"/>
          <w:b/>
          <w:sz w:val="20"/>
          <w:szCs w:val="24"/>
          <w:lang w:val="en-GB"/>
        </w:rPr>
        <w:t xml:space="preserve">. </w:t>
      </w:r>
      <w:r>
        <w:rPr>
          <w:rFonts w:ascii="Arial" w:hAnsi="Arial" w:cs="Arial"/>
          <w:b/>
          <w:sz w:val="20"/>
          <w:szCs w:val="24"/>
          <w:lang w:val="en-GB"/>
        </w:rPr>
        <w:t xml:space="preserve">Sub-criteria (SC) with lowest and highest CAF scores in BHAS </w:t>
      </w:r>
    </w:p>
    <w:p w14:paraId="6A5DE8DE" w14:textId="77777777" w:rsidR="00D07AFF" w:rsidRDefault="00D07AFF" w:rsidP="00D07AFF">
      <w:pPr>
        <w:tabs>
          <w:tab w:val="left" w:pos="990"/>
        </w:tabs>
        <w:spacing w:before="120" w:after="0" w:line="360" w:lineRule="auto"/>
        <w:rPr>
          <w:rFonts w:ascii="Arial" w:hAnsi="Arial" w:cs="Arial"/>
          <w:sz w:val="24"/>
          <w:szCs w:val="24"/>
          <w:lang w:val="en-GB"/>
        </w:rPr>
      </w:pPr>
      <w:r>
        <w:rPr>
          <w:rFonts w:ascii="Arial" w:hAnsi="Arial" w:cs="Arial"/>
          <w:noProof/>
          <w:sz w:val="24"/>
          <w:szCs w:val="24"/>
          <w:lang w:val="en-US"/>
        </w:rPr>
        <w:drawing>
          <wp:inline distT="0" distB="0" distL="0" distR="0" wp14:anchorId="0BC190DC" wp14:editId="4469BBE7">
            <wp:extent cx="5695950" cy="2762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762250"/>
                    </a:xfrm>
                    <a:prstGeom prst="rect">
                      <a:avLst/>
                    </a:prstGeom>
                    <a:noFill/>
                  </pic:spPr>
                </pic:pic>
              </a:graphicData>
            </a:graphic>
          </wp:inline>
        </w:drawing>
      </w:r>
    </w:p>
    <w:p w14:paraId="2FBB8090" w14:textId="77777777" w:rsidR="00D07AFF" w:rsidRPr="003C1AE8" w:rsidRDefault="00D07AFF" w:rsidP="00D07AFF">
      <w:pPr>
        <w:spacing w:after="0"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3C1AE8">
        <w:rPr>
          <w:rFonts w:ascii="Arial" w:hAnsi="Arial" w:cs="Arial"/>
          <w:sz w:val="20"/>
          <w:szCs w:val="20"/>
          <w:lang w:val="en-GB"/>
        </w:rPr>
        <w:t>“</w:t>
      </w:r>
      <w:r>
        <w:rPr>
          <w:rFonts w:ascii="Arial" w:hAnsi="Arial" w:cs="Arial"/>
          <w:sz w:val="20"/>
          <w:szCs w:val="20"/>
          <w:lang w:val="en-GB"/>
        </w:rPr>
        <w:t>CAF Self-assessment report in BHAS, 2016</w:t>
      </w:r>
      <w:r w:rsidRPr="003C1AE8">
        <w:rPr>
          <w:rFonts w:ascii="Arial" w:hAnsi="Arial" w:cs="Arial"/>
          <w:sz w:val="20"/>
          <w:szCs w:val="20"/>
          <w:lang w:val="en-GB"/>
        </w:rPr>
        <w:t>”</w:t>
      </w:r>
      <w:r>
        <w:rPr>
          <w:rFonts w:ascii="Arial" w:hAnsi="Arial" w:cs="Arial"/>
          <w:sz w:val="20"/>
          <w:szCs w:val="20"/>
          <w:lang w:val="en-GB"/>
        </w:rPr>
        <w:t xml:space="preserve"> (internal document)</w:t>
      </w:r>
    </w:p>
    <w:p w14:paraId="473FEE14" w14:textId="12171862" w:rsidR="00D07AFF" w:rsidRPr="00B62565" w:rsidRDefault="00B62565" w:rsidP="00D07AFF">
      <w:pPr>
        <w:tabs>
          <w:tab w:val="left" w:pos="990"/>
        </w:tabs>
        <w:spacing w:before="120" w:after="0" w:line="360" w:lineRule="auto"/>
        <w:jc w:val="both"/>
        <w:rPr>
          <w:rFonts w:ascii="Arial" w:hAnsi="Arial" w:cs="Arial"/>
          <w:sz w:val="24"/>
          <w:szCs w:val="24"/>
          <w:lang w:val="en-GB"/>
        </w:rPr>
      </w:pPr>
      <w:r>
        <w:rPr>
          <w:rFonts w:ascii="Arial" w:hAnsi="Arial" w:cs="Arial"/>
          <w:sz w:val="24"/>
          <w:szCs w:val="24"/>
          <w:lang w:val="en-GB"/>
        </w:rPr>
        <w:t xml:space="preserve">15 </w:t>
      </w:r>
      <w:r w:rsidRPr="00564EEC">
        <w:rPr>
          <w:rFonts w:ascii="Arial" w:hAnsi="Arial" w:cs="Arial"/>
          <w:i/>
          <w:sz w:val="24"/>
          <w:szCs w:val="24"/>
          <w:lang w:val="en-GB"/>
        </w:rPr>
        <w:t>quick wins</w:t>
      </w:r>
      <w:r>
        <w:rPr>
          <w:rFonts w:ascii="Arial" w:hAnsi="Arial" w:cs="Arial"/>
          <w:sz w:val="24"/>
          <w:szCs w:val="24"/>
          <w:lang w:val="en-GB"/>
        </w:rPr>
        <w:t xml:space="preserve"> and 16 </w:t>
      </w:r>
      <w:r w:rsidRPr="00564EEC">
        <w:rPr>
          <w:rFonts w:ascii="Arial" w:hAnsi="Arial" w:cs="Arial"/>
          <w:i/>
          <w:sz w:val="24"/>
          <w:szCs w:val="24"/>
          <w:lang w:val="en-GB"/>
        </w:rPr>
        <w:t>key activities</w:t>
      </w:r>
      <w:r>
        <w:rPr>
          <w:rFonts w:ascii="Arial" w:hAnsi="Arial" w:cs="Arial"/>
          <w:sz w:val="24"/>
          <w:szCs w:val="24"/>
          <w:lang w:val="en-GB"/>
        </w:rPr>
        <w:t xml:space="preserve"> were chosen in the prioritization process. </w:t>
      </w:r>
      <w:r w:rsidR="00D07AFF" w:rsidRPr="00FB56E0">
        <w:rPr>
          <w:rFonts w:ascii="Arial" w:hAnsi="Arial" w:cs="Arial"/>
          <w:sz w:val="24"/>
          <w:szCs w:val="24"/>
          <w:lang w:val="en-GB"/>
        </w:rPr>
        <w:t xml:space="preserve">The highest number of </w:t>
      </w:r>
      <w:r w:rsidR="00D07AFF" w:rsidRPr="00564EEC">
        <w:rPr>
          <w:rFonts w:ascii="Arial" w:hAnsi="Arial" w:cs="Arial"/>
          <w:i/>
          <w:sz w:val="24"/>
          <w:szCs w:val="24"/>
          <w:lang w:val="en-GB"/>
        </w:rPr>
        <w:t>quick wins</w:t>
      </w:r>
      <w:r w:rsidR="00D07AFF" w:rsidRPr="00FB56E0">
        <w:rPr>
          <w:rFonts w:ascii="Arial" w:hAnsi="Arial" w:cs="Arial"/>
          <w:sz w:val="24"/>
          <w:szCs w:val="24"/>
          <w:lang w:val="en-GB"/>
        </w:rPr>
        <w:t xml:space="preserve"> (5), out of 15 as total, are related to leadership, followed by people/employment, resources, etc. Again, 4 </w:t>
      </w:r>
      <w:r w:rsidR="00D07AFF" w:rsidRPr="00564EEC">
        <w:rPr>
          <w:rFonts w:ascii="Arial" w:hAnsi="Arial" w:cs="Arial"/>
          <w:i/>
          <w:sz w:val="24"/>
          <w:szCs w:val="24"/>
          <w:lang w:val="en-GB"/>
        </w:rPr>
        <w:t>key activities</w:t>
      </w:r>
      <w:r w:rsidR="00D07AFF" w:rsidRPr="00FB56E0">
        <w:rPr>
          <w:rFonts w:ascii="Arial" w:hAnsi="Arial" w:cs="Arial"/>
          <w:sz w:val="24"/>
          <w:szCs w:val="24"/>
          <w:lang w:val="en-GB"/>
        </w:rPr>
        <w:t>, out of 1</w:t>
      </w:r>
      <w:r w:rsidR="00D07AFF">
        <w:rPr>
          <w:rFonts w:ascii="Arial" w:hAnsi="Arial" w:cs="Arial"/>
          <w:sz w:val="24"/>
          <w:szCs w:val="24"/>
          <w:lang w:val="en-GB"/>
        </w:rPr>
        <w:t>6</w:t>
      </w:r>
      <w:r w:rsidR="00D07AFF" w:rsidRPr="00FB56E0">
        <w:rPr>
          <w:rFonts w:ascii="Arial" w:hAnsi="Arial" w:cs="Arial"/>
          <w:sz w:val="24"/>
          <w:szCs w:val="24"/>
          <w:lang w:val="en-GB"/>
        </w:rPr>
        <w:t xml:space="preserve">, are related to </w:t>
      </w:r>
      <w:r w:rsidR="00D07AFF" w:rsidRPr="00FB56E0">
        <w:rPr>
          <w:rFonts w:ascii="Arial" w:hAnsi="Arial" w:cs="Arial"/>
          <w:sz w:val="24"/>
          <w:szCs w:val="24"/>
          <w:lang w:val="en-GB"/>
        </w:rPr>
        <w:lastRenderedPageBreak/>
        <w:t>leadership, followed by 3 activities on resources and processes, while the others are related to the rest of CAF criteria.</w:t>
      </w:r>
    </w:p>
    <w:p w14:paraId="7DABEA9A" w14:textId="77777777" w:rsidR="00D07AFF" w:rsidRPr="002B64C4" w:rsidRDefault="00D07AFF" w:rsidP="00D07AFF">
      <w:pPr>
        <w:tabs>
          <w:tab w:val="left" w:pos="990"/>
        </w:tabs>
        <w:spacing w:before="120" w:after="0" w:line="360" w:lineRule="auto"/>
        <w:jc w:val="both"/>
        <w:rPr>
          <w:rFonts w:ascii="Arial" w:hAnsi="Arial" w:cs="Arial"/>
          <w:b/>
          <w:sz w:val="24"/>
          <w:szCs w:val="24"/>
          <w:lang w:val="en-GB"/>
        </w:rPr>
      </w:pPr>
      <w:r w:rsidRPr="002B64C4">
        <w:rPr>
          <w:rFonts w:ascii="Arial" w:hAnsi="Arial" w:cs="Arial"/>
          <w:b/>
          <w:sz w:val="20"/>
          <w:szCs w:val="24"/>
          <w:lang w:val="en-GB"/>
        </w:rPr>
        <w:t>Graph 3. Radar of CAF 2016 results in BHAS, by CAF criteria</w:t>
      </w:r>
    </w:p>
    <w:p w14:paraId="47540A29" w14:textId="77777777" w:rsidR="00D07AFF" w:rsidRDefault="00D07AFF" w:rsidP="00D07AFF">
      <w:pPr>
        <w:tabs>
          <w:tab w:val="left" w:pos="990"/>
        </w:tabs>
        <w:spacing w:before="120" w:after="0" w:line="360" w:lineRule="auto"/>
        <w:rPr>
          <w:rFonts w:ascii="Arial" w:hAnsi="Arial" w:cs="Arial"/>
          <w:sz w:val="24"/>
          <w:szCs w:val="24"/>
          <w:lang w:val="en-GB"/>
        </w:rPr>
      </w:pPr>
      <w:r w:rsidRPr="00842C4A">
        <w:rPr>
          <w:rFonts w:ascii="Arial" w:hAnsi="Arial" w:cs="Arial"/>
          <w:noProof/>
          <w:sz w:val="24"/>
          <w:szCs w:val="24"/>
          <w:lang w:val="en-US"/>
        </w:rPr>
        <w:drawing>
          <wp:inline distT="0" distB="0" distL="0" distR="0" wp14:anchorId="538A934C" wp14:editId="0641A20E">
            <wp:extent cx="5695950" cy="2714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16963D" w14:textId="77777777" w:rsidR="00D07AFF" w:rsidRDefault="00D07AFF" w:rsidP="00D07AFF">
      <w:pPr>
        <w:tabs>
          <w:tab w:val="left" w:pos="990"/>
        </w:tabs>
        <w:spacing w:before="120" w:after="0" w:line="360" w:lineRule="auto"/>
        <w:rPr>
          <w:rFonts w:ascii="Arial" w:hAnsi="Arial" w:cs="Arial"/>
          <w:sz w:val="24"/>
          <w:szCs w:val="24"/>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3C1AE8">
        <w:rPr>
          <w:rFonts w:ascii="Arial" w:hAnsi="Arial" w:cs="Arial"/>
          <w:sz w:val="20"/>
          <w:szCs w:val="20"/>
          <w:lang w:val="en-GB"/>
        </w:rPr>
        <w:t>“</w:t>
      </w:r>
      <w:r>
        <w:rPr>
          <w:rFonts w:ascii="Arial" w:hAnsi="Arial" w:cs="Arial"/>
          <w:sz w:val="20"/>
          <w:szCs w:val="20"/>
          <w:lang w:val="en-GB"/>
        </w:rPr>
        <w:t>CAF</w:t>
      </w:r>
      <w:r w:rsidRPr="00BA3DC0">
        <w:rPr>
          <w:rFonts w:ascii="Arial" w:hAnsi="Arial" w:cs="Arial"/>
          <w:sz w:val="20"/>
          <w:szCs w:val="20"/>
          <w:lang w:val="en-GB"/>
        </w:rPr>
        <w:t xml:space="preserve"> </w:t>
      </w:r>
      <w:r>
        <w:rPr>
          <w:rFonts w:ascii="Arial" w:hAnsi="Arial" w:cs="Arial"/>
          <w:sz w:val="20"/>
          <w:szCs w:val="20"/>
          <w:lang w:val="en-GB"/>
        </w:rPr>
        <w:t>Self-assessment report in BHAS, 2016</w:t>
      </w:r>
      <w:r w:rsidRPr="003C1AE8">
        <w:rPr>
          <w:rFonts w:ascii="Arial" w:hAnsi="Arial" w:cs="Arial"/>
          <w:sz w:val="20"/>
          <w:szCs w:val="20"/>
          <w:lang w:val="en-GB"/>
        </w:rPr>
        <w:t>”</w:t>
      </w:r>
      <w:r>
        <w:rPr>
          <w:rFonts w:ascii="Arial" w:hAnsi="Arial" w:cs="Arial"/>
          <w:sz w:val="20"/>
          <w:szCs w:val="20"/>
          <w:lang w:val="en-GB"/>
        </w:rPr>
        <w:t xml:space="preserve"> (internal document, Author’s own work) </w:t>
      </w:r>
    </w:p>
    <w:p w14:paraId="1B0F16F5" w14:textId="7A10B9CD" w:rsidR="00B62565" w:rsidRDefault="00D07AFF" w:rsidP="00D07AFF">
      <w:pPr>
        <w:tabs>
          <w:tab w:val="left" w:pos="990"/>
        </w:tabs>
        <w:spacing w:before="120" w:after="0" w:line="360" w:lineRule="auto"/>
        <w:jc w:val="both"/>
        <w:rPr>
          <w:rFonts w:ascii="Arial" w:hAnsi="Arial" w:cs="Arial"/>
          <w:sz w:val="24"/>
          <w:szCs w:val="24"/>
          <w:lang w:val="en-GB"/>
        </w:rPr>
      </w:pPr>
      <w:r w:rsidRPr="00BF3436">
        <w:rPr>
          <w:rFonts w:ascii="Arial" w:hAnsi="Arial" w:cs="Arial"/>
          <w:sz w:val="24"/>
          <w:szCs w:val="24"/>
          <w:lang w:val="en-GB"/>
        </w:rPr>
        <w:t>To achieve most of the implementation of CAF impro</w:t>
      </w:r>
      <w:r>
        <w:rPr>
          <w:rFonts w:ascii="Arial" w:hAnsi="Arial" w:cs="Arial"/>
          <w:sz w:val="24"/>
          <w:szCs w:val="24"/>
          <w:lang w:val="en-GB"/>
        </w:rPr>
        <w:t xml:space="preserve">vement actions, WG chose a </w:t>
      </w:r>
      <w:r w:rsidRPr="00BF3436">
        <w:rPr>
          <w:rFonts w:ascii="Arial" w:hAnsi="Arial" w:cs="Arial"/>
          <w:sz w:val="24"/>
          <w:szCs w:val="24"/>
          <w:lang w:val="en-GB"/>
        </w:rPr>
        <w:t>suitable and consistent approach that implied owner of defined activity, activity leader, team to carry out the activity, defined area for work improvement, specified limitations and human resources required (estimated working days), resources</w:t>
      </w:r>
      <w:r>
        <w:rPr>
          <w:rFonts w:ascii="Arial" w:hAnsi="Arial" w:cs="Arial"/>
          <w:sz w:val="24"/>
          <w:szCs w:val="24"/>
          <w:lang w:val="en-GB"/>
        </w:rPr>
        <w:t xml:space="preserve"> needed</w:t>
      </w:r>
      <w:r w:rsidRPr="00BF3436">
        <w:rPr>
          <w:rFonts w:ascii="Arial" w:hAnsi="Arial" w:cs="Arial"/>
          <w:sz w:val="24"/>
          <w:szCs w:val="24"/>
          <w:lang w:val="en-GB"/>
        </w:rPr>
        <w:t>, product/service that will result from activity realization, start date and end date of activity realization. Implementation of CAF action plans facilitates the permanent use of management tools such as user and staff satisfaction surveys, performance management systems, etc.</w:t>
      </w:r>
      <w:r>
        <w:rPr>
          <w:rFonts w:ascii="Arial" w:hAnsi="Arial" w:cs="Arial"/>
          <w:sz w:val="24"/>
          <w:szCs w:val="24"/>
          <w:lang w:val="en-GB"/>
        </w:rPr>
        <w:t xml:space="preserve"> </w:t>
      </w:r>
      <w:r w:rsidR="00564EEC">
        <w:rPr>
          <w:rFonts w:ascii="Arial" w:hAnsi="Arial" w:cs="Arial"/>
          <w:sz w:val="24"/>
          <w:szCs w:val="24"/>
          <w:lang w:val="en-GB"/>
        </w:rPr>
        <w:t>WG</w:t>
      </w:r>
      <w:r w:rsidR="00B62565">
        <w:rPr>
          <w:rFonts w:ascii="Arial" w:hAnsi="Arial" w:cs="Arial"/>
          <w:sz w:val="24"/>
          <w:szCs w:val="24"/>
          <w:lang w:val="en-GB"/>
        </w:rPr>
        <w:t xml:space="preserve"> coordinator has constantly reported all BHAS employees and management on all phases of CAF implementation, responsible persons, deadlines for realisation, and activity status. </w:t>
      </w:r>
    </w:p>
    <w:p w14:paraId="5405A3F0" w14:textId="77777777" w:rsidR="00D07AFF" w:rsidRPr="003C0CC6" w:rsidRDefault="00D07AFF" w:rsidP="00D07AFF">
      <w:pPr>
        <w:spacing w:before="360" w:after="0" w:line="360" w:lineRule="auto"/>
        <w:jc w:val="both"/>
        <w:rPr>
          <w:rFonts w:ascii="Arial" w:hAnsi="Arial" w:cs="Arial"/>
          <w:i/>
          <w:sz w:val="24"/>
          <w:szCs w:val="24"/>
          <w:lang w:val="en-GB"/>
        </w:rPr>
      </w:pPr>
      <w:r w:rsidRPr="003C0CC6">
        <w:rPr>
          <w:rFonts w:ascii="Arial" w:hAnsi="Arial" w:cs="Arial"/>
          <w:i/>
          <w:sz w:val="24"/>
          <w:szCs w:val="24"/>
          <w:lang w:val="en-GB"/>
        </w:rPr>
        <w:t>3.3. CAF results achieved</w:t>
      </w:r>
    </w:p>
    <w:p w14:paraId="776F229F" w14:textId="76F6C65E" w:rsidR="00D07AFF" w:rsidRPr="00397DDE" w:rsidRDefault="006C666F"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During 2017, most of the activities defined as quick wins or key activities were realised, or are in process of realisation, while the implementation of a small number of activities is planned during 2018. </w:t>
      </w:r>
      <w:r w:rsidR="00D07AFF" w:rsidRPr="00397DDE">
        <w:rPr>
          <w:rFonts w:ascii="Arial" w:hAnsi="Arial" w:cs="Arial"/>
          <w:sz w:val="24"/>
          <w:szCs w:val="24"/>
          <w:lang w:val="en-GB"/>
        </w:rPr>
        <w:t xml:space="preserve">Implementation status of defined activities in BHAS at the end of 2017 is as follows: quick wins (9 fully realized i.e. 60%, 5 in progress i.e. 33.3% and 1 to be realized by the mid of 2018 i.e. 6.7%) while for the key activities (6 fully realized </w:t>
      </w:r>
      <w:r w:rsidR="00D07AFF" w:rsidRPr="00397DDE">
        <w:rPr>
          <w:rFonts w:ascii="Arial" w:hAnsi="Arial" w:cs="Arial"/>
          <w:sz w:val="24"/>
          <w:szCs w:val="24"/>
          <w:lang w:val="en-GB"/>
        </w:rPr>
        <w:lastRenderedPageBreak/>
        <w:t>i.e. 37.5%, 5 in progress i.e. 31.25% and 5 to be realized in near future i.e. 31.25%).</w:t>
      </w:r>
      <w:r w:rsidR="00D07AFF">
        <w:rPr>
          <w:rFonts w:ascii="Arial" w:hAnsi="Arial" w:cs="Arial"/>
          <w:sz w:val="24"/>
          <w:szCs w:val="24"/>
          <w:lang w:val="en-GB"/>
        </w:rPr>
        <w:t xml:space="preserve"> </w:t>
      </w:r>
      <w:r w:rsidR="00D07AFF" w:rsidRPr="00397DDE">
        <w:rPr>
          <w:rFonts w:ascii="Arial" w:hAnsi="Arial" w:cs="Arial"/>
          <w:sz w:val="24"/>
          <w:szCs w:val="24"/>
          <w:lang w:val="en-GB"/>
        </w:rPr>
        <w:t xml:space="preserve">By realization of defined </w:t>
      </w:r>
      <w:r w:rsidR="00D07AFF" w:rsidRPr="00564EEC">
        <w:rPr>
          <w:rFonts w:ascii="Arial" w:hAnsi="Arial" w:cs="Arial"/>
          <w:i/>
          <w:sz w:val="24"/>
          <w:szCs w:val="24"/>
          <w:lang w:val="en-GB"/>
        </w:rPr>
        <w:t>quick wins</w:t>
      </w:r>
      <w:r w:rsidR="00D07AFF" w:rsidRPr="00397DDE">
        <w:rPr>
          <w:rFonts w:ascii="Arial" w:hAnsi="Arial" w:cs="Arial"/>
          <w:sz w:val="24"/>
          <w:szCs w:val="24"/>
          <w:lang w:val="en-GB"/>
        </w:rPr>
        <w:t xml:space="preserve"> activities, the following results are achieved:</w:t>
      </w:r>
    </w:p>
    <w:p w14:paraId="7D90384D" w14:textId="77777777" w:rsidR="00D07AFF" w:rsidRDefault="00D07AFF" w:rsidP="00D07AFF">
      <w:pPr>
        <w:pStyle w:val="ListParagraph"/>
        <w:numPr>
          <w:ilvl w:val="0"/>
          <w:numId w:val="1"/>
        </w:numPr>
        <w:spacing w:before="120" w:after="0" w:line="360" w:lineRule="auto"/>
        <w:ind w:left="714" w:hanging="357"/>
        <w:jc w:val="both"/>
        <w:rPr>
          <w:rFonts w:ascii="Arial" w:hAnsi="Arial" w:cs="Arial"/>
          <w:sz w:val="24"/>
          <w:szCs w:val="24"/>
          <w:lang w:val="en-GB"/>
        </w:rPr>
      </w:pPr>
      <w:r w:rsidRPr="00397DDE">
        <w:rPr>
          <w:rFonts w:ascii="Arial" w:hAnsi="Arial" w:cs="Arial"/>
          <w:sz w:val="24"/>
          <w:szCs w:val="24"/>
          <w:lang w:val="en-GB"/>
        </w:rPr>
        <w:t xml:space="preserve">a set of documents has been created which clearly defines certain procedures, </w:t>
      </w:r>
    </w:p>
    <w:p w14:paraId="20CCDCA2" w14:textId="77777777" w:rsidR="00D07AFF" w:rsidRDefault="00D07AFF" w:rsidP="00D07AFF">
      <w:pPr>
        <w:pStyle w:val="ListParagraph"/>
        <w:numPr>
          <w:ilvl w:val="0"/>
          <w:numId w:val="1"/>
        </w:numPr>
        <w:spacing w:before="120" w:after="0" w:line="360" w:lineRule="auto"/>
        <w:jc w:val="both"/>
        <w:rPr>
          <w:rFonts w:ascii="Arial" w:hAnsi="Arial" w:cs="Arial"/>
          <w:sz w:val="24"/>
          <w:szCs w:val="24"/>
          <w:lang w:val="en-GB"/>
        </w:rPr>
      </w:pPr>
      <w:r w:rsidRPr="00397DDE">
        <w:rPr>
          <w:rFonts w:ascii="Arial" w:hAnsi="Arial" w:cs="Arial"/>
          <w:sz w:val="24"/>
          <w:szCs w:val="24"/>
          <w:lang w:val="en-GB"/>
        </w:rPr>
        <w:t xml:space="preserve">accelerated processes of important documents approval, </w:t>
      </w:r>
    </w:p>
    <w:p w14:paraId="6E38F3A9" w14:textId="77777777" w:rsidR="00D07AFF" w:rsidRDefault="00D07AFF" w:rsidP="00D07AFF">
      <w:pPr>
        <w:pStyle w:val="ListParagraph"/>
        <w:numPr>
          <w:ilvl w:val="0"/>
          <w:numId w:val="1"/>
        </w:numPr>
        <w:spacing w:before="120" w:after="0" w:line="360" w:lineRule="auto"/>
        <w:jc w:val="both"/>
        <w:rPr>
          <w:rFonts w:ascii="Arial" w:hAnsi="Arial" w:cs="Arial"/>
          <w:sz w:val="24"/>
          <w:szCs w:val="24"/>
          <w:lang w:val="en-GB"/>
        </w:rPr>
      </w:pPr>
      <w:r w:rsidRPr="00397DDE">
        <w:rPr>
          <w:rFonts w:ascii="Arial" w:hAnsi="Arial" w:cs="Arial"/>
          <w:sz w:val="24"/>
          <w:szCs w:val="24"/>
          <w:lang w:val="en-GB"/>
        </w:rPr>
        <w:t xml:space="preserve">duties and responsibilities of staff are defined more precisely, communication between staff and management is improved, </w:t>
      </w:r>
    </w:p>
    <w:p w14:paraId="19E89F2C" w14:textId="77777777" w:rsidR="00D07AFF" w:rsidRDefault="00D07AFF" w:rsidP="00D07AFF">
      <w:pPr>
        <w:pStyle w:val="ListParagraph"/>
        <w:numPr>
          <w:ilvl w:val="0"/>
          <w:numId w:val="1"/>
        </w:numPr>
        <w:spacing w:before="120" w:after="0" w:line="360" w:lineRule="auto"/>
        <w:jc w:val="both"/>
        <w:rPr>
          <w:rFonts w:ascii="Arial" w:hAnsi="Arial" w:cs="Arial"/>
          <w:sz w:val="24"/>
          <w:szCs w:val="24"/>
          <w:lang w:val="en-GB"/>
        </w:rPr>
      </w:pPr>
      <w:r w:rsidRPr="00397DDE">
        <w:rPr>
          <w:rFonts w:ascii="Arial" w:hAnsi="Arial" w:cs="Arial"/>
          <w:sz w:val="24"/>
          <w:szCs w:val="24"/>
          <w:lang w:val="en-GB"/>
        </w:rPr>
        <w:t xml:space="preserve">activities/work become more transparent, </w:t>
      </w:r>
    </w:p>
    <w:p w14:paraId="0C2F095E" w14:textId="77777777" w:rsidR="00D07AFF" w:rsidRDefault="00D07AFF" w:rsidP="00D07AFF">
      <w:pPr>
        <w:pStyle w:val="ListParagraph"/>
        <w:numPr>
          <w:ilvl w:val="0"/>
          <w:numId w:val="1"/>
        </w:numPr>
        <w:spacing w:before="120" w:after="0" w:line="360" w:lineRule="auto"/>
        <w:jc w:val="both"/>
        <w:rPr>
          <w:rFonts w:ascii="Arial" w:hAnsi="Arial" w:cs="Arial"/>
          <w:sz w:val="24"/>
          <w:szCs w:val="24"/>
          <w:lang w:val="en-GB"/>
        </w:rPr>
      </w:pPr>
      <w:r w:rsidRPr="00397DDE">
        <w:rPr>
          <w:rFonts w:ascii="Arial" w:hAnsi="Arial" w:cs="Arial"/>
          <w:sz w:val="24"/>
          <w:szCs w:val="24"/>
          <w:lang w:val="en-GB"/>
        </w:rPr>
        <w:t xml:space="preserve">management meeting with staff are more frequently organized, </w:t>
      </w:r>
    </w:p>
    <w:p w14:paraId="03871F56" w14:textId="164CA7E9" w:rsidR="00D07AFF" w:rsidRDefault="00D07AFF" w:rsidP="00D07AFF">
      <w:pPr>
        <w:pStyle w:val="ListParagraph"/>
        <w:numPr>
          <w:ilvl w:val="0"/>
          <w:numId w:val="1"/>
        </w:numPr>
        <w:spacing w:before="120" w:after="0" w:line="360" w:lineRule="auto"/>
        <w:jc w:val="both"/>
        <w:rPr>
          <w:rFonts w:ascii="Arial" w:hAnsi="Arial" w:cs="Arial"/>
          <w:sz w:val="24"/>
          <w:szCs w:val="24"/>
          <w:lang w:val="en-GB"/>
        </w:rPr>
      </w:pPr>
      <w:r w:rsidRPr="00397DDE">
        <w:rPr>
          <w:rFonts w:ascii="Arial" w:hAnsi="Arial" w:cs="Arial"/>
          <w:sz w:val="24"/>
          <w:szCs w:val="24"/>
          <w:lang w:val="en-GB"/>
        </w:rPr>
        <w:t>the number of trainings of staff in BHAS is increased</w:t>
      </w:r>
      <w:r w:rsidR="00564EEC">
        <w:rPr>
          <w:rFonts w:ascii="Arial" w:hAnsi="Arial" w:cs="Arial"/>
          <w:sz w:val="24"/>
          <w:szCs w:val="24"/>
          <w:lang w:val="en-GB"/>
        </w:rPr>
        <w:t xml:space="preserve"> (internal and external)</w:t>
      </w:r>
      <w:r w:rsidRPr="00397DDE">
        <w:rPr>
          <w:rFonts w:ascii="Arial" w:hAnsi="Arial" w:cs="Arial"/>
          <w:sz w:val="24"/>
          <w:szCs w:val="24"/>
          <w:lang w:val="en-GB"/>
        </w:rPr>
        <w:t xml:space="preserve">, </w:t>
      </w:r>
    </w:p>
    <w:p w14:paraId="71C9E4F4" w14:textId="6AE8A857" w:rsidR="00D07AFF" w:rsidRPr="00397DDE" w:rsidRDefault="00D07AFF" w:rsidP="00D07AFF">
      <w:pPr>
        <w:pStyle w:val="ListParagraph"/>
        <w:numPr>
          <w:ilvl w:val="0"/>
          <w:numId w:val="1"/>
        </w:numPr>
        <w:spacing w:before="120" w:after="0" w:line="360" w:lineRule="auto"/>
        <w:jc w:val="both"/>
        <w:rPr>
          <w:rFonts w:ascii="Arial" w:hAnsi="Arial" w:cs="Arial"/>
          <w:sz w:val="24"/>
          <w:szCs w:val="24"/>
          <w:lang w:val="en-GB"/>
        </w:rPr>
      </w:pPr>
      <w:r w:rsidRPr="00397DDE">
        <w:rPr>
          <w:rFonts w:ascii="Arial" w:hAnsi="Arial" w:cs="Arial"/>
          <w:sz w:val="24"/>
          <w:szCs w:val="24"/>
          <w:lang w:val="en-GB"/>
        </w:rPr>
        <w:t xml:space="preserve">CAF activity </w:t>
      </w:r>
      <w:r w:rsidR="00564EEC">
        <w:rPr>
          <w:rFonts w:ascii="Arial" w:hAnsi="Arial" w:cs="Arial"/>
          <w:sz w:val="24"/>
          <w:szCs w:val="24"/>
          <w:lang w:val="en-GB"/>
        </w:rPr>
        <w:t>is</w:t>
      </w:r>
      <w:r w:rsidRPr="00397DDE">
        <w:rPr>
          <w:rFonts w:ascii="Arial" w:hAnsi="Arial" w:cs="Arial"/>
          <w:sz w:val="24"/>
          <w:szCs w:val="24"/>
          <w:lang w:val="en-GB"/>
        </w:rPr>
        <w:t xml:space="preserve"> analysed and the realization plan is prepared.</w:t>
      </w:r>
    </w:p>
    <w:p w14:paraId="6961661D" w14:textId="77777777" w:rsidR="00D07AFF" w:rsidRPr="00047122" w:rsidRDefault="00D07AFF" w:rsidP="00D07AFF">
      <w:pPr>
        <w:spacing w:before="120" w:after="0" w:line="360" w:lineRule="auto"/>
        <w:rPr>
          <w:rFonts w:ascii="Arial" w:hAnsi="Arial" w:cs="Arial"/>
          <w:sz w:val="24"/>
          <w:szCs w:val="24"/>
          <w:lang w:val="en-GB"/>
        </w:rPr>
      </w:pPr>
      <w:r w:rsidRPr="00047122">
        <w:rPr>
          <w:rFonts w:ascii="Arial" w:hAnsi="Arial" w:cs="Arial"/>
          <w:sz w:val="24"/>
          <w:szCs w:val="24"/>
          <w:lang w:val="en-GB"/>
        </w:rPr>
        <w:t xml:space="preserve">Improvements in BHAS made on the basis of defined </w:t>
      </w:r>
      <w:r w:rsidRPr="00564EEC">
        <w:rPr>
          <w:rFonts w:ascii="Arial" w:hAnsi="Arial" w:cs="Arial"/>
          <w:i/>
          <w:sz w:val="24"/>
          <w:szCs w:val="24"/>
          <w:lang w:val="en-GB"/>
        </w:rPr>
        <w:t>key activities</w:t>
      </w:r>
      <w:r w:rsidRPr="00047122">
        <w:rPr>
          <w:rFonts w:ascii="Arial" w:hAnsi="Arial" w:cs="Arial"/>
          <w:sz w:val="24"/>
          <w:szCs w:val="24"/>
          <w:lang w:val="en-GB"/>
        </w:rPr>
        <w:t xml:space="preserve"> are: </w:t>
      </w:r>
    </w:p>
    <w:p w14:paraId="589761F1" w14:textId="77777777" w:rsidR="00D07AFF" w:rsidRPr="00047122" w:rsidRDefault="00D07AFF" w:rsidP="00D07AFF">
      <w:pPr>
        <w:pStyle w:val="ListParagraph"/>
        <w:numPr>
          <w:ilvl w:val="0"/>
          <w:numId w:val="1"/>
        </w:numPr>
        <w:spacing w:before="120" w:after="0" w:line="360" w:lineRule="auto"/>
        <w:ind w:left="714" w:hanging="357"/>
        <w:jc w:val="both"/>
        <w:rPr>
          <w:rFonts w:ascii="Arial" w:hAnsi="Arial" w:cs="Arial"/>
          <w:sz w:val="24"/>
          <w:szCs w:val="24"/>
          <w:lang w:val="en-GB"/>
        </w:rPr>
      </w:pPr>
      <w:r w:rsidRPr="00047122">
        <w:rPr>
          <w:rFonts w:ascii="Arial" w:hAnsi="Arial" w:cs="Arial"/>
          <w:sz w:val="24"/>
          <w:szCs w:val="24"/>
          <w:lang w:val="en-GB"/>
        </w:rPr>
        <w:t xml:space="preserve">defined some of important strategic documents (internal acts to prevent conflicts of interest, draft amendments to the Law on statistics prepared, access to some important administrative data sources realized (VAT database),  </w:t>
      </w:r>
    </w:p>
    <w:p w14:paraId="42953A9C" w14:textId="77777777" w:rsidR="00D07AFF" w:rsidRPr="00047122" w:rsidRDefault="00D07AFF" w:rsidP="00D07AFF">
      <w:pPr>
        <w:pStyle w:val="ListParagraph"/>
        <w:numPr>
          <w:ilvl w:val="0"/>
          <w:numId w:val="1"/>
        </w:numPr>
        <w:spacing w:before="120" w:after="0" w:line="360" w:lineRule="auto"/>
        <w:ind w:left="714" w:hanging="357"/>
        <w:jc w:val="both"/>
        <w:rPr>
          <w:rFonts w:ascii="Arial" w:hAnsi="Arial" w:cs="Arial"/>
          <w:sz w:val="24"/>
          <w:szCs w:val="24"/>
          <w:lang w:val="en-GB"/>
        </w:rPr>
      </w:pPr>
      <w:r w:rsidRPr="00047122">
        <w:rPr>
          <w:rFonts w:ascii="Arial" w:hAnsi="Arial" w:cs="Arial"/>
          <w:sz w:val="24"/>
          <w:szCs w:val="24"/>
          <w:lang w:val="en-GB"/>
        </w:rPr>
        <w:t>developed the Strategy for risks management in BHAS,</w:t>
      </w:r>
    </w:p>
    <w:p w14:paraId="71F64743" w14:textId="77777777" w:rsidR="00D07AFF" w:rsidRDefault="00D07AFF" w:rsidP="00D07AFF">
      <w:pPr>
        <w:pStyle w:val="ListParagraph"/>
        <w:numPr>
          <w:ilvl w:val="0"/>
          <w:numId w:val="1"/>
        </w:numPr>
        <w:spacing w:before="120" w:after="0" w:line="360" w:lineRule="auto"/>
        <w:ind w:left="714" w:hanging="357"/>
        <w:jc w:val="both"/>
        <w:rPr>
          <w:rFonts w:ascii="Arial" w:hAnsi="Arial" w:cs="Arial"/>
          <w:sz w:val="24"/>
          <w:szCs w:val="24"/>
          <w:lang w:val="en-GB"/>
        </w:rPr>
      </w:pPr>
      <w:r>
        <w:rPr>
          <w:rFonts w:ascii="Arial" w:hAnsi="Arial" w:cs="Arial"/>
          <w:sz w:val="24"/>
          <w:szCs w:val="24"/>
          <w:lang w:val="en-GB"/>
        </w:rPr>
        <w:t>defined Procedures on F</w:t>
      </w:r>
      <w:r w:rsidRPr="00047122">
        <w:rPr>
          <w:rFonts w:ascii="Arial" w:hAnsi="Arial" w:cs="Arial"/>
          <w:sz w:val="24"/>
          <w:szCs w:val="24"/>
          <w:lang w:val="en-GB"/>
        </w:rPr>
        <w:t>inancial management and contr</w:t>
      </w:r>
      <w:r>
        <w:rPr>
          <w:rFonts w:ascii="Arial" w:hAnsi="Arial" w:cs="Arial"/>
          <w:sz w:val="24"/>
          <w:szCs w:val="24"/>
          <w:lang w:val="en-GB"/>
        </w:rPr>
        <w:t>ol, etc</w:t>
      </w:r>
      <w:r w:rsidRPr="00047122">
        <w:rPr>
          <w:rFonts w:ascii="Arial" w:hAnsi="Arial" w:cs="Arial"/>
          <w:sz w:val="24"/>
          <w:szCs w:val="24"/>
          <w:lang w:val="en-GB"/>
        </w:rPr>
        <w:t>.</w:t>
      </w:r>
    </w:p>
    <w:p w14:paraId="1018D851" w14:textId="0C2704C1" w:rsidR="00D07AFF" w:rsidRPr="00170D79" w:rsidRDefault="00D07AFF" w:rsidP="00D07AFF">
      <w:pPr>
        <w:spacing w:before="120" w:after="0" w:line="360" w:lineRule="auto"/>
        <w:jc w:val="both"/>
        <w:rPr>
          <w:rFonts w:ascii="Arial" w:hAnsi="Arial" w:cs="Arial"/>
          <w:sz w:val="24"/>
          <w:szCs w:val="24"/>
          <w:lang w:val="en-GB"/>
        </w:rPr>
      </w:pPr>
      <w:r w:rsidRPr="00243BB0">
        <w:rPr>
          <w:rFonts w:ascii="Arial" w:hAnsi="Arial" w:cs="Arial"/>
          <w:sz w:val="24"/>
          <w:szCs w:val="24"/>
          <w:lang w:val="en-GB"/>
        </w:rPr>
        <w:t>Regarding the compatibility of the EU C</w:t>
      </w:r>
      <w:r>
        <w:rPr>
          <w:rFonts w:ascii="Arial" w:hAnsi="Arial" w:cs="Arial"/>
          <w:sz w:val="24"/>
          <w:szCs w:val="24"/>
          <w:lang w:val="en-GB"/>
        </w:rPr>
        <w:t>oP</w:t>
      </w:r>
      <w:r w:rsidRPr="00243BB0">
        <w:rPr>
          <w:rFonts w:ascii="Arial" w:hAnsi="Arial" w:cs="Arial"/>
          <w:sz w:val="24"/>
          <w:szCs w:val="24"/>
          <w:lang w:val="en-GB"/>
        </w:rPr>
        <w:t xml:space="preserve"> through CAF, BHAS has mapped all indicators of the EU C</w:t>
      </w:r>
      <w:r>
        <w:rPr>
          <w:rFonts w:ascii="Arial" w:hAnsi="Arial" w:cs="Arial"/>
          <w:sz w:val="24"/>
          <w:szCs w:val="24"/>
          <w:lang w:val="en-GB"/>
        </w:rPr>
        <w:t>oP</w:t>
      </w:r>
      <w:r w:rsidRPr="00243BB0">
        <w:rPr>
          <w:rFonts w:ascii="Arial" w:hAnsi="Arial" w:cs="Arial"/>
          <w:sz w:val="24"/>
          <w:szCs w:val="24"/>
          <w:lang w:val="en-GB"/>
        </w:rPr>
        <w:t xml:space="preserve"> to the EFQM - CAF Excellence Model cri</w:t>
      </w:r>
      <w:r>
        <w:rPr>
          <w:rFonts w:ascii="Arial" w:hAnsi="Arial" w:cs="Arial"/>
          <w:sz w:val="24"/>
          <w:szCs w:val="24"/>
          <w:lang w:val="en-GB"/>
        </w:rPr>
        <w:t>teria and sub-criteria.</w:t>
      </w:r>
      <w:r w:rsidR="006C666F">
        <w:rPr>
          <w:rFonts w:ascii="Arial" w:hAnsi="Arial" w:cs="Arial"/>
          <w:sz w:val="24"/>
          <w:szCs w:val="24"/>
          <w:lang w:val="en-GB"/>
        </w:rPr>
        <w:t xml:space="preserve"> This has greatly made easier answering the questions in Chapter 18 – Statistics, within the Questionna</w:t>
      </w:r>
      <w:r w:rsidR="00C4797B">
        <w:rPr>
          <w:rFonts w:ascii="Arial" w:hAnsi="Arial" w:cs="Arial"/>
          <w:sz w:val="24"/>
          <w:szCs w:val="24"/>
          <w:lang w:val="en-GB"/>
        </w:rPr>
        <w:t>i</w:t>
      </w:r>
      <w:r w:rsidR="006C666F">
        <w:rPr>
          <w:rFonts w:ascii="Arial" w:hAnsi="Arial" w:cs="Arial"/>
          <w:sz w:val="24"/>
          <w:szCs w:val="24"/>
          <w:lang w:val="en-GB"/>
        </w:rPr>
        <w:t xml:space="preserve">re for accession of B&amp;H to EU, as well as preparing the answers for the upcoming Peer Review. </w:t>
      </w:r>
      <w:r w:rsidRPr="00243BB0">
        <w:rPr>
          <w:rFonts w:ascii="Arial" w:hAnsi="Arial" w:cs="Arial"/>
          <w:sz w:val="24"/>
          <w:szCs w:val="24"/>
          <w:lang w:val="en-GB"/>
        </w:rPr>
        <w:t>Activities defined through adopted Action plan for the establishment and development of Financial Management and Control in BHAS are, to a large extent, consistent with activities defined in Action plan in CAF</w:t>
      </w:r>
      <w:r>
        <w:rPr>
          <w:rFonts w:ascii="Arial" w:hAnsi="Arial" w:cs="Arial"/>
          <w:sz w:val="24"/>
          <w:szCs w:val="24"/>
          <w:lang w:val="en-GB"/>
        </w:rPr>
        <w:t xml:space="preserve">. </w:t>
      </w:r>
    </w:p>
    <w:p w14:paraId="242F6263" w14:textId="77777777" w:rsidR="00D07AFF" w:rsidRPr="003C0CC6" w:rsidRDefault="00D07AFF" w:rsidP="00D07AFF">
      <w:pPr>
        <w:spacing w:before="360" w:after="0" w:line="360" w:lineRule="auto"/>
        <w:jc w:val="both"/>
        <w:rPr>
          <w:rFonts w:ascii="Arial" w:hAnsi="Arial" w:cs="Arial"/>
          <w:i/>
          <w:sz w:val="24"/>
          <w:szCs w:val="24"/>
          <w:lang w:val="en-GB"/>
        </w:rPr>
      </w:pPr>
      <w:r w:rsidRPr="003C0CC6">
        <w:rPr>
          <w:rFonts w:ascii="Arial" w:hAnsi="Arial" w:cs="Arial"/>
          <w:i/>
          <w:sz w:val="24"/>
          <w:szCs w:val="24"/>
          <w:lang w:val="en-GB"/>
        </w:rPr>
        <w:t>3.4</w:t>
      </w:r>
      <w:r>
        <w:rPr>
          <w:rFonts w:ascii="Arial" w:hAnsi="Arial" w:cs="Arial"/>
          <w:i/>
          <w:sz w:val="24"/>
          <w:szCs w:val="24"/>
          <w:lang w:val="en-GB"/>
        </w:rPr>
        <w:t>.</w:t>
      </w:r>
      <w:r w:rsidRPr="003C0CC6">
        <w:rPr>
          <w:rFonts w:ascii="Arial" w:hAnsi="Arial" w:cs="Arial"/>
          <w:i/>
          <w:sz w:val="24"/>
          <w:szCs w:val="24"/>
          <w:lang w:val="en-GB"/>
        </w:rPr>
        <w:t xml:space="preserve"> Users’ Satisfaction Survey in BHAS (USS)</w:t>
      </w:r>
    </w:p>
    <w:p w14:paraId="48DE23F7" w14:textId="5ACAA81F" w:rsidR="00D07AFF" w:rsidRPr="00170D79" w:rsidRDefault="00A41EC2"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Users’ Satisfaction surveys contributes to measurement the quality of all statistics and surveys in specific statistical domains and they are usually carried out on the Internet </w:t>
      </w:r>
      <w:r w:rsidRPr="00A41EC2">
        <w:rPr>
          <w:rFonts w:ascii="Arial" w:hAnsi="Arial" w:cs="Arial"/>
          <w:sz w:val="24"/>
          <w:szCs w:val="24"/>
          <w:lang w:val="en-GB"/>
        </w:rPr>
        <w:t>(Baigorri, Junker, 2010).</w:t>
      </w:r>
      <w:r>
        <w:rPr>
          <w:rFonts w:ascii="Arial" w:hAnsi="Arial" w:cs="Arial"/>
          <w:sz w:val="24"/>
          <w:szCs w:val="24"/>
          <w:lang w:val="en-GB"/>
        </w:rPr>
        <w:t xml:space="preserve"> </w:t>
      </w:r>
      <w:r w:rsidR="00D07AFF">
        <w:rPr>
          <w:rFonts w:ascii="Arial" w:hAnsi="Arial" w:cs="Arial"/>
          <w:sz w:val="24"/>
          <w:szCs w:val="24"/>
          <w:lang w:val="en-GB"/>
        </w:rPr>
        <w:t>In sub-criteria 6.1</w:t>
      </w:r>
      <w:r w:rsidR="00D07AFF" w:rsidRPr="00170D79">
        <w:rPr>
          <w:rFonts w:ascii="Arial" w:hAnsi="Arial" w:cs="Arial"/>
          <w:sz w:val="24"/>
          <w:szCs w:val="24"/>
          <w:lang w:val="en-GB"/>
        </w:rPr>
        <w:t xml:space="preserve">, within the criteria 6 - Customer-oriented results, activity: „Preparation of a plan for improvement the quality of BHAS products and services by using the results from the </w:t>
      </w:r>
      <w:r w:rsidR="00D07AFF">
        <w:rPr>
          <w:rFonts w:ascii="Arial" w:hAnsi="Arial" w:cs="Arial"/>
          <w:sz w:val="24"/>
          <w:szCs w:val="24"/>
          <w:lang w:val="en-GB"/>
        </w:rPr>
        <w:t>Users’</w:t>
      </w:r>
      <w:r w:rsidR="00D07AFF" w:rsidRPr="00170D79">
        <w:rPr>
          <w:rFonts w:ascii="Arial" w:hAnsi="Arial" w:cs="Arial"/>
          <w:sz w:val="24"/>
          <w:szCs w:val="24"/>
          <w:lang w:val="en-GB"/>
        </w:rPr>
        <w:t xml:space="preserve"> Satisfaction Survey” has been defined as one of the 1</w:t>
      </w:r>
      <w:r w:rsidR="00D07AFF">
        <w:rPr>
          <w:rFonts w:ascii="Arial" w:hAnsi="Arial" w:cs="Arial"/>
          <w:sz w:val="24"/>
          <w:szCs w:val="24"/>
          <w:lang w:val="en-GB"/>
        </w:rPr>
        <w:t xml:space="preserve">5 </w:t>
      </w:r>
      <w:r w:rsidRPr="00A41EC2">
        <w:rPr>
          <w:rFonts w:ascii="Arial" w:hAnsi="Arial" w:cs="Arial"/>
          <w:i/>
          <w:sz w:val="24"/>
          <w:szCs w:val="24"/>
          <w:lang w:val="en-GB"/>
        </w:rPr>
        <w:t>quick win</w:t>
      </w:r>
      <w:r w:rsidR="00D07AFF">
        <w:rPr>
          <w:rFonts w:ascii="Arial" w:hAnsi="Arial" w:cs="Arial"/>
          <w:sz w:val="24"/>
          <w:szCs w:val="24"/>
          <w:lang w:val="en-GB"/>
        </w:rPr>
        <w:t xml:space="preserve"> activities in BHAS.</w:t>
      </w:r>
      <w:r w:rsidR="00D07AFF" w:rsidRPr="00170D79">
        <w:rPr>
          <w:rFonts w:ascii="Arial" w:hAnsi="Arial" w:cs="Arial"/>
          <w:sz w:val="24"/>
          <w:szCs w:val="24"/>
          <w:lang w:val="en-GB"/>
        </w:rPr>
        <w:t xml:space="preserve"> Results of this survey provide</w:t>
      </w:r>
      <w:r w:rsidR="00D07AFF">
        <w:rPr>
          <w:rFonts w:ascii="Arial" w:hAnsi="Arial" w:cs="Arial"/>
          <w:sz w:val="24"/>
          <w:szCs w:val="24"/>
          <w:lang w:val="en-GB"/>
        </w:rPr>
        <w:t>d</w:t>
      </w:r>
      <w:r w:rsidR="00D07AFF" w:rsidRPr="00170D79">
        <w:rPr>
          <w:rFonts w:ascii="Arial" w:hAnsi="Arial" w:cs="Arial"/>
          <w:sz w:val="24"/>
          <w:szCs w:val="24"/>
          <w:lang w:val="en-GB"/>
        </w:rPr>
        <w:t xml:space="preserve"> improvement</w:t>
      </w:r>
      <w:r w:rsidR="00D07AFF">
        <w:rPr>
          <w:rFonts w:ascii="Arial" w:hAnsi="Arial" w:cs="Arial"/>
          <w:sz w:val="24"/>
          <w:szCs w:val="24"/>
          <w:lang w:val="en-GB"/>
        </w:rPr>
        <w:t>s</w:t>
      </w:r>
      <w:r w:rsidR="00D07AFF" w:rsidRPr="00170D79">
        <w:rPr>
          <w:rFonts w:ascii="Arial" w:hAnsi="Arial" w:cs="Arial"/>
          <w:sz w:val="24"/>
          <w:szCs w:val="24"/>
          <w:lang w:val="en-GB"/>
        </w:rPr>
        <w:t xml:space="preserve"> of data quality and quality of services offered by BHAS, in segments for </w:t>
      </w:r>
      <w:r w:rsidR="00D07AFF" w:rsidRPr="00170D79">
        <w:rPr>
          <w:rFonts w:ascii="Arial" w:hAnsi="Arial" w:cs="Arial"/>
          <w:sz w:val="24"/>
          <w:szCs w:val="24"/>
          <w:lang w:val="en-GB"/>
        </w:rPr>
        <w:lastRenderedPageBreak/>
        <w:t xml:space="preserve">which the users were least satisfied. </w:t>
      </w:r>
      <w:r w:rsidR="00D07AFF">
        <w:rPr>
          <w:rFonts w:ascii="Arial" w:hAnsi="Arial" w:cs="Arial"/>
          <w:sz w:val="24"/>
          <w:szCs w:val="24"/>
          <w:lang w:val="en-GB"/>
        </w:rPr>
        <w:t>Survey was conducted in 2017 and t</w:t>
      </w:r>
      <w:r w:rsidR="00D07AFF" w:rsidRPr="00170D79">
        <w:rPr>
          <w:rFonts w:ascii="Arial" w:hAnsi="Arial" w:cs="Arial"/>
          <w:sz w:val="24"/>
          <w:szCs w:val="24"/>
          <w:lang w:val="en-GB"/>
        </w:rPr>
        <w:t xml:space="preserve">he questionnaire contained 17 questions </w:t>
      </w:r>
      <w:r w:rsidR="00D07AFF">
        <w:rPr>
          <w:rFonts w:ascii="Arial" w:hAnsi="Arial" w:cs="Arial"/>
          <w:sz w:val="24"/>
          <w:szCs w:val="24"/>
          <w:lang w:val="en-GB"/>
        </w:rPr>
        <w:t>which</w:t>
      </w:r>
      <w:r w:rsidR="00D07AFF" w:rsidRPr="00170D79">
        <w:rPr>
          <w:rFonts w:ascii="Arial" w:hAnsi="Arial" w:cs="Arial"/>
          <w:sz w:val="24"/>
          <w:szCs w:val="24"/>
          <w:lang w:val="en-GB"/>
        </w:rPr>
        <w:t xml:space="preserve"> covered the following topics: usage and quality of statistical data, usage and satisfaction with BHAS website, satisfaction with the employees and the quality of services, quality assessment of statistical data and demographic characteristics of users. The basic benefits </w:t>
      </w:r>
      <w:r w:rsidR="00D07AFF">
        <w:rPr>
          <w:rFonts w:ascii="Arial" w:hAnsi="Arial" w:cs="Arial"/>
          <w:sz w:val="24"/>
          <w:szCs w:val="24"/>
          <w:lang w:val="en-GB"/>
        </w:rPr>
        <w:t>of implementation USS findings in BHAS are as follows</w:t>
      </w:r>
      <w:r w:rsidR="00D07AFF" w:rsidRPr="00170D79">
        <w:rPr>
          <w:rFonts w:ascii="Arial" w:hAnsi="Arial" w:cs="Arial"/>
          <w:sz w:val="24"/>
          <w:szCs w:val="24"/>
          <w:lang w:val="en-GB"/>
        </w:rPr>
        <w:t xml:space="preserve">: </w:t>
      </w:r>
      <w:r w:rsidR="00D07AFF" w:rsidRPr="002E643A">
        <w:rPr>
          <w:rFonts w:ascii="Arial" w:hAnsi="Arial" w:cs="Arial"/>
          <w:sz w:val="24"/>
          <w:szCs w:val="24"/>
          <w:lang w:val="en-GB"/>
        </w:rPr>
        <w:t xml:space="preserve">intensified communication with users of statistical data (dedication to users, meetings with key users), improved quality of service based on user's comments (BHAS created new website, availability of databases in appropriate formats on new web site, calendar of publication, data available via social networks, etc.), </w:t>
      </w:r>
      <w:r w:rsidR="00D07AFF" w:rsidRPr="00170D79">
        <w:rPr>
          <w:rFonts w:ascii="Arial" w:hAnsi="Arial" w:cs="Arial"/>
          <w:sz w:val="24"/>
          <w:szCs w:val="24"/>
          <w:lang w:val="en-GB"/>
        </w:rPr>
        <w:t xml:space="preserve">identified areas for improving the quality of statistics through timeliness, accessibility, accuracy and reliability, comparability and relevance to fulfil </w:t>
      </w:r>
      <w:r w:rsidR="00D07AFF">
        <w:rPr>
          <w:rFonts w:ascii="Arial" w:hAnsi="Arial" w:cs="Arial"/>
          <w:sz w:val="24"/>
          <w:szCs w:val="24"/>
          <w:lang w:val="en-GB"/>
        </w:rPr>
        <w:t>user</w:t>
      </w:r>
      <w:r w:rsidR="00D07AFF" w:rsidRPr="00170D79">
        <w:rPr>
          <w:rFonts w:ascii="Arial" w:hAnsi="Arial" w:cs="Arial"/>
          <w:sz w:val="24"/>
          <w:szCs w:val="24"/>
          <w:lang w:val="en-GB"/>
        </w:rPr>
        <w:t xml:space="preserve"> needs (deadlines for publishing statistical results, change</w:t>
      </w:r>
      <w:r>
        <w:rPr>
          <w:rFonts w:ascii="Arial" w:hAnsi="Arial" w:cs="Arial"/>
          <w:sz w:val="24"/>
          <w:szCs w:val="24"/>
          <w:lang w:val="en-GB"/>
        </w:rPr>
        <w:t>d</w:t>
      </w:r>
      <w:r w:rsidR="00D07AFF" w:rsidRPr="00170D79">
        <w:rPr>
          <w:rFonts w:ascii="Arial" w:hAnsi="Arial" w:cs="Arial"/>
          <w:sz w:val="24"/>
          <w:szCs w:val="24"/>
          <w:lang w:val="en-GB"/>
        </w:rPr>
        <w:t xml:space="preserve"> the periodicity of producing some statistical indicators (from quarterly to monthly), publishing quality and metadata reports for all published indicators, modernization of data collection process, greater use of administrative data sources,</w:t>
      </w:r>
      <w:r>
        <w:rPr>
          <w:rFonts w:ascii="Arial" w:hAnsi="Arial" w:cs="Arial"/>
          <w:sz w:val="24"/>
          <w:szCs w:val="24"/>
          <w:lang w:val="en-GB"/>
        </w:rPr>
        <w:t xml:space="preserve"> i.e. VAT database on financial turnover,</w:t>
      </w:r>
      <w:r w:rsidR="00D07AFF" w:rsidRPr="00170D79">
        <w:rPr>
          <w:rFonts w:ascii="Arial" w:hAnsi="Arial" w:cs="Arial"/>
          <w:sz w:val="24"/>
          <w:szCs w:val="24"/>
          <w:lang w:val="en-GB"/>
        </w:rPr>
        <w:t xml:space="preserve"> etc</w:t>
      </w:r>
      <w:r w:rsidR="00D07AFF">
        <w:rPr>
          <w:rFonts w:ascii="Arial" w:hAnsi="Arial" w:cs="Arial"/>
          <w:sz w:val="24"/>
          <w:szCs w:val="24"/>
          <w:lang w:val="en-GB"/>
        </w:rPr>
        <w:t>.).</w:t>
      </w:r>
    </w:p>
    <w:p w14:paraId="0D1696D2" w14:textId="77777777" w:rsidR="00D07AFF" w:rsidRDefault="00D07AFF" w:rsidP="00D07AFF">
      <w:pPr>
        <w:spacing w:before="360" w:after="0" w:line="360" w:lineRule="auto"/>
        <w:jc w:val="both"/>
        <w:rPr>
          <w:rFonts w:ascii="Arial" w:hAnsi="Arial" w:cs="Arial"/>
          <w:b/>
          <w:sz w:val="24"/>
          <w:szCs w:val="24"/>
          <w:lang w:val="en-GB"/>
        </w:rPr>
      </w:pPr>
      <w:r w:rsidRPr="001A410F">
        <w:rPr>
          <w:rFonts w:ascii="Arial" w:hAnsi="Arial" w:cs="Arial"/>
          <w:b/>
          <w:sz w:val="24"/>
          <w:szCs w:val="24"/>
          <w:lang w:val="en-GB"/>
        </w:rPr>
        <w:t>4. Challenges and perspectives for future work on quality improvement in BHAS</w:t>
      </w:r>
    </w:p>
    <w:p w14:paraId="7D993CA6" w14:textId="61B184D9" w:rsidR="004806B8" w:rsidRDefault="00D07AFF" w:rsidP="00D07AFF">
      <w:pPr>
        <w:spacing w:before="120" w:after="0" w:line="360" w:lineRule="auto"/>
        <w:jc w:val="both"/>
        <w:rPr>
          <w:rFonts w:ascii="Arial" w:hAnsi="Arial" w:cs="Arial"/>
          <w:sz w:val="24"/>
          <w:szCs w:val="24"/>
          <w:lang w:val="en-GB"/>
        </w:rPr>
      </w:pPr>
      <w:r>
        <w:rPr>
          <w:rFonts w:ascii="Arial" w:hAnsi="Arial" w:cs="Arial"/>
          <w:sz w:val="24"/>
          <w:szCs w:val="24"/>
          <w:lang w:val="en-GB"/>
        </w:rPr>
        <w:t xml:space="preserve">BHAS is fully dedicated to </w:t>
      </w:r>
      <w:r w:rsidR="00A41EC2">
        <w:rPr>
          <w:rFonts w:ascii="Arial" w:hAnsi="Arial" w:cs="Arial"/>
          <w:sz w:val="24"/>
          <w:szCs w:val="24"/>
          <w:lang w:val="en-GB"/>
        </w:rPr>
        <w:t xml:space="preserve">improving the </w:t>
      </w:r>
      <w:r>
        <w:rPr>
          <w:rFonts w:ascii="Arial" w:hAnsi="Arial" w:cs="Arial"/>
          <w:sz w:val="24"/>
          <w:szCs w:val="24"/>
          <w:lang w:val="en-GB"/>
        </w:rPr>
        <w:t>quality of statistical products and processes through all their aspects</w:t>
      </w:r>
      <w:r w:rsidR="007C2AA8">
        <w:rPr>
          <w:rFonts w:ascii="Arial" w:hAnsi="Arial" w:cs="Arial"/>
          <w:sz w:val="24"/>
          <w:szCs w:val="24"/>
          <w:lang w:val="en-GB"/>
        </w:rPr>
        <w:t xml:space="preserve">, in order to ensure stable development of statistics in B&amp;H </w:t>
      </w:r>
      <w:r>
        <w:rPr>
          <w:rFonts w:ascii="Arial" w:hAnsi="Arial" w:cs="Arial"/>
          <w:sz w:val="24"/>
          <w:szCs w:val="24"/>
          <w:lang w:val="en-GB"/>
        </w:rPr>
        <w:t xml:space="preserve">according to EU CoP and EU regulations. BHAS Quality policy </w:t>
      </w:r>
      <w:r w:rsidR="007C2AA8">
        <w:rPr>
          <w:rFonts w:ascii="Arial" w:hAnsi="Arial" w:cs="Arial"/>
          <w:sz w:val="24"/>
          <w:szCs w:val="24"/>
          <w:lang w:val="en-GB"/>
        </w:rPr>
        <w:t xml:space="preserve">represents a good basis for future development and improvement </w:t>
      </w:r>
      <w:r w:rsidR="00A41EC2">
        <w:rPr>
          <w:rFonts w:ascii="Arial" w:hAnsi="Arial" w:cs="Arial"/>
          <w:sz w:val="24"/>
          <w:szCs w:val="24"/>
          <w:lang w:val="en-GB"/>
        </w:rPr>
        <w:t xml:space="preserve">the quality </w:t>
      </w:r>
      <w:r w:rsidR="007C2AA8">
        <w:rPr>
          <w:rFonts w:ascii="Arial" w:hAnsi="Arial" w:cs="Arial"/>
          <w:sz w:val="24"/>
          <w:szCs w:val="24"/>
          <w:lang w:val="en-GB"/>
        </w:rPr>
        <w:t xml:space="preserve">of products and processes in BHAS. Organisational and statistical processes in BHAS are improved, and </w:t>
      </w:r>
      <w:r w:rsidR="00A41EC2">
        <w:rPr>
          <w:rFonts w:ascii="Arial" w:hAnsi="Arial" w:cs="Arial"/>
          <w:sz w:val="24"/>
          <w:szCs w:val="24"/>
          <w:lang w:val="en-GB"/>
        </w:rPr>
        <w:t xml:space="preserve">some </w:t>
      </w:r>
      <w:r w:rsidR="007C2AA8">
        <w:rPr>
          <w:rFonts w:ascii="Arial" w:hAnsi="Arial" w:cs="Arial"/>
          <w:sz w:val="24"/>
          <w:szCs w:val="24"/>
          <w:lang w:val="en-GB"/>
        </w:rPr>
        <w:t xml:space="preserve">progress has been made in communication with data users. </w:t>
      </w:r>
      <w:r w:rsidR="00A41EC2" w:rsidRPr="00A41EC2">
        <w:rPr>
          <w:rFonts w:ascii="Arial" w:hAnsi="Arial" w:cs="Arial"/>
          <w:sz w:val="24"/>
          <w:szCs w:val="24"/>
          <w:lang w:val="en-GB"/>
        </w:rPr>
        <w:t>However, the quality of products and processes is still not at an enviable level</w:t>
      </w:r>
      <w:r w:rsidR="00A41EC2">
        <w:rPr>
          <w:rFonts w:ascii="Arial" w:hAnsi="Arial" w:cs="Arial"/>
          <w:sz w:val="24"/>
          <w:szCs w:val="24"/>
          <w:lang w:val="en-GB"/>
        </w:rPr>
        <w:t>. I</w:t>
      </w:r>
      <w:r w:rsidR="007C2AA8">
        <w:rPr>
          <w:rFonts w:ascii="Arial" w:hAnsi="Arial" w:cs="Arial"/>
          <w:sz w:val="24"/>
          <w:szCs w:val="24"/>
          <w:lang w:val="en-GB"/>
        </w:rPr>
        <w:t xml:space="preserve">t is necessary to work much more intensively in the following period on the improvement of quality in BHAS. The key </w:t>
      </w:r>
      <w:r w:rsidR="007C2AA8" w:rsidRPr="00A41EC2">
        <w:rPr>
          <w:rFonts w:ascii="Arial" w:hAnsi="Arial" w:cs="Arial"/>
          <w:i/>
          <w:sz w:val="24"/>
          <w:szCs w:val="24"/>
          <w:lang w:val="en-GB"/>
        </w:rPr>
        <w:t>challenges</w:t>
      </w:r>
      <w:r w:rsidR="007C2AA8">
        <w:rPr>
          <w:rFonts w:ascii="Arial" w:hAnsi="Arial" w:cs="Arial"/>
          <w:sz w:val="24"/>
          <w:szCs w:val="24"/>
          <w:lang w:val="en-GB"/>
        </w:rPr>
        <w:t xml:space="preserve"> of the future improvement of the quality of products, processes and institutional environment in BHAS are as follows: complex administrative organisation of the statistical system in B&amp;H, </w:t>
      </w:r>
      <w:r w:rsidR="007C2AA8" w:rsidRPr="00D7194C">
        <w:rPr>
          <w:rFonts w:ascii="Arial" w:hAnsi="Arial" w:cs="Arial"/>
          <w:sz w:val="24"/>
          <w:szCs w:val="24"/>
          <w:lang w:val="en-GB"/>
        </w:rPr>
        <w:t>insufficient use of IT solutions</w:t>
      </w:r>
      <w:r w:rsidR="007C2AA8">
        <w:rPr>
          <w:rFonts w:ascii="Arial" w:hAnsi="Arial" w:cs="Arial"/>
          <w:sz w:val="24"/>
          <w:szCs w:val="24"/>
          <w:lang w:val="en-GB"/>
        </w:rPr>
        <w:t xml:space="preserve"> </w:t>
      </w:r>
      <w:r w:rsidR="004806B8">
        <w:rPr>
          <w:rFonts w:ascii="Arial" w:hAnsi="Arial" w:cs="Arial"/>
          <w:sz w:val="24"/>
          <w:szCs w:val="24"/>
          <w:lang w:val="en-GB"/>
        </w:rPr>
        <w:t xml:space="preserve">with </w:t>
      </w:r>
      <w:r w:rsidR="00A41EC2">
        <w:rPr>
          <w:rFonts w:ascii="Arial" w:hAnsi="Arial" w:cs="Arial"/>
          <w:sz w:val="24"/>
          <w:szCs w:val="24"/>
          <w:lang w:val="en-GB"/>
        </w:rPr>
        <w:t>the aim</w:t>
      </w:r>
      <w:r w:rsidR="004806B8">
        <w:rPr>
          <w:rFonts w:ascii="Arial" w:hAnsi="Arial" w:cs="Arial"/>
          <w:sz w:val="24"/>
          <w:szCs w:val="24"/>
          <w:lang w:val="en-GB"/>
        </w:rPr>
        <w:t xml:space="preserve"> to enhance the </w:t>
      </w:r>
      <w:r w:rsidR="00576A3A">
        <w:rPr>
          <w:rFonts w:ascii="Arial" w:hAnsi="Arial" w:cs="Arial"/>
          <w:sz w:val="24"/>
          <w:szCs w:val="24"/>
          <w:lang w:val="en-GB"/>
        </w:rPr>
        <w:t xml:space="preserve">quality of </w:t>
      </w:r>
      <w:r w:rsidR="004806B8">
        <w:rPr>
          <w:rFonts w:ascii="Arial" w:hAnsi="Arial" w:cs="Arial"/>
          <w:sz w:val="24"/>
          <w:szCs w:val="24"/>
          <w:lang w:val="en-GB"/>
        </w:rPr>
        <w:t xml:space="preserve">production process and output, </w:t>
      </w:r>
      <w:r>
        <w:rPr>
          <w:rFonts w:ascii="Arial" w:hAnsi="Arial" w:cs="Arial"/>
          <w:sz w:val="24"/>
          <w:szCs w:val="24"/>
          <w:lang w:val="en-GB"/>
        </w:rPr>
        <w:t xml:space="preserve">inadequate number of staff in all three statistical institutions, in particular qualified methodologists, statisticians and IT experts, </w:t>
      </w:r>
      <w:r w:rsidR="004806B8">
        <w:rPr>
          <w:rFonts w:ascii="Arial" w:hAnsi="Arial" w:cs="Arial"/>
          <w:sz w:val="24"/>
          <w:szCs w:val="24"/>
          <w:lang w:val="en-GB"/>
        </w:rPr>
        <w:t xml:space="preserve">insufficient awareness on the significance and role of statistics in B&amp;H society, both by the statistics users and by the decisions makers, and implementation of Peer review in BHAS. </w:t>
      </w:r>
    </w:p>
    <w:p w14:paraId="192F0F71" w14:textId="678498AF" w:rsidR="004806B8" w:rsidRDefault="004806B8" w:rsidP="00D07AF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future </w:t>
      </w:r>
      <w:r w:rsidRPr="004806B8">
        <w:rPr>
          <w:rFonts w:ascii="Arial" w:hAnsi="Arial" w:cs="Arial"/>
          <w:i/>
          <w:sz w:val="24"/>
          <w:szCs w:val="24"/>
          <w:lang w:val="en-GB"/>
        </w:rPr>
        <w:t>perspective</w:t>
      </w:r>
      <w:r w:rsidR="00145996">
        <w:rPr>
          <w:rFonts w:ascii="Arial" w:hAnsi="Arial" w:cs="Arial"/>
          <w:i/>
          <w:sz w:val="24"/>
          <w:szCs w:val="24"/>
          <w:lang w:val="en-GB"/>
        </w:rPr>
        <w:t>s</w:t>
      </w:r>
      <w:r>
        <w:rPr>
          <w:rFonts w:ascii="Arial" w:hAnsi="Arial" w:cs="Arial"/>
          <w:sz w:val="24"/>
          <w:szCs w:val="24"/>
          <w:lang w:val="en-GB"/>
        </w:rPr>
        <w:t xml:space="preserve"> of the quality improvement in BHAS are as follows: </w:t>
      </w:r>
      <w:r w:rsidR="00145996">
        <w:rPr>
          <w:rFonts w:ascii="Arial" w:hAnsi="Arial" w:cs="Arial"/>
          <w:sz w:val="24"/>
          <w:szCs w:val="24"/>
          <w:lang w:val="en-GB"/>
        </w:rPr>
        <w:t>involvement</w:t>
      </w:r>
      <w:r>
        <w:rPr>
          <w:rFonts w:ascii="Arial" w:hAnsi="Arial" w:cs="Arial"/>
          <w:sz w:val="24"/>
          <w:szCs w:val="24"/>
          <w:lang w:val="en-GB"/>
        </w:rPr>
        <w:t xml:space="preserve"> and </w:t>
      </w:r>
      <w:r w:rsidR="00145996">
        <w:rPr>
          <w:rFonts w:ascii="Arial" w:hAnsi="Arial" w:cs="Arial"/>
          <w:sz w:val="24"/>
          <w:szCs w:val="24"/>
          <w:lang w:val="en-GB"/>
        </w:rPr>
        <w:t>contribution</w:t>
      </w:r>
      <w:r>
        <w:rPr>
          <w:rFonts w:ascii="Arial" w:hAnsi="Arial" w:cs="Arial"/>
          <w:sz w:val="24"/>
          <w:szCs w:val="24"/>
          <w:lang w:val="en-GB"/>
        </w:rPr>
        <w:t xml:space="preserve"> of the entity statistical institutions in the quality management of BHAS, ensuring the level of quality through standardisation or processes in BHAS through full implementation of the GSBPM model, implementation of Internal Quality Audit, continuation of </w:t>
      </w:r>
      <w:r w:rsidR="00145996">
        <w:rPr>
          <w:rFonts w:ascii="Arial" w:hAnsi="Arial" w:cs="Arial"/>
          <w:sz w:val="24"/>
          <w:szCs w:val="24"/>
          <w:lang w:val="en-GB"/>
        </w:rPr>
        <w:t>conducting</w:t>
      </w:r>
      <w:r>
        <w:rPr>
          <w:rFonts w:ascii="Arial" w:hAnsi="Arial" w:cs="Arial"/>
          <w:sz w:val="24"/>
          <w:szCs w:val="24"/>
          <w:lang w:val="en-GB"/>
        </w:rPr>
        <w:t xml:space="preserve"> self-assessment by using CAF tools in the </w:t>
      </w:r>
      <w:r w:rsidR="00145996">
        <w:rPr>
          <w:rFonts w:ascii="Arial" w:hAnsi="Arial" w:cs="Arial"/>
          <w:sz w:val="24"/>
          <w:szCs w:val="24"/>
          <w:lang w:val="en-GB"/>
        </w:rPr>
        <w:t>biannual</w:t>
      </w:r>
      <w:r>
        <w:rPr>
          <w:rFonts w:ascii="Arial" w:hAnsi="Arial" w:cs="Arial"/>
          <w:sz w:val="24"/>
          <w:szCs w:val="24"/>
          <w:lang w:val="en-GB"/>
        </w:rPr>
        <w:t xml:space="preserve"> period, as well as implementation of all a</w:t>
      </w:r>
      <w:r w:rsidR="00145996">
        <w:rPr>
          <w:rFonts w:ascii="Arial" w:hAnsi="Arial" w:cs="Arial"/>
          <w:sz w:val="24"/>
          <w:szCs w:val="24"/>
          <w:lang w:val="en-GB"/>
        </w:rPr>
        <w:t xml:space="preserve">ctivities defined by CAF 2016, </w:t>
      </w:r>
      <w:r>
        <w:rPr>
          <w:rFonts w:ascii="Arial" w:hAnsi="Arial" w:cs="Arial"/>
          <w:sz w:val="24"/>
          <w:szCs w:val="24"/>
          <w:lang w:val="en-GB"/>
        </w:rPr>
        <w:t>strengthening cooperation with data users through</w:t>
      </w:r>
      <w:r w:rsidR="00663E1B">
        <w:rPr>
          <w:rFonts w:ascii="Arial" w:hAnsi="Arial" w:cs="Arial"/>
          <w:sz w:val="24"/>
          <w:szCs w:val="24"/>
          <w:lang w:val="en-GB"/>
        </w:rPr>
        <w:t xml:space="preserve"> continuing of</w:t>
      </w:r>
      <w:r w:rsidR="00145996">
        <w:rPr>
          <w:rFonts w:ascii="Arial" w:hAnsi="Arial" w:cs="Arial"/>
          <w:sz w:val="24"/>
          <w:szCs w:val="24"/>
          <w:lang w:val="en-GB"/>
        </w:rPr>
        <w:t xml:space="preserve"> conducting</w:t>
      </w:r>
      <w:r w:rsidR="00663E1B">
        <w:rPr>
          <w:rFonts w:ascii="Arial" w:hAnsi="Arial" w:cs="Arial"/>
          <w:sz w:val="24"/>
          <w:szCs w:val="24"/>
          <w:lang w:val="en-GB"/>
        </w:rPr>
        <w:t xml:space="preserve"> USS implementation in BHAS, and implementation of their recommendations, intensive use of administrative data sources in statistical purposes with aim to improve data quality and reduce response b</w:t>
      </w:r>
      <w:r w:rsidR="00145996">
        <w:rPr>
          <w:rFonts w:ascii="Arial" w:hAnsi="Arial" w:cs="Arial"/>
          <w:sz w:val="24"/>
          <w:szCs w:val="24"/>
          <w:lang w:val="en-GB"/>
        </w:rPr>
        <w:t>urden, improvement of IT system</w:t>
      </w:r>
      <w:r w:rsidR="00663E1B">
        <w:rPr>
          <w:rFonts w:ascii="Arial" w:hAnsi="Arial" w:cs="Arial"/>
          <w:sz w:val="24"/>
          <w:szCs w:val="24"/>
          <w:lang w:val="en-GB"/>
        </w:rPr>
        <w:t xml:space="preserve"> in BHAS (by using electronic data collection, use of statistical software, modernisation of data dissemination, etc). </w:t>
      </w:r>
    </w:p>
    <w:p w14:paraId="6F0931CC" w14:textId="77777777" w:rsidR="00A42667" w:rsidRPr="00A42667" w:rsidRDefault="00A42667" w:rsidP="00A42667">
      <w:pPr>
        <w:spacing w:before="360" w:after="0" w:line="360" w:lineRule="auto"/>
        <w:jc w:val="both"/>
        <w:rPr>
          <w:rFonts w:ascii="Arial" w:hAnsi="Arial" w:cs="Arial"/>
          <w:b/>
          <w:sz w:val="24"/>
          <w:szCs w:val="24"/>
          <w:lang w:val="en-GB"/>
        </w:rPr>
      </w:pPr>
      <w:r w:rsidRPr="00A42667">
        <w:rPr>
          <w:rFonts w:ascii="Arial" w:hAnsi="Arial" w:cs="Arial"/>
          <w:b/>
          <w:sz w:val="24"/>
          <w:szCs w:val="24"/>
          <w:lang w:val="en-GB"/>
        </w:rPr>
        <w:t>5. References</w:t>
      </w:r>
    </w:p>
    <w:p w14:paraId="4EC85426" w14:textId="77777777" w:rsidR="00A42667" w:rsidRDefault="00A42667" w:rsidP="00A42667">
      <w:pPr>
        <w:pStyle w:val="Default"/>
        <w:spacing w:before="120" w:line="360" w:lineRule="auto"/>
        <w:jc w:val="both"/>
        <w:rPr>
          <w:rFonts w:ascii="Arial" w:hAnsi="Arial" w:cs="Arial"/>
          <w:lang w:val="en-GB"/>
        </w:rPr>
      </w:pPr>
      <w:r w:rsidRPr="002D3A65">
        <w:rPr>
          <w:rFonts w:ascii="Arial" w:hAnsi="Arial" w:cs="Arial"/>
          <w:color w:val="auto"/>
          <w:lang w:val="en-GB"/>
        </w:rPr>
        <w:t>Bai</w:t>
      </w:r>
      <w:r>
        <w:rPr>
          <w:rFonts w:ascii="Arial" w:hAnsi="Arial" w:cs="Arial"/>
          <w:color w:val="auto"/>
          <w:lang w:val="en-GB"/>
        </w:rPr>
        <w:t>gorri, A. and Junker, C. (2010),</w:t>
      </w:r>
      <w:r w:rsidRPr="002D3A65">
        <w:rPr>
          <w:rFonts w:ascii="Arial" w:hAnsi="Arial" w:cs="Arial"/>
          <w:color w:val="auto"/>
          <w:lang w:val="en-GB"/>
        </w:rPr>
        <w:t xml:space="preserve"> Internet based User Satisfaction Surveys. Paper presented at Q2010, He</w:t>
      </w:r>
      <w:r>
        <w:rPr>
          <w:rFonts w:ascii="Arial" w:hAnsi="Arial" w:cs="Arial"/>
          <w:color w:val="auto"/>
          <w:lang w:val="en-GB"/>
        </w:rPr>
        <w:t xml:space="preserve">lsinki May 2010. Available at: </w:t>
      </w:r>
      <w:hyperlink r:id="rId11" w:history="1">
        <w:r w:rsidRPr="000713DD">
          <w:rPr>
            <w:rStyle w:val="Hyperlink"/>
            <w:rFonts w:ascii="Arial" w:hAnsi="Arial" w:cs="Arial"/>
            <w:lang w:val="en-GB"/>
          </w:rPr>
          <w:t>http://q2010.stat.fi/media//presentations/session-11/</w:t>
        </w:r>
      </w:hyperlink>
      <w:r>
        <w:rPr>
          <w:rFonts w:ascii="Arial" w:hAnsi="Arial" w:cs="Arial"/>
          <w:lang w:val="en-GB"/>
        </w:rPr>
        <w:t xml:space="preserve"> (Accessed: 13 May 2018)</w:t>
      </w:r>
    </w:p>
    <w:p w14:paraId="76510527" w14:textId="77777777" w:rsidR="00A42667" w:rsidRDefault="00A42667" w:rsidP="00A42667">
      <w:pPr>
        <w:spacing w:before="120" w:after="0" w:line="360" w:lineRule="auto"/>
        <w:jc w:val="both"/>
        <w:rPr>
          <w:rFonts w:ascii="Arial" w:hAnsi="Arial" w:cs="Arial"/>
          <w:sz w:val="24"/>
          <w:szCs w:val="24"/>
          <w:lang w:val="en-GB"/>
        </w:rPr>
      </w:pPr>
      <w:r>
        <w:rPr>
          <w:rFonts w:ascii="Arial" w:hAnsi="Arial" w:cs="Arial"/>
          <w:sz w:val="24"/>
          <w:szCs w:val="24"/>
          <w:lang w:val="en-GB"/>
        </w:rPr>
        <w:t xml:space="preserve">Common Assessment Framework (CAF, 2013), Available at: </w:t>
      </w:r>
      <w:hyperlink r:id="rId12" w:history="1">
        <w:r w:rsidRPr="001F26C3">
          <w:rPr>
            <w:rStyle w:val="Hyperlink"/>
            <w:rFonts w:ascii="Arial" w:hAnsi="Arial" w:cs="Arial"/>
            <w:sz w:val="24"/>
            <w:szCs w:val="24"/>
            <w:lang w:val="en-GB"/>
          </w:rPr>
          <w:t>http://caf.eipa.eu/11/98/</w:t>
        </w:r>
      </w:hyperlink>
      <w:r>
        <w:rPr>
          <w:rFonts w:ascii="Arial" w:hAnsi="Arial" w:cs="Arial"/>
          <w:sz w:val="24"/>
          <w:szCs w:val="24"/>
          <w:lang w:val="en-GB"/>
        </w:rPr>
        <w:t xml:space="preserve"> (Accessed: 2 May 2018)</w:t>
      </w:r>
    </w:p>
    <w:p w14:paraId="1D3F90B9" w14:textId="77777777" w:rsidR="00A42667" w:rsidRPr="00DA23FC" w:rsidRDefault="00A42667" w:rsidP="00A42667">
      <w:pPr>
        <w:spacing w:before="120" w:after="0" w:line="360" w:lineRule="auto"/>
        <w:jc w:val="both"/>
        <w:rPr>
          <w:rFonts w:ascii="Arial" w:hAnsi="Arial" w:cs="Arial"/>
          <w:sz w:val="24"/>
          <w:szCs w:val="24"/>
          <w:lang w:val="en-GB"/>
        </w:rPr>
      </w:pPr>
      <w:r>
        <w:rPr>
          <w:rFonts w:ascii="Arial" w:hAnsi="Arial" w:cs="Arial"/>
          <w:sz w:val="24"/>
          <w:szCs w:val="24"/>
          <w:lang w:val="en-GB"/>
        </w:rPr>
        <w:t xml:space="preserve">European Statistics Code of Practice (EU CoP, 2011), Available at: </w:t>
      </w:r>
      <w:hyperlink r:id="rId13" w:history="1">
        <w:r w:rsidRPr="001F26C3">
          <w:rPr>
            <w:rStyle w:val="Hyperlink"/>
            <w:rFonts w:ascii="Arial" w:hAnsi="Arial" w:cs="Arial"/>
            <w:sz w:val="24"/>
            <w:szCs w:val="24"/>
            <w:lang w:val="en-GB"/>
          </w:rPr>
          <w:t>http://ec.europa.eu/eurostat/documents/3859598/5921861/KS-32-11-955-EN.PDF/5fa1ebc6-90bb-43fa-888f-dde032471e15</w:t>
        </w:r>
      </w:hyperlink>
      <w:r>
        <w:rPr>
          <w:rFonts w:ascii="Arial" w:hAnsi="Arial" w:cs="Arial"/>
          <w:sz w:val="24"/>
          <w:szCs w:val="24"/>
          <w:lang w:val="en-GB"/>
        </w:rPr>
        <w:t xml:space="preserve">  (Accessed: 30 April 2018)</w:t>
      </w:r>
    </w:p>
    <w:p w14:paraId="2A9FBDE2" w14:textId="77777777" w:rsidR="00A42667" w:rsidRDefault="00A42667" w:rsidP="00A42667">
      <w:pPr>
        <w:spacing w:before="120" w:after="0" w:line="360" w:lineRule="auto"/>
        <w:jc w:val="both"/>
        <w:rPr>
          <w:rFonts w:ascii="Arial" w:hAnsi="Arial" w:cs="Arial"/>
          <w:sz w:val="24"/>
          <w:szCs w:val="24"/>
          <w:lang w:val="en-GB"/>
        </w:rPr>
      </w:pPr>
      <w:r>
        <w:rPr>
          <w:rFonts w:ascii="Arial" w:hAnsi="Arial" w:cs="Arial"/>
          <w:sz w:val="24"/>
          <w:szCs w:val="24"/>
          <w:lang w:val="en-GB"/>
        </w:rPr>
        <w:t xml:space="preserve">European Statistical System Quality Assessment Framework (QAF, 2015), version 1.2, online, Available at: </w:t>
      </w:r>
      <w:hyperlink r:id="rId14" w:history="1">
        <w:r w:rsidRPr="001F26C3">
          <w:rPr>
            <w:rStyle w:val="Hyperlink"/>
            <w:rFonts w:ascii="Arial" w:hAnsi="Arial" w:cs="Arial"/>
            <w:sz w:val="24"/>
            <w:szCs w:val="24"/>
            <w:lang w:val="en-GB"/>
          </w:rPr>
          <w:t>http://ec.europa.eu/eurostat/documents/64157/4392716/ESS-QAF-V1-2final.pdf/bbf5970c-1adf-46c8-afc3-58ce177a0646</w:t>
        </w:r>
      </w:hyperlink>
      <w:r>
        <w:rPr>
          <w:rFonts w:ascii="Arial" w:hAnsi="Arial" w:cs="Arial"/>
          <w:sz w:val="24"/>
          <w:szCs w:val="24"/>
          <w:lang w:val="en-GB"/>
        </w:rPr>
        <w:t xml:space="preserve"> (Accessed: 30 April 2018)</w:t>
      </w:r>
    </w:p>
    <w:p w14:paraId="4D44552D" w14:textId="77777777" w:rsidR="00A42667" w:rsidRPr="007676EA" w:rsidRDefault="00A42667" w:rsidP="00A42667">
      <w:pPr>
        <w:spacing w:before="120" w:after="0" w:line="360" w:lineRule="auto"/>
        <w:jc w:val="both"/>
        <w:rPr>
          <w:rFonts w:ascii="Arial" w:hAnsi="Arial" w:cs="Arial"/>
          <w:sz w:val="24"/>
          <w:szCs w:val="24"/>
          <w:lang w:val="en-GB"/>
        </w:rPr>
      </w:pPr>
      <w:r w:rsidRPr="007676EA">
        <w:rPr>
          <w:rFonts w:ascii="Arial" w:hAnsi="Arial" w:cs="Arial"/>
          <w:sz w:val="24"/>
          <w:szCs w:val="24"/>
        </w:rPr>
        <w:t xml:space="preserve">Lyberg L., Bergdahl M., Blanc M., Booleman M., Grünewald W., Haworth M., Japec L., Jones T., Körner T., Lindén H., Lundholm G. Madaleno M., Radermacher W., Signore M., Zilhão M.J., Tzougas I., van Brakel R., (2001), Summary Report from the Leadership Group (LEG) on Quality, Proceedings of the International Conference on Quality in Official Statistics, Available at: </w:t>
      </w:r>
      <w:hyperlink r:id="rId15" w:history="1">
        <w:r w:rsidRPr="007676EA">
          <w:rPr>
            <w:rStyle w:val="Hyperlink"/>
            <w:rFonts w:ascii="Arial" w:hAnsi="Arial" w:cs="Arial"/>
            <w:sz w:val="24"/>
            <w:szCs w:val="24"/>
          </w:rPr>
          <w:t>https://www.istat.it/it/files/2011/11/LEG-on-quality.pdf</w:t>
        </w:r>
      </w:hyperlink>
      <w:r w:rsidRPr="007676EA">
        <w:rPr>
          <w:rFonts w:ascii="Arial" w:hAnsi="Arial" w:cs="Arial"/>
          <w:sz w:val="24"/>
          <w:szCs w:val="24"/>
        </w:rPr>
        <w:t xml:space="preserve"> </w:t>
      </w:r>
      <w:r w:rsidRPr="007676EA">
        <w:rPr>
          <w:rFonts w:ascii="Arial" w:hAnsi="Arial" w:cs="Arial"/>
          <w:sz w:val="24"/>
          <w:szCs w:val="24"/>
          <w:lang w:val="en-GB"/>
        </w:rPr>
        <w:t>(Accessed: 13 May 2018)</w:t>
      </w:r>
    </w:p>
    <w:p w14:paraId="06845D9A" w14:textId="34879AF4" w:rsidR="004740F1" w:rsidRPr="00EC5F5A" w:rsidRDefault="00A42667" w:rsidP="00AC65D2">
      <w:pPr>
        <w:spacing w:before="120" w:after="0" w:line="360" w:lineRule="auto"/>
        <w:rPr>
          <w:rFonts w:ascii="Arial" w:hAnsi="Arial" w:cs="Arial"/>
          <w:sz w:val="24"/>
          <w:szCs w:val="24"/>
          <w:lang w:val="en-GB"/>
        </w:rPr>
      </w:pPr>
      <w:r>
        <w:rPr>
          <w:rFonts w:ascii="Arial" w:hAnsi="Arial" w:cs="Arial"/>
          <w:sz w:val="24"/>
          <w:szCs w:val="24"/>
          <w:lang w:val="en-GB"/>
        </w:rPr>
        <w:t>Internal documents of the Agency for statistics of Bosnia and Herzegovina</w:t>
      </w:r>
    </w:p>
    <w:sectPr w:rsidR="004740F1" w:rsidRPr="00EC5F5A" w:rsidSect="00D07AFF">
      <w:headerReference w:type="even" r:id="rId16"/>
      <w:headerReference w:type="default" r:id="rId17"/>
      <w:footerReference w:type="default" r:id="rId18"/>
      <w:headerReference w:type="first" r:id="rId19"/>
      <w:pgSz w:w="11906" w:h="16838" w:code="9"/>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49B4" w14:textId="77777777" w:rsidR="001234FA" w:rsidRDefault="001234FA" w:rsidP="00E82B25">
      <w:pPr>
        <w:spacing w:after="0" w:line="240" w:lineRule="auto"/>
      </w:pPr>
      <w:r>
        <w:separator/>
      </w:r>
    </w:p>
  </w:endnote>
  <w:endnote w:type="continuationSeparator" w:id="0">
    <w:p w14:paraId="39F59BEF" w14:textId="77777777" w:rsidR="001234FA" w:rsidRDefault="001234F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763CE63B" w14:textId="2C7F1C47"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8251B">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5160" w14:textId="77777777" w:rsidR="001234FA" w:rsidRDefault="001234FA" w:rsidP="00E82B25">
      <w:pPr>
        <w:spacing w:after="0" w:line="240" w:lineRule="auto"/>
      </w:pPr>
      <w:r>
        <w:separator/>
      </w:r>
    </w:p>
  </w:footnote>
  <w:footnote w:type="continuationSeparator" w:id="0">
    <w:p w14:paraId="06917145" w14:textId="77777777" w:rsidR="001234FA" w:rsidRDefault="001234FA" w:rsidP="00E82B25">
      <w:pPr>
        <w:spacing w:after="0" w:line="240" w:lineRule="auto"/>
      </w:pPr>
      <w:r>
        <w:continuationSeparator/>
      </w:r>
    </w:p>
  </w:footnote>
  <w:footnote w:id="1">
    <w:p w14:paraId="532E4148" w14:textId="77777777" w:rsidR="00526CE7" w:rsidRPr="00C8251B" w:rsidRDefault="00526CE7" w:rsidP="00526CE7">
      <w:pPr>
        <w:pStyle w:val="FootnoteText"/>
        <w:rPr>
          <w:rFonts w:ascii="Arial" w:hAnsi="Arial" w:cs="Arial"/>
          <w:lang w:val="bs-Latn-BA"/>
        </w:rPr>
      </w:pPr>
      <w:r w:rsidRPr="00C8251B">
        <w:rPr>
          <w:rStyle w:val="FootnoteReference"/>
          <w:rFonts w:ascii="Arial" w:hAnsi="Arial" w:cs="Arial"/>
        </w:rPr>
        <w:footnoteRef/>
      </w:r>
      <w:r w:rsidRPr="00C8251B">
        <w:rPr>
          <w:rFonts w:ascii="Arial" w:hAnsi="Arial" w:cs="Arial"/>
        </w:rPr>
        <w:t xml:space="preserve"> </w:t>
      </w:r>
      <w:hyperlink r:id="rId1" w:history="1">
        <w:r w:rsidRPr="00C8251B">
          <w:rPr>
            <w:rStyle w:val="Hyperlink"/>
            <w:rFonts w:ascii="Arial" w:hAnsi="Arial" w:cs="Arial"/>
          </w:rPr>
          <w:t>http://bhas.ba/index.php?option=com_content&amp;view=article&amp;id=81&amp;Itemid=55&amp;lang=en</w:t>
        </w:r>
      </w:hyperlink>
    </w:p>
  </w:footnote>
  <w:footnote w:id="2">
    <w:p w14:paraId="60C40E15" w14:textId="77777777" w:rsidR="00D07AFF" w:rsidRPr="004549CF" w:rsidRDefault="00D07AFF" w:rsidP="00D07AFF">
      <w:pPr>
        <w:pStyle w:val="FootnoteText"/>
        <w:rPr>
          <w:lang w:val="bs-Latn-BA"/>
        </w:rPr>
      </w:pPr>
      <w:r w:rsidRPr="00C8251B">
        <w:rPr>
          <w:rStyle w:val="FootnoteReference"/>
          <w:rFonts w:ascii="Arial" w:hAnsi="Arial" w:cs="Arial"/>
        </w:rPr>
        <w:footnoteRef/>
      </w:r>
      <w:r w:rsidRPr="00C8251B">
        <w:rPr>
          <w:rFonts w:ascii="Arial" w:hAnsi="Arial" w:cs="Arial"/>
        </w:rPr>
        <w:t xml:space="preserve"> </w:t>
      </w:r>
      <w:hyperlink r:id="rId2" w:history="1">
        <w:r w:rsidRPr="00C8251B">
          <w:rPr>
            <w:rStyle w:val="Hyperlink"/>
            <w:rFonts w:ascii="Arial" w:hAnsi="Arial" w:cs="Arial"/>
          </w:rPr>
          <w:t>http://bhas.ba/index.php?option=com_content&amp;view=article&amp;id=84&amp;lang=en&amp;Itemid</w:t>
        </w:r>
      </w:hyperlink>
      <w:r w:rsidRPr="00C8251B">
        <w:rPr>
          <w:rFonts w:ascii="Arial" w:hAnsi="Arial" w:cs="Arial"/>
        </w:rPr>
        <w:t>=</w:t>
      </w:r>
      <w:r>
        <w:t xml:space="preserve"> </w:t>
      </w:r>
    </w:p>
  </w:footnote>
  <w:footnote w:id="3">
    <w:p w14:paraId="4729B32A" w14:textId="77777777" w:rsidR="00110345" w:rsidRPr="00C8251B" w:rsidRDefault="00110345" w:rsidP="00110345">
      <w:pPr>
        <w:pStyle w:val="FootnoteText"/>
        <w:rPr>
          <w:rFonts w:ascii="Arial" w:hAnsi="Arial" w:cs="Arial"/>
          <w:lang w:val="bs-Latn-BA"/>
        </w:rPr>
      </w:pPr>
      <w:r w:rsidRPr="00C8251B">
        <w:rPr>
          <w:rStyle w:val="FootnoteReference"/>
          <w:rFonts w:ascii="Arial" w:hAnsi="Arial" w:cs="Arial"/>
        </w:rPr>
        <w:footnoteRef/>
      </w:r>
      <w:r w:rsidRPr="00C8251B">
        <w:rPr>
          <w:rFonts w:ascii="Arial" w:hAnsi="Arial" w:cs="Arial"/>
        </w:rPr>
        <w:t xml:space="preserve"> </w:t>
      </w:r>
      <w:hyperlink r:id="rId3" w:history="1">
        <w:r w:rsidRPr="00C8251B">
          <w:rPr>
            <w:rStyle w:val="Hyperlink"/>
            <w:rFonts w:ascii="Arial" w:hAnsi="Arial" w:cs="Arial"/>
          </w:rPr>
          <w:t>http://bhas.ba/dokumenti/AGA_2012_001_01-EN.pdf</w:t>
        </w:r>
      </w:hyperlink>
      <w:r w:rsidRPr="00C8251B">
        <w:rPr>
          <w:rFonts w:ascii="Arial" w:hAnsi="Arial" w:cs="Arial"/>
        </w:rPr>
        <w:t xml:space="preserve"> </w:t>
      </w:r>
    </w:p>
  </w:footnote>
  <w:footnote w:id="4">
    <w:p w14:paraId="420E757B" w14:textId="77777777" w:rsidR="003E2361" w:rsidRPr="00C8251B" w:rsidRDefault="003E2361" w:rsidP="003E2361">
      <w:pPr>
        <w:pStyle w:val="FootnoteText"/>
        <w:rPr>
          <w:rFonts w:ascii="Arial" w:hAnsi="Arial" w:cs="Arial"/>
          <w:lang w:val="bs-Latn-BA"/>
        </w:rPr>
      </w:pPr>
      <w:r w:rsidRPr="00C8251B">
        <w:rPr>
          <w:rStyle w:val="FootnoteReference"/>
          <w:rFonts w:ascii="Arial" w:hAnsi="Arial" w:cs="Arial"/>
        </w:rPr>
        <w:footnoteRef/>
      </w:r>
      <w:r w:rsidRPr="00C8251B">
        <w:rPr>
          <w:rFonts w:ascii="Arial" w:hAnsi="Arial" w:cs="Arial"/>
        </w:rPr>
        <w:t xml:space="preserve"> </w:t>
      </w:r>
      <w:hyperlink r:id="rId4" w:history="1">
        <w:r w:rsidRPr="00C8251B">
          <w:rPr>
            <w:rStyle w:val="Hyperlink"/>
            <w:rFonts w:ascii="Arial" w:hAnsi="Arial" w:cs="Arial"/>
          </w:rPr>
          <w:t>http://bhas.ba/?option=com_content&amp;view=article&amp;id=361&amp;lang=ba</w:t>
        </w:r>
      </w:hyperlink>
      <w:r w:rsidRPr="00C8251B">
        <w:rPr>
          <w:rFonts w:ascii="Arial" w:hAnsi="Arial" w:cs="Arial"/>
        </w:rPr>
        <w:t xml:space="preserve"> </w:t>
      </w:r>
    </w:p>
  </w:footnote>
  <w:footnote w:id="5">
    <w:p w14:paraId="55FCDD50" w14:textId="77777777" w:rsidR="003E2361" w:rsidRPr="00C8251B" w:rsidRDefault="003E2361" w:rsidP="003E2361">
      <w:pPr>
        <w:pStyle w:val="FootnoteText"/>
        <w:rPr>
          <w:rFonts w:ascii="Arial" w:hAnsi="Arial" w:cs="Arial"/>
          <w:lang w:val="bs-Latn-BA"/>
        </w:rPr>
      </w:pPr>
      <w:r w:rsidRPr="00C8251B">
        <w:rPr>
          <w:rStyle w:val="FootnoteReference"/>
          <w:rFonts w:ascii="Arial" w:hAnsi="Arial" w:cs="Arial"/>
        </w:rPr>
        <w:footnoteRef/>
      </w:r>
      <w:r w:rsidRPr="00C8251B">
        <w:rPr>
          <w:rFonts w:ascii="Arial" w:hAnsi="Arial" w:cs="Arial"/>
        </w:rPr>
        <w:t xml:space="preserve"> </w:t>
      </w:r>
      <w:hyperlink r:id="rId5" w:history="1">
        <w:r w:rsidRPr="00C8251B">
          <w:rPr>
            <w:rStyle w:val="Hyperlink"/>
            <w:rFonts w:ascii="Arial" w:hAnsi="Arial" w:cs="Arial"/>
          </w:rPr>
          <w:t>http://bhas.ba/index.php?option=com_content&amp;view=article&amp;id=85ba&amp;Itemid=&amp;lang=en</w:t>
        </w:r>
      </w:hyperlink>
      <w:r w:rsidRPr="00C8251B">
        <w:rPr>
          <w:rFonts w:ascii="Arial" w:hAnsi="Arial" w:cs="Arial"/>
        </w:rPr>
        <w:t xml:space="preserve"> </w:t>
      </w:r>
    </w:p>
  </w:footnote>
  <w:footnote w:id="6">
    <w:p w14:paraId="2A1A4C98" w14:textId="5301F746" w:rsidR="00E20303" w:rsidRPr="00E20303" w:rsidRDefault="00E20303" w:rsidP="00E20303">
      <w:pPr>
        <w:pStyle w:val="FootnoteText"/>
        <w:rPr>
          <w:lang w:val="bs-Latn-BA"/>
        </w:rPr>
      </w:pPr>
      <w:r w:rsidRPr="00C8251B">
        <w:rPr>
          <w:rStyle w:val="FootnoteReference"/>
          <w:rFonts w:ascii="Arial" w:hAnsi="Arial" w:cs="Arial"/>
        </w:rPr>
        <w:footnoteRef/>
      </w:r>
      <w:r w:rsidRPr="00C8251B">
        <w:rPr>
          <w:rFonts w:ascii="Arial" w:hAnsi="Arial" w:cs="Arial"/>
        </w:rPr>
        <w:t xml:space="preserve"> </w:t>
      </w:r>
      <w:hyperlink r:id="rId6" w:history="1">
        <w:r w:rsidRPr="00C8251B">
          <w:rPr>
            <w:rStyle w:val="Hyperlink"/>
            <w:rFonts w:ascii="Arial" w:hAnsi="Arial" w:cs="Arial"/>
          </w:rPr>
          <w:t>http://www.bhas.ba/?option=com_content&amp;view=article&amp;id=113=en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C6D2" w14:textId="77777777" w:rsidR="00BC26CE" w:rsidRDefault="001234FA">
    <w:pPr>
      <w:pStyle w:val="Header"/>
    </w:pPr>
    <w:r>
      <w:rPr>
        <w:noProof/>
        <w:lang w:eastAsia="pl-PL"/>
      </w:rPr>
      <w:pict w14:anchorId="01BF6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96CE" w14:textId="77777777" w:rsidR="00BC26CE" w:rsidRDefault="001234FA">
    <w:pPr>
      <w:pStyle w:val="Header"/>
    </w:pPr>
    <w:r>
      <w:rPr>
        <w:noProof/>
        <w:lang w:eastAsia="pl-PL"/>
      </w:rPr>
      <w:pict w14:anchorId="26EDB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E17B" w14:textId="77777777" w:rsidR="00BC26CE" w:rsidRDefault="001234FA">
    <w:pPr>
      <w:pStyle w:val="Header"/>
    </w:pPr>
    <w:r>
      <w:rPr>
        <w:noProof/>
        <w:lang w:eastAsia="pl-PL"/>
      </w:rPr>
      <w:pict w14:anchorId="09950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532"/>
    <w:multiLevelType w:val="hybridMultilevel"/>
    <w:tmpl w:val="3B267F42"/>
    <w:lvl w:ilvl="0" w:tplc="ECA0495E">
      <w:start w:val="2"/>
      <w:numFmt w:val="bullet"/>
      <w:lvlText w:val="-"/>
      <w:lvlJc w:val="left"/>
      <w:pPr>
        <w:ind w:left="720" w:hanging="360"/>
      </w:pPr>
      <w:rPr>
        <w:rFonts w:ascii="Cambria" w:eastAsia="MS Mincho" w:hAnsi="Cambria"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53043"/>
    <w:rsid w:val="00070925"/>
    <w:rsid w:val="0007704A"/>
    <w:rsid w:val="000957CC"/>
    <w:rsid w:val="000C49C1"/>
    <w:rsid w:val="000C5EC7"/>
    <w:rsid w:val="000C6472"/>
    <w:rsid w:val="000D705A"/>
    <w:rsid w:val="000F337F"/>
    <w:rsid w:val="00110345"/>
    <w:rsid w:val="00111DAD"/>
    <w:rsid w:val="001234FA"/>
    <w:rsid w:val="00133E07"/>
    <w:rsid w:val="00142A8D"/>
    <w:rsid w:val="00145996"/>
    <w:rsid w:val="00157DAD"/>
    <w:rsid w:val="00160406"/>
    <w:rsid w:val="0016743D"/>
    <w:rsid w:val="00182357"/>
    <w:rsid w:val="001E383A"/>
    <w:rsid w:val="001E43DC"/>
    <w:rsid w:val="00221F17"/>
    <w:rsid w:val="00234927"/>
    <w:rsid w:val="0023623C"/>
    <w:rsid w:val="00242620"/>
    <w:rsid w:val="0028150C"/>
    <w:rsid w:val="00282B53"/>
    <w:rsid w:val="00293580"/>
    <w:rsid w:val="002A36CF"/>
    <w:rsid w:val="002B6D33"/>
    <w:rsid w:val="00336E21"/>
    <w:rsid w:val="0035694D"/>
    <w:rsid w:val="00360A0F"/>
    <w:rsid w:val="00362815"/>
    <w:rsid w:val="00384722"/>
    <w:rsid w:val="003A1D16"/>
    <w:rsid w:val="003A6EE8"/>
    <w:rsid w:val="003C3267"/>
    <w:rsid w:val="003C35AF"/>
    <w:rsid w:val="003E2361"/>
    <w:rsid w:val="004150F5"/>
    <w:rsid w:val="004740F1"/>
    <w:rsid w:val="004806B8"/>
    <w:rsid w:val="00493026"/>
    <w:rsid w:val="004A12A7"/>
    <w:rsid w:val="004A1A99"/>
    <w:rsid w:val="004B39C1"/>
    <w:rsid w:val="004B6729"/>
    <w:rsid w:val="004C5048"/>
    <w:rsid w:val="004C55EA"/>
    <w:rsid w:val="004F04B4"/>
    <w:rsid w:val="004F40C1"/>
    <w:rsid w:val="00505B72"/>
    <w:rsid w:val="005215E8"/>
    <w:rsid w:val="00526CE7"/>
    <w:rsid w:val="005306F7"/>
    <w:rsid w:val="00530FD6"/>
    <w:rsid w:val="00552854"/>
    <w:rsid w:val="00564EEC"/>
    <w:rsid w:val="00576A3A"/>
    <w:rsid w:val="005812C5"/>
    <w:rsid w:val="005A1F57"/>
    <w:rsid w:val="005A6D85"/>
    <w:rsid w:val="005B6971"/>
    <w:rsid w:val="005D2613"/>
    <w:rsid w:val="005F1D2D"/>
    <w:rsid w:val="005F4726"/>
    <w:rsid w:val="006052BF"/>
    <w:rsid w:val="00636DCE"/>
    <w:rsid w:val="00644775"/>
    <w:rsid w:val="00653D6C"/>
    <w:rsid w:val="00653DDE"/>
    <w:rsid w:val="00663E1B"/>
    <w:rsid w:val="00667788"/>
    <w:rsid w:val="0069009D"/>
    <w:rsid w:val="00697934"/>
    <w:rsid w:val="006B5A4A"/>
    <w:rsid w:val="006C5879"/>
    <w:rsid w:val="006C666F"/>
    <w:rsid w:val="00723CC4"/>
    <w:rsid w:val="00731E25"/>
    <w:rsid w:val="007730C4"/>
    <w:rsid w:val="007764BB"/>
    <w:rsid w:val="00776C97"/>
    <w:rsid w:val="007C2AA8"/>
    <w:rsid w:val="007E6D8C"/>
    <w:rsid w:val="0082373C"/>
    <w:rsid w:val="00836D66"/>
    <w:rsid w:val="00867B2C"/>
    <w:rsid w:val="00873330"/>
    <w:rsid w:val="00883326"/>
    <w:rsid w:val="008A71D2"/>
    <w:rsid w:val="008B0935"/>
    <w:rsid w:val="008D1F1E"/>
    <w:rsid w:val="008D2C5F"/>
    <w:rsid w:val="008D56E1"/>
    <w:rsid w:val="008D6094"/>
    <w:rsid w:val="00902A7F"/>
    <w:rsid w:val="00923A3B"/>
    <w:rsid w:val="009378F5"/>
    <w:rsid w:val="0097258F"/>
    <w:rsid w:val="00973B8D"/>
    <w:rsid w:val="009A3F3F"/>
    <w:rsid w:val="00A23816"/>
    <w:rsid w:val="00A41EC2"/>
    <w:rsid w:val="00A42667"/>
    <w:rsid w:val="00A454B6"/>
    <w:rsid w:val="00A531F2"/>
    <w:rsid w:val="00A53559"/>
    <w:rsid w:val="00A54C85"/>
    <w:rsid w:val="00A6013E"/>
    <w:rsid w:val="00AC65D2"/>
    <w:rsid w:val="00AD1423"/>
    <w:rsid w:val="00AD4AEE"/>
    <w:rsid w:val="00AF5B48"/>
    <w:rsid w:val="00B16C83"/>
    <w:rsid w:val="00B47197"/>
    <w:rsid w:val="00B50984"/>
    <w:rsid w:val="00B62565"/>
    <w:rsid w:val="00B65581"/>
    <w:rsid w:val="00B72169"/>
    <w:rsid w:val="00B74218"/>
    <w:rsid w:val="00B77A7F"/>
    <w:rsid w:val="00B86FC7"/>
    <w:rsid w:val="00B912C3"/>
    <w:rsid w:val="00BB19AC"/>
    <w:rsid w:val="00BC26CE"/>
    <w:rsid w:val="00BF6DBC"/>
    <w:rsid w:val="00C04707"/>
    <w:rsid w:val="00C06859"/>
    <w:rsid w:val="00C16E8E"/>
    <w:rsid w:val="00C261EA"/>
    <w:rsid w:val="00C40213"/>
    <w:rsid w:val="00C444A7"/>
    <w:rsid w:val="00C4797B"/>
    <w:rsid w:val="00C55909"/>
    <w:rsid w:val="00C726EA"/>
    <w:rsid w:val="00C74A1D"/>
    <w:rsid w:val="00C8251B"/>
    <w:rsid w:val="00CB2B44"/>
    <w:rsid w:val="00CB4074"/>
    <w:rsid w:val="00CC1C1D"/>
    <w:rsid w:val="00CF33AD"/>
    <w:rsid w:val="00CF656A"/>
    <w:rsid w:val="00D0258C"/>
    <w:rsid w:val="00D0270E"/>
    <w:rsid w:val="00D05595"/>
    <w:rsid w:val="00D07AFF"/>
    <w:rsid w:val="00D20550"/>
    <w:rsid w:val="00D3638C"/>
    <w:rsid w:val="00D52194"/>
    <w:rsid w:val="00D65C24"/>
    <w:rsid w:val="00D72C6D"/>
    <w:rsid w:val="00DA74F6"/>
    <w:rsid w:val="00DD4526"/>
    <w:rsid w:val="00DD4977"/>
    <w:rsid w:val="00DE01B4"/>
    <w:rsid w:val="00DF27A8"/>
    <w:rsid w:val="00E1303D"/>
    <w:rsid w:val="00E20303"/>
    <w:rsid w:val="00E261EB"/>
    <w:rsid w:val="00E7228E"/>
    <w:rsid w:val="00E82B25"/>
    <w:rsid w:val="00E84192"/>
    <w:rsid w:val="00E92831"/>
    <w:rsid w:val="00E9313B"/>
    <w:rsid w:val="00EB7A63"/>
    <w:rsid w:val="00EC5F5A"/>
    <w:rsid w:val="00EE4A70"/>
    <w:rsid w:val="00F30C27"/>
    <w:rsid w:val="00F33FC8"/>
    <w:rsid w:val="00F51570"/>
    <w:rsid w:val="00F74EA2"/>
    <w:rsid w:val="00F97207"/>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F5E29B4"/>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07AFF"/>
    <w:pPr>
      <w:ind w:left="720"/>
      <w:contextualSpacing/>
    </w:pPr>
  </w:style>
  <w:style w:type="paragraph" w:styleId="NormalWeb">
    <w:name w:val="Normal (Web)"/>
    <w:basedOn w:val="Normal"/>
    <w:uiPriority w:val="99"/>
    <w:semiHidden/>
    <w:unhideWhenUsed/>
    <w:rsid w:val="00D07AF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A4266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ir.kanlic@bhas.gov.ba" TargetMode="External"/><Relationship Id="rId13" Type="http://schemas.openxmlformats.org/officeDocument/2006/relationships/hyperlink" Target="http://ec.europa.eu/eurostat/documents/3859598/5921861/KS-32-11-955-EN.PDF/5fa1ebc6-90bb-43fa-888f-dde032471e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f.eipa.eu/11/9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2010.stat.fi/media//presentations/session-11/" TargetMode="External"/><Relationship Id="rId5" Type="http://schemas.openxmlformats.org/officeDocument/2006/relationships/webSettings" Target="webSettings.xml"/><Relationship Id="rId15" Type="http://schemas.openxmlformats.org/officeDocument/2006/relationships/hyperlink" Target="https://www.istat.it/it/files/2011/11/LEG-on-quality.pdf" TargetMode="Externa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c.europa.eu/eurostat/documents/64157/4392716/ESS-QAF-V1-2final.pdf/bbf5970c-1adf-46c8-afc3-58ce177a06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has.ba/dokumenti/AGA_2012_001_01-EN.pdf" TargetMode="External"/><Relationship Id="rId2" Type="http://schemas.openxmlformats.org/officeDocument/2006/relationships/hyperlink" Target="http://bhas.ba/index.php?option=com_content&amp;view=article&amp;id=84&amp;lang=en&amp;Itemid" TargetMode="External"/><Relationship Id="rId1" Type="http://schemas.openxmlformats.org/officeDocument/2006/relationships/hyperlink" Target="http://bhas.ba/index.php?option=com_content&amp;view=article&amp;id=81&amp;Itemid=55&amp;lang=en" TargetMode="External"/><Relationship Id="rId6" Type="http://schemas.openxmlformats.org/officeDocument/2006/relationships/hyperlink" Target="http://www.bhas.ba/?option=com_content&amp;view=article&amp;id=113=en" TargetMode="External"/><Relationship Id="rId5" Type="http://schemas.openxmlformats.org/officeDocument/2006/relationships/hyperlink" Target="http://bhas.ba/index.php?option=com_content&amp;view=article&amp;id=85ba&amp;Itemid=&amp;lang=en" TargetMode="External"/><Relationship Id="rId4" Type="http://schemas.openxmlformats.org/officeDocument/2006/relationships/hyperlink" Target="http://bhas.ba/?option=com_content&amp;view=article&amp;id=361&amp;lang=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10802291110547"/>
          <c:y val="7.6397677563031896E-2"/>
          <c:w val="0.44693910924685815"/>
          <c:h val="0.86593080410403245"/>
        </c:manualLayout>
      </c:layout>
      <c:radarChart>
        <c:radarStyle val="marker"/>
        <c:varyColors val="0"/>
        <c:ser>
          <c:idx val="0"/>
          <c:order val="0"/>
          <c:marker>
            <c:symbol val="diamond"/>
            <c:size val="7"/>
          </c:marker>
          <c:cat>
            <c:strRef>
              <c:f>Sheet2!$V$4:$V$12</c:f>
              <c:strCache>
                <c:ptCount val="9"/>
                <c:pt idx="0">
                  <c:v>Leadership</c:v>
                </c:pt>
                <c:pt idx="1">
                  <c:v>Strategy and Planning</c:v>
                </c:pt>
                <c:pt idx="2">
                  <c:v>People</c:v>
                </c:pt>
                <c:pt idx="3">
                  <c:v>Partnerships and Resources</c:v>
                </c:pt>
                <c:pt idx="4">
                  <c:v>Processes</c:v>
                </c:pt>
                <c:pt idx="5">
                  <c:v>Citizen/Customer-oriented Results</c:v>
                </c:pt>
                <c:pt idx="6">
                  <c:v>People Results</c:v>
                </c:pt>
                <c:pt idx="7">
                  <c:v>Social Responsibility Results</c:v>
                </c:pt>
                <c:pt idx="8">
                  <c:v>Key Performance Results</c:v>
                </c:pt>
              </c:strCache>
            </c:strRef>
          </c:cat>
          <c:val>
            <c:numRef>
              <c:f>Sheet2!$W$4:$W$12</c:f>
              <c:numCache>
                <c:formatCode>General</c:formatCode>
                <c:ptCount val="9"/>
                <c:pt idx="0">
                  <c:v>1</c:v>
                </c:pt>
                <c:pt idx="1">
                  <c:v>2</c:v>
                </c:pt>
                <c:pt idx="2">
                  <c:v>3</c:v>
                </c:pt>
                <c:pt idx="3">
                  <c:v>4</c:v>
                </c:pt>
                <c:pt idx="4">
                  <c:v>5</c:v>
                </c:pt>
                <c:pt idx="5">
                  <c:v>6</c:v>
                </c:pt>
                <c:pt idx="6">
                  <c:v>7</c:v>
                </c:pt>
                <c:pt idx="7">
                  <c:v>8</c:v>
                </c:pt>
                <c:pt idx="8">
                  <c:v>9</c:v>
                </c:pt>
              </c:numCache>
            </c:numRef>
          </c:val>
          <c:extLst>
            <c:ext xmlns:c16="http://schemas.microsoft.com/office/drawing/2014/chart" uri="{C3380CC4-5D6E-409C-BE32-E72D297353CC}">
              <c16:uniqueId val="{00000000-3AF7-47F1-A5EA-F94F82C892E8}"/>
            </c:ext>
          </c:extLst>
        </c:ser>
        <c:ser>
          <c:idx val="1"/>
          <c:order val="1"/>
          <c:marker>
            <c:symbol val="square"/>
            <c:size val="7"/>
          </c:marker>
          <c:dLbls>
            <c:dLbl>
              <c:idx val="0"/>
              <c:layout>
                <c:manualLayout>
                  <c:x val="0"/>
                  <c:y val="3.8143674507310869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F7-47F1-A5EA-F94F82C892E8}"/>
                </c:ext>
              </c:extLst>
            </c:dLbl>
            <c:dLbl>
              <c:idx val="1"/>
              <c:layout>
                <c:manualLayout>
                  <c:x val="-4.3501903208265358E-3"/>
                  <c:y val="4.6620046620046623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F7-47F1-A5EA-F94F82C892E8}"/>
                </c:ext>
              </c:extLst>
            </c:dLbl>
            <c:dLbl>
              <c:idx val="2"/>
              <c:layout>
                <c:manualLayout>
                  <c:x val="-1.9575856443719411E-2"/>
                  <c:y val="0"/>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F7-47F1-A5EA-F94F82C892E8}"/>
                </c:ext>
              </c:extLst>
            </c:dLbl>
            <c:dLbl>
              <c:idx val="3"/>
              <c:layout>
                <c:manualLayout>
                  <c:x val="-1.3050570962479689E-2"/>
                  <c:y val="-2.9667302394575122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F7-47F1-A5EA-F94F82C892E8}"/>
                </c:ext>
              </c:extLst>
            </c:dLbl>
            <c:dLbl>
              <c:idx val="4"/>
              <c:layout>
                <c:manualLayout>
                  <c:x val="-2.1750951604132679E-3"/>
                  <c:y val="-4.2381860563678743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F7-47F1-A5EA-F94F82C892E8}"/>
                </c:ext>
              </c:extLst>
            </c:dLbl>
            <c:dLbl>
              <c:idx val="5"/>
              <c:layout>
                <c:manualLayout>
                  <c:x val="1.0875475802066341E-2"/>
                  <c:y val="-3.8143674507310869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F7-47F1-A5EA-F94F82C892E8}"/>
                </c:ext>
              </c:extLst>
            </c:dLbl>
            <c:dLbl>
              <c:idx val="6"/>
              <c:layout>
                <c:manualLayout>
                  <c:x val="1.7400761283306143E-2"/>
                  <c:y val="-2.9667302394575198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F7-47F1-A5EA-F94F82C892E8}"/>
                </c:ext>
              </c:extLst>
            </c:dLbl>
            <c:dLbl>
              <c:idx val="7"/>
              <c:layout>
                <c:manualLayout>
                  <c:x val="1.9575856443719411E-2"/>
                  <c:y val="1.2714558169103624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F7-47F1-A5EA-F94F82C892E8}"/>
                </c:ext>
              </c:extLst>
            </c:dLbl>
            <c:dLbl>
              <c:idx val="8"/>
              <c:layout>
                <c:manualLayout>
                  <c:x val="1.3050570962479569E-2"/>
                  <c:y val="2.5429116338207249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F7-47F1-A5EA-F94F82C892E8}"/>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Sheet2!$V$4:$V$12</c:f>
              <c:strCache>
                <c:ptCount val="9"/>
                <c:pt idx="0">
                  <c:v>Leadership</c:v>
                </c:pt>
                <c:pt idx="1">
                  <c:v>Strategy and Planning</c:v>
                </c:pt>
                <c:pt idx="2">
                  <c:v>People</c:v>
                </c:pt>
                <c:pt idx="3">
                  <c:v>Partnerships and Resources</c:v>
                </c:pt>
                <c:pt idx="4">
                  <c:v>Processes</c:v>
                </c:pt>
                <c:pt idx="5">
                  <c:v>Citizen/Customer-oriented Results</c:v>
                </c:pt>
                <c:pt idx="6">
                  <c:v>People Results</c:v>
                </c:pt>
                <c:pt idx="7">
                  <c:v>Social Responsibility Results</c:v>
                </c:pt>
                <c:pt idx="8">
                  <c:v>Key Performance Results</c:v>
                </c:pt>
              </c:strCache>
            </c:strRef>
          </c:cat>
          <c:val>
            <c:numRef>
              <c:f>Sheet2!$X$4:$X$12</c:f>
              <c:numCache>
                <c:formatCode>General</c:formatCode>
                <c:ptCount val="9"/>
                <c:pt idx="0">
                  <c:v>31</c:v>
                </c:pt>
                <c:pt idx="1">
                  <c:v>56.000000000000007</c:v>
                </c:pt>
                <c:pt idx="2">
                  <c:v>36</c:v>
                </c:pt>
                <c:pt idx="3">
                  <c:v>56.999999999999993</c:v>
                </c:pt>
                <c:pt idx="4">
                  <c:v>55.000000000000007</c:v>
                </c:pt>
                <c:pt idx="5">
                  <c:v>55.000000000000007</c:v>
                </c:pt>
                <c:pt idx="6">
                  <c:v>33</c:v>
                </c:pt>
                <c:pt idx="7">
                  <c:v>35</c:v>
                </c:pt>
                <c:pt idx="8">
                  <c:v>53</c:v>
                </c:pt>
              </c:numCache>
            </c:numRef>
          </c:val>
          <c:extLst>
            <c:ext xmlns:c16="http://schemas.microsoft.com/office/drawing/2014/chart" uri="{C3380CC4-5D6E-409C-BE32-E72D297353CC}">
              <c16:uniqueId val="{0000000A-3AF7-47F1-A5EA-F94F82C892E8}"/>
            </c:ext>
          </c:extLst>
        </c:ser>
        <c:dLbls>
          <c:showLegendKey val="0"/>
          <c:showVal val="0"/>
          <c:showCatName val="0"/>
          <c:showSerName val="0"/>
          <c:showPercent val="0"/>
          <c:showBubbleSize val="0"/>
        </c:dLbls>
        <c:axId val="-826657600"/>
        <c:axId val="-826656512"/>
      </c:radarChart>
      <c:catAx>
        <c:axId val="-826657600"/>
        <c:scaling>
          <c:orientation val="minMax"/>
        </c:scaling>
        <c:delete val="0"/>
        <c:axPos val="b"/>
        <c:majorGridlines/>
        <c:numFmt formatCode="General" sourceLinked="1"/>
        <c:majorTickMark val="out"/>
        <c:minorTickMark val="none"/>
        <c:tickLblPos val="nextTo"/>
        <c:txPr>
          <a:bodyPr/>
          <a:lstStyle/>
          <a:p>
            <a:pPr>
              <a:defRPr sz="900" b="0">
                <a:latin typeface="Arial" panose="020B0604020202020204" pitchFamily="34" charset="0"/>
                <a:cs typeface="Arial" panose="020B0604020202020204" pitchFamily="34" charset="0"/>
              </a:defRPr>
            </a:pPr>
            <a:endParaRPr lang="en-US"/>
          </a:p>
        </c:txPr>
        <c:crossAx val="-826656512"/>
        <c:crosses val="autoZero"/>
        <c:auto val="0"/>
        <c:lblAlgn val="ctr"/>
        <c:lblOffset val="100"/>
        <c:noMultiLvlLbl val="0"/>
      </c:catAx>
      <c:valAx>
        <c:axId val="-826656512"/>
        <c:scaling>
          <c:orientation val="minMax"/>
          <c:max val="100"/>
        </c:scaling>
        <c:delete val="0"/>
        <c:axPos val="l"/>
        <c:majorGridlines/>
        <c:numFmt formatCode="General" sourceLinked="1"/>
        <c:majorTickMark val="cross"/>
        <c:minorTickMark val="none"/>
        <c:tickLblPos val="nextTo"/>
        <c:crossAx val="-826657600"/>
        <c:crosses val="autoZero"/>
        <c:crossBetween val="between"/>
        <c:majorUnit val="10"/>
        <c:minorUnit val="10"/>
      </c:valAx>
      <c:spPr>
        <a:noFill/>
        <a:ln w="25410">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EED8-32A1-4C7D-828D-66596E03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3290</Words>
  <Characters>18759</Characters>
  <Application>Microsoft Office Word</Application>
  <DocSecurity>0</DocSecurity>
  <Lines>156</Lines>
  <Paragraphs>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Fahir Kanlic</cp:lastModifiedBy>
  <cp:revision>28</cp:revision>
  <cp:lastPrinted>2018-02-22T12:09:00Z</cp:lastPrinted>
  <dcterms:created xsi:type="dcterms:W3CDTF">2018-05-18T06:54:00Z</dcterms:created>
  <dcterms:modified xsi:type="dcterms:W3CDTF">2018-05-19T05:54:00Z</dcterms:modified>
</cp:coreProperties>
</file>